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0"/>
        <w:gridCol w:w="7200"/>
      </w:tblGrid>
      <w:tr w:rsidR="000F1241" w14:paraId="0E6EF62C" w14:textId="77777777">
        <w:trPr>
          <w:trHeight w:val="4320"/>
          <w:jc w:val="center"/>
        </w:trPr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93A3B" w14:textId="77777777" w:rsidR="000F1241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3C201B">
              <w:rPr>
                <w:b/>
                <w:bCs/>
              </w:rPr>
              <w:t>Routers</w:t>
            </w:r>
          </w:p>
          <w:p w14:paraId="5F1B6A20" w14:textId="2A4559E1" w:rsidR="003C201B" w:rsidRPr="007E59A2" w:rsidRDefault="003C20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 2.2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AE6D3" w14:textId="77777777" w:rsidR="000F1241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3C201B">
              <w:rPr>
                <w:b/>
                <w:bCs/>
              </w:rPr>
              <w:t>Switches</w:t>
            </w:r>
          </w:p>
          <w:p w14:paraId="39C324FE" w14:textId="0B1EF96A" w:rsidR="003C201B" w:rsidRPr="007E59A2" w:rsidRDefault="003C20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 2.2</w:t>
            </w:r>
          </w:p>
        </w:tc>
      </w:tr>
      <w:tr w:rsidR="000F1241" w14:paraId="452CA4AC" w14:textId="77777777">
        <w:trPr>
          <w:trHeight w:val="4320"/>
          <w:jc w:val="center"/>
        </w:trPr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1DB15" w14:textId="77777777" w:rsidR="000F1241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3C201B">
              <w:rPr>
                <w:b/>
                <w:bCs/>
                <w:sz w:val="24"/>
                <w:szCs w:val="24"/>
              </w:rPr>
              <w:t>Wireless Access Point (WAP)</w:t>
            </w:r>
          </w:p>
          <w:p w14:paraId="51E6BDEA" w14:textId="13D1CA0B" w:rsidR="003C201B" w:rsidRPr="007E59A2" w:rsidRDefault="003C201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OBJ 2.2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81625" w14:textId="77777777" w:rsidR="000F1241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3C201B">
              <w:rPr>
                <w:b/>
                <w:bCs/>
              </w:rPr>
              <w:t>Patch Panel</w:t>
            </w:r>
          </w:p>
          <w:p w14:paraId="1C10A23C" w14:textId="20668E1B" w:rsidR="003C201B" w:rsidRPr="007E59A2" w:rsidRDefault="003C20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 2.2</w:t>
            </w:r>
          </w:p>
        </w:tc>
      </w:tr>
      <w:tr w:rsidR="000F1241" w14:paraId="6D9AD8B4" w14:textId="77777777">
        <w:trPr>
          <w:trHeight w:val="4320"/>
          <w:jc w:val="center"/>
        </w:trPr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88503" w14:textId="77777777" w:rsidR="000F1241" w:rsidRDefault="00000000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3C201B">
              <w:rPr>
                <w:rFonts w:ascii="Calibri" w:eastAsia="Calibri" w:hAnsi="Calibri"/>
                <w:b/>
                <w:bCs/>
                <w:color w:val="000000"/>
              </w:rPr>
              <w:t>Firewall</w:t>
            </w:r>
          </w:p>
          <w:p w14:paraId="5CB64242" w14:textId="3559C50B" w:rsidR="003C201B" w:rsidRDefault="003C201B">
            <w:pPr>
              <w:jc w:val="center"/>
            </w:pPr>
            <w:r>
              <w:rPr>
                <w:rFonts w:ascii="Calibri" w:eastAsia="Calibri" w:hAnsi="Calibri"/>
                <w:b/>
                <w:bCs/>
                <w:color w:val="000000"/>
              </w:rPr>
              <w:t>OBJ 2.2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3B216" w14:textId="77777777" w:rsidR="000F1241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3C201B">
              <w:rPr>
                <w:b/>
                <w:bCs/>
              </w:rPr>
              <w:t>Power Over Ethernet (PoE)</w:t>
            </w:r>
          </w:p>
          <w:p w14:paraId="5718CDC5" w14:textId="5CE784CA" w:rsidR="003C201B" w:rsidRPr="007E59A2" w:rsidRDefault="003C20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 2.2</w:t>
            </w:r>
          </w:p>
        </w:tc>
      </w:tr>
    </w:tbl>
    <w:p w14:paraId="68785EEF" w14:textId="77777777" w:rsidR="000F1241" w:rsidRDefault="00000000">
      <w: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0"/>
        <w:gridCol w:w="7200"/>
      </w:tblGrid>
      <w:tr w:rsidR="000F1241" w14:paraId="60E10502" w14:textId="77777777">
        <w:trPr>
          <w:trHeight w:val="4320"/>
          <w:jc w:val="center"/>
        </w:trPr>
        <w:tc>
          <w:tcPr>
            <w:tcW w:w="7200" w:type="dxa"/>
            <w:vAlign w:val="center"/>
          </w:tcPr>
          <w:p w14:paraId="64C0B92E" w14:textId="79DBDEC7" w:rsidR="003C201B" w:rsidRPr="007E59A2" w:rsidRDefault="00000000" w:rsidP="003C201B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lastRenderedPageBreak/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3C201B">
              <w:rPr>
                <w:rFonts w:ascii="Calibri" w:eastAsia="Calibri" w:hAnsi="Calibri"/>
                <w:b/>
                <w:bCs/>
                <w:color w:val="000000"/>
              </w:rPr>
              <w:t>refer to the ObsidianMD / Anki notes</w:t>
            </w:r>
          </w:p>
          <w:p w14:paraId="6CDEE63D" w14:textId="6C3F29E7" w:rsidR="000F1241" w:rsidRPr="007E59A2" w:rsidRDefault="000F1241" w:rsidP="003C201B">
            <w:pPr>
              <w:jc w:val="center"/>
              <w:rPr>
                <w:b/>
                <w:bCs/>
              </w:rPr>
            </w:pPr>
          </w:p>
        </w:tc>
        <w:tc>
          <w:tcPr>
            <w:tcW w:w="7200" w:type="dxa"/>
            <w:vAlign w:val="center"/>
          </w:tcPr>
          <w:p w14:paraId="3E33B62F" w14:textId="247C5BAA" w:rsidR="000F1241" w:rsidRPr="007E59A2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3C201B" w:rsidRPr="003C201B">
              <w:rPr>
                <w:b/>
                <w:bCs/>
              </w:rPr>
              <w:t>- used to connect different networks together</w:t>
            </w:r>
          </w:p>
        </w:tc>
      </w:tr>
      <w:tr w:rsidR="000F1241" w14:paraId="400FDFD9" w14:textId="77777777">
        <w:trPr>
          <w:trHeight w:val="4320"/>
          <w:jc w:val="center"/>
        </w:trPr>
        <w:tc>
          <w:tcPr>
            <w:tcW w:w="7200" w:type="dxa"/>
            <w:vAlign w:val="center"/>
          </w:tcPr>
          <w:p w14:paraId="7B1C0851" w14:textId="77777777" w:rsidR="003C201B" w:rsidRDefault="00000000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Pr="003C201B">
              <w:rPr>
                <w:rFonts w:ascii="Calibri" w:eastAsia="Calibri" w:hAnsi="Calibri"/>
                <w:b/>
                <w:bCs/>
                <w:color w:val="000000"/>
              </w:rPr>
              <w:t xml:space="preserve"> </w:t>
            </w:r>
            <w:r w:rsidR="003C201B" w:rsidRPr="003C201B">
              <w:rPr>
                <w:rFonts w:ascii="Calibri" w:eastAsia="Calibri" w:hAnsi="Calibri"/>
                <w:b/>
                <w:bCs/>
                <w:color w:val="000000"/>
              </w:rPr>
              <w:t xml:space="preserve">- device that allows cable networks jacks </w:t>
            </w:r>
          </w:p>
          <w:p w14:paraId="338A190F" w14:textId="6AE8AC04" w:rsidR="000F1241" w:rsidRPr="007E59A2" w:rsidRDefault="003C201B">
            <w:pPr>
              <w:jc w:val="center"/>
              <w:rPr>
                <w:b/>
                <w:bCs/>
              </w:rPr>
            </w:pPr>
            <w:r w:rsidRPr="003C201B">
              <w:rPr>
                <w:rFonts w:ascii="Calibri" w:eastAsia="Calibri" w:hAnsi="Calibri"/>
                <w:b/>
                <w:bCs/>
                <w:color w:val="000000"/>
              </w:rPr>
              <w:t>from a wall into a central area</w:t>
            </w:r>
          </w:p>
        </w:tc>
        <w:tc>
          <w:tcPr>
            <w:tcW w:w="7200" w:type="dxa"/>
            <w:vAlign w:val="center"/>
          </w:tcPr>
          <w:p w14:paraId="05CDFE4C" w14:textId="77777777" w:rsidR="003C201B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3C201B" w:rsidRPr="003C201B">
              <w:rPr>
                <w:b/>
                <w:bCs/>
              </w:rPr>
              <w:t xml:space="preserve">- Device that allows wireless devices to </w:t>
            </w:r>
          </w:p>
          <w:p w14:paraId="53F02D8A" w14:textId="1439BB2A" w:rsidR="000F1241" w:rsidRDefault="003C201B">
            <w:pPr>
              <w:jc w:val="center"/>
            </w:pPr>
            <w:r w:rsidRPr="003C201B">
              <w:rPr>
                <w:b/>
                <w:bCs/>
              </w:rPr>
              <w:t>connect to a wired network</w:t>
            </w:r>
          </w:p>
        </w:tc>
      </w:tr>
      <w:tr w:rsidR="000F1241" w14:paraId="6601756C" w14:textId="77777777">
        <w:trPr>
          <w:trHeight w:val="4320"/>
          <w:jc w:val="center"/>
        </w:trPr>
        <w:tc>
          <w:tcPr>
            <w:tcW w:w="7200" w:type="dxa"/>
            <w:vAlign w:val="center"/>
          </w:tcPr>
          <w:p w14:paraId="3C0B6412" w14:textId="70B27A3C" w:rsidR="000F1241" w:rsidRPr="007E59A2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  <w:t xml:space="preserve"> </w:t>
            </w:r>
            <w:r w:rsidR="003C201B">
              <w:rPr>
                <w:rFonts w:ascii="Calibri" w:eastAsia="Calibri" w:hAnsi="Calibri"/>
                <w:b/>
                <w:bCs/>
                <w:color w:val="000000"/>
              </w:rPr>
              <w:t>refer to the ObsidianMD / Anki notes</w:t>
            </w:r>
          </w:p>
        </w:tc>
        <w:tc>
          <w:tcPr>
            <w:tcW w:w="7200" w:type="dxa"/>
            <w:vAlign w:val="center"/>
          </w:tcPr>
          <w:p w14:paraId="74B88391" w14:textId="77777777" w:rsidR="003C201B" w:rsidRDefault="00000000" w:rsidP="003C201B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Pr="003C201B">
              <w:rPr>
                <w:rFonts w:ascii="Calibri" w:eastAsia="Calibri" w:hAnsi="Calibri"/>
                <w:b/>
                <w:bCs/>
                <w:color w:val="000000"/>
              </w:rPr>
              <w:t xml:space="preserve"> </w:t>
            </w:r>
            <w:r w:rsidR="003C201B" w:rsidRPr="003C201B">
              <w:rPr>
                <w:rFonts w:ascii="Calibri" w:eastAsia="Calibri" w:hAnsi="Calibri"/>
                <w:b/>
                <w:bCs/>
                <w:color w:val="000000"/>
              </w:rPr>
              <w:t xml:space="preserve">- Scans and blocks traffic that enters or leaves </w:t>
            </w:r>
          </w:p>
          <w:p w14:paraId="09D9AD07" w14:textId="7B793A24" w:rsidR="003C201B" w:rsidRPr="003C201B" w:rsidRDefault="003C201B" w:rsidP="003C201B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3C201B">
              <w:rPr>
                <w:rFonts w:ascii="Calibri" w:eastAsia="Calibri" w:hAnsi="Calibri"/>
                <w:b/>
                <w:bCs/>
                <w:color w:val="000000"/>
              </w:rPr>
              <w:t>a network</w:t>
            </w:r>
          </w:p>
          <w:p w14:paraId="3691126C" w14:textId="77777777" w:rsidR="003C201B" w:rsidRDefault="003C201B" w:rsidP="003C201B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3C201B">
              <w:rPr>
                <w:rFonts w:ascii="Calibri" w:eastAsia="Calibri" w:hAnsi="Calibri"/>
                <w:b/>
                <w:bCs/>
                <w:color w:val="000000"/>
              </w:rPr>
              <w:tab/>
              <w:t xml:space="preserve">- unified threat management (UTM) contains </w:t>
            </w:r>
          </w:p>
          <w:p w14:paraId="1C0AD105" w14:textId="659C41B1" w:rsidR="000F1241" w:rsidRPr="007E59A2" w:rsidRDefault="003C201B" w:rsidP="003C201B">
            <w:pPr>
              <w:jc w:val="center"/>
              <w:rPr>
                <w:b/>
                <w:bCs/>
              </w:rPr>
            </w:pPr>
            <w:r w:rsidRPr="003C201B">
              <w:rPr>
                <w:rFonts w:ascii="Calibri" w:eastAsia="Calibri" w:hAnsi="Calibri"/>
                <w:b/>
                <w:bCs/>
                <w:color w:val="000000"/>
              </w:rPr>
              <w:t>firewall features</w:t>
            </w:r>
          </w:p>
        </w:tc>
      </w:tr>
    </w:tbl>
    <w:p w14:paraId="61028A72" w14:textId="77777777" w:rsidR="00657315" w:rsidRDefault="00657315"/>
    <w:sectPr w:rsidR="00657315" w:rsidSect="00034616">
      <w:pgSz w:w="12240" w:h="15840"/>
      <w:pgMar w:top="288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1515707">
    <w:abstractNumId w:val="8"/>
  </w:num>
  <w:num w:numId="2" w16cid:durableId="1772121155">
    <w:abstractNumId w:val="6"/>
  </w:num>
  <w:num w:numId="3" w16cid:durableId="1367869385">
    <w:abstractNumId w:val="5"/>
  </w:num>
  <w:num w:numId="4" w16cid:durableId="1746610418">
    <w:abstractNumId w:val="4"/>
  </w:num>
  <w:num w:numId="5" w16cid:durableId="619149549">
    <w:abstractNumId w:val="7"/>
  </w:num>
  <w:num w:numId="6" w16cid:durableId="1583903900">
    <w:abstractNumId w:val="3"/>
  </w:num>
  <w:num w:numId="7" w16cid:durableId="753433827">
    <w:abstractNumId w:val="2"/>
  </w:num>
  <w:num w:numId="8" w16cid:durableId="1150287902">
    <w:abstractNumId w:val="1"/>
  </w:num>
  <w:num w:numId="9" w16cid:durableId="43583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1241"/>
    <w:rsid w:val="0015074B"/>
    <w:rsid w:val="0029639D"/>
    <w:rsid w:val="00326F90"/>
    <w:rsid w:val="003C201B"/>
    <w:rsid w:val="00657315"/>
    <w:rsid w:val="007E59A2"/>
    <w:rsid w:val="009B6D7F"/>
    <w:rsid w:val="00A03C7B"/>
    <w:rsid w:val="00AA1D8D"/>
    <w:rsid w:val="00B47730"/>
    <w:rsid w:val="00CB0664"/>
    <w:rsid w:val="00F623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F8E222"/>
  <w14:defaultImageDpi w14:val="300"/>
  <w15:docId w15:val="{DE1AFDB1-2444-4D6B-8566-D32C84EA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SukmyRamen190 s</dc:creator>
  <cp:keywords/>
  <dc:description>generated by python-docx</dc:description>
  <cp:lastModifiedBy>Lounsberry, Anthony B (NVC)</cp:lastModifiedBy>
  <cp:revision>1</cp:revision>
  <cp:lastPrinted>2025-07-29T20:09:00Z</cp:lastPrinted>
  <dcterms:created xsi:type="dcterms:W3CDTF">2025-07-29T23:43:00Z</dcterms:created>
  <dcterms:modified xsi:type="dcterms:W3CDTF">2025-07-29T23:49:00Z</dcterms:modified>
  <cp:category/>
</cp:coreProperties>
</file>