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pStyle w:val="Heading1"/>
        <w:jc w:val="center"/>
      </w:pPr>
      <w:r>
        <w:t>System Evaluation Procedures</w:t>
      </w:r>
    </w:p>
    <w:p>
      <w:r>
        <w:t>The Barangay Luna Smart Portal will be evaluated through a user survey covering Functionality, Usability, Reliability, Performance, Security, and Overall Satisfaction. Residents, barangay staff, and administrators will complete tasks appropriate to their roles before rating their experience on a five-point scale.</w:t>
      </w:r>
    </w:p>
    <w:p>
      <w:pPr>
        <w:pStyle w:val="Heading1"/>
      </w:pPr>
      <w:r>
        <w:t>Evaluation Procedure</w:t>
      </w:r>
    </w:p>
    <w:p>
      <w:pPr>
        <w:pStyle w:val="Heading2"/>
      </w:pPr>
      <w:r>
        <w:t>1 Select the respondents</w:t>
      </w:r>
    </w:p>
    <w:p>
      <w:r>
        <w:t>Include residents, barangay staff, and administrators who represent the intended users. Record each respondent’s role without requiring their name. Explain that participation is voluntary and responses will be used for academic evaluation.</w:t>
      </w:r>
    </w:p>
    <w:p>
      <w:pPr>
        <w:pStyle w:val="Heading2"/>
      </w:pPr>
      <w:r>
        <w:t>2 Introduce the system</w:t>
      </w:r>
    </w:p>
    <w:p>
      <w:r>
        <w:t>Explain the evaluation and demonstrate the features available to each role. Provide test accounts and sample records for the hands-on tasks.</w:t>
      </w:r>
    </w:p>
    <w:p>
      <w:pPr>
        <w:pStyle w:val="Heading2"/>
      </w:pPr>
      <w:r>
        <w:t>3 Conduct hands on tasks</w:t>
      </w:r>
    </w:p>
    <w:p>
      <w:r>
        <w:t>Residents will log in, request documents, check request status and rejection remarks, submit feedback, and view announcements or events. Staff will create resident accounts, search records, verify QR codes, process document requests, and publish announcements or events. Administrators will manage staff and resident accounts, manage locations, review audit logs, and view reports.</w:t>
      </w:r>
    </w:p>
    <w:p>
      <w:pPr>
        <w:pStyle w:val="Heading2"/>
      </w:pPr>
      <w:r>
        <w:t>4 Collect the ratings</w:t>
      </w:r>
    </w:p>
    <w:p>
      <w:r>
        <w:t>After the tasks, distribute the questionnaire. Ask respondents to select one rating for each statement based on actual experience. Allow N/A for features they did not use or could not assess, and collect comments about problems and improvements.</w:t>
      </w:r>
    </w:p>
    <w:p>
      <w:pPr>
        <w:pStyle w:val="Heading2"/>
      </w:pPr>
      <w:r>
        <w:t>5 Analyze the responses</w:t>
      </w:r>
    </w:p>
    <w:p>
      <w:r>
        <w:t>Calculate the scores using the method at the end of this document. Exclude N/A and blank responses. Report valid response counts and, where useful, compare findings by user role. Use low ratings and recurring comments to prioritize improvements.</w:t>
      </w:r>
    </w:p>
    <w:p>
      <w:r>
        <w:t>Report actual survey results after collecting responses. Do not treat the questionnaire as evidence that technical security or reliability tests have passed.</w:t>
      </w:r>
    </w:p>
    <w:p>
      <w:r>
        <w:br w:type="page"/>
      </w:r>
    </w:p>
    <w:p>
      <w:pPr>
        <w:pStyle w:val="Heading1"/>
      </w:pPr>
      <w:r>
        <w:t>User Evaluation Questionnaire</w:t>
      </w:r>
    </w:p>
    <w:p>
      <w:r>
        <w:t>System: Barangay Luna Smart Portal</w:t>
      </w:r>
    </w:p>
    <w:p>
      <w:r>
        <w:t>Role:  ☐ Resident   ☐ Barangay Staff   ☐ Administrator</w:t>
        <w:br/>
        <w:t>Date: __________________    Device used: __________________</w:t>
      </w:r>
    </w:p>
    <w:p>
      <w:r>
        <w:t>Select one response per statement based on your actual experience. Use N/A for features not used or not observed.</w:t>
      </w:r>
    </w:p>
    <w:p>
      <w:r>
        <w:t>5 Strongly Agree   |   4 Agree   |   3 Neither Agree nor Disagree</w:t>
        <w:br/>
        <w:t>2 Disagree   |   1 Strongly Disagree   |   N/A Not applicable or not observed</w:t>
      </w:r>
    </w:p>
    <w:p>
      <w:pPr>
        <w:pStyle w:val="Heading2"/>
      </w:pPr>
      <w:r>
        <w:t>A Functionality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Statement</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A1</w:t>
            </w:r>
          </w:p>
        </w:tc>
        <w:tc>
          <w:tcPr>
            <w:tcW w:type="dxa" w:w="4896"/>
            <w:vAlign w:val="center"/>
            <w:tcMar>
              <w:top w:w="90" w:type="dxa"/>
              <w:bottom w:w="90" w:type="dxa"/>
              <w:left w:w="90" w:type="dxa"/>
              <w:right w:w="90" w:type="dxa"/>
            </w:tcMar>
          </w:tcPr>
          <w:p>
            <w:pPr>
              <w:spacing w:after="0" w:line="252" w:lineRule="auto"/>
            </w:pPr>
            <w:r>
              <w:rPr>
                <w:sz w:val="21"/>
              </w:rPr>
              <w:t>The features available to my user role work as expected.</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A2</w:t>
            </w:r>
          </w:p>
        </w:tc>
        <w:tc>
          <w:tcPr>
            <w:tcW w:type="dxa" w:w="4896"/>
            <w:vAlign w:val="center"/>
            <w:tcMar>
              <w:top w:w="90" w:type="dxa"/>
              <w:bottom w:w="90" w:type="dxa"/>
              <w:left w:w="90" w:type="dxa"/>
              <w:right w:w="90" w:type="dxa"/>
            </w:tcMar>
          </w:tcPr>
          <w:p>
            <w:pPr>
              <w:spacing w:after="0" w:line="252" w:lineRule="auto"/>
            </w:pPr>
            <w:r>
              <w:rPr>
                <w:sz w:val="21"/>
              </w:rPr>
              <w:t>I can complete the tasks I need to perform using the system.</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A3</w:t>
            </w:r>
          </w:p>
        </w:tc>
        <w:tc>
          <w:tcPr>
            <w:tcW w:type="dxa" w:w="4896"/>
            <w:vAlign w:val="center"/>
            <w:tcMar>
              <w:top w:w="90" w:type="dxa"/>
              <w:bottom w:w="90" w:type="dxa"/>
              <w:left w:w="90" w:type="dxa"/>
              <w:right w:w="90" w:type="dxa"/>
            </w:tcMar>
          </w:tcPr>
          <w:p>
            <w:pPr>
              <w:spacing w:after="0" w:line="252" w:lineRule="auto"/>
            </w:pPr>
            <w:r>
              <w:rPr>
                <w:sz w:val="21"/>
              </w:rPr>
              <w:t>The system displays the correct information after I complete an action.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A4</w:t>
            </w:r>
          </w:p>
        </w:tc>
        <w:tc>
          <w:tcPr>
            <w:tcW w:type="dxa" w:w="4896"/>
            <w:vAlign w:val="center"/>
            <w:tcMar>
              <w:top w:w="90" w:type="dxa"/>
              <w:bottom w:w="90" w:type="dxa"/>
              <w:left w:w="90" w:type="dxa"/>
              <w:right w:w="90" w:type="dxa"/>
            </w:tcMar>
          </w:tcPr>
          <w:p>
            <w:pPr>
              <w:spacing w:after="0" w:line="252" w:lineRule="auto"/>
            </w:pPr>
            <w:r>
              <w:rPr>
                <w:sz w:val="21"/>
              </w:rPr>
              <w:t>The system provides useful information about the status of my transactions.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A5</w:t>
            </w:r>
          </w:p>
        </w:tc>
        <w:tc>
          <w:tcPr>
            <w:tcW w:type="dxa" w:w="4896"/>
            <w:vAlign w:val="center"/>
            <w:tcMar>
              <w:top w:w="90" w:type="dxa"/>
              <w:bottom w:w="90" w:type="dxa"/>
              <w:left w:w="90" w:type="dxa"/>
              <w:right w:w="90" w:type="dxa"/>
            </w:tcMar>
          </w:tcPr>
          <w:p>
            <w:pPr>
              <w:spacing w:after="0" w:line="252" w:lineRule="auto"/>
            </w:pPr>
            <w:r>
              <w:rPr>
                <w:sz w:val="21"/>
              </w:rPr>
              <w:t>The system provides the features I need for my barangay transactions or assigned duties.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pPr>
        <w:pStyle w:val="Heading2"/>
      </w:pPr>
      <w:r>
        <w:t>B Usability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Statement</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B1</w:t>
            </w:r>
          </w:p>
        </w:tc>
        <w:tc>
          <w:tcPr>
            <w:tcW w:type="dxa" w:w="4896"/>
            <w:vAlign w:val="center"/>
            <w:tcMar>
              <w:top w:w="90" w:type="dxa"/>
              <w:bottom w:w="90" w:type="dxa"/>
              <w:left w:w="90" w:type="dxa"/>
              <w:right w:w="90" w:type="dxa"/>
            </w:tcMar>
          </w:tcPr>
          <w:p>
            <w:pPr>
              <w:spacing w:after="0" w:line="252" w:lineRule="auto"/>
            </w:pPr>
            <w:r>
              <w:rPr>
                <w:sz w:val="21"/>
              </w:rPr>
              <w:t>The system is easy to learn.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B2</w:t>
            </w:r>
          </w:p>
        </w:tc>
        <w:tc>
          <w:tcPr>
            <w:tcW w:type="dxa" w:w="4896"/>
            <w:vAlign w:val="center"/>
            <w:tcMar>
              <w:top w:w="90" w:type="dxa"/>
              <w:bottom w:w="90" w:type="dxa"/>
              <w:left w:w="90" w:type="dxa"/>
              <w:right w:w="90" w:type="dxa"/>
            </w:tcMar>
          </w:tcPr>
          <w:p>
            <w:pPr>
              <w:spacing w:after="0" w:line="252" w:lineRule="auto"/>
            </w:pPr>
            <w:r>
              <w:rPr>
                <w:sz w:val="21"/>
              </w:rPr>
              <w:t>Menus, buttons, and labels are easy to understand.</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B3</w:t>
            </w:r>
          </w:p>
        </w:tc>
        <w:tc>
          <w:tcPr>
            <w:tcW w:type="dxa" w:w="4896"/>
            <w:vAlign w:val="center"/>
            <w:tcMar>
              <w:top w:w="90" w:type="dxa"/>
              <w:bottom w:w="90" w:type="dxa"/>
              <w:left w:w="90" w:type="dxa"/>
              <w:right w:w="90" w:type="dxa"/>
            </w:tcMar>
          </w:tcPr>
          <w:p>
            <w:pPr>
              <w:spacing w:after="0" w:line="252" w:lineRule="auto"/>
            </w:pPr>
            <w:r>
              <w:rPr>
                <w:sz w:val="21"/>
              </w:rPr>
              <w:t>Forms and instructions are clear.</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B4</w:t>
            </w:r>
          </w:p>
        </w:tc>
        <w:tc>
          <w:tcPr>
            <w:tcW w:type="dxa" w:w="4896"/>
            <w:vAlign w:val="center"/>
            <w:tcMar>
              <w:top w:w="90" w:type="dxa"/>
              <w:bottom w:w="90" w:type="dxa"/>
              <w:left w:w="90" w:type="dxa"/>
              <w:right w:w="90" w:type="dxa"/>
            </w:tcMar>
          </w:tcPr>
          <w:p>
            <w:pPr>
              <w:spacing w:after="0" w:line="252" w:lineRule="auto"/>
            </w:pPr>
            <w:r>
              <w:rPr>
                <w:sz w:val="21"/>
              </w:rPr>
              <w:t>The layout is easy to use on the device I used during the evaluation.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B5</w:t>
            </w:r>
          </w:p>
        </w:tc>
        <w:tc>
          <w:tcPr>
            <w:tcW w:type="dxa" w:w="4896"/>
            <w:vAlign w:val="center"/>
            <w:tcMar>
              <w:top w:w="90" w:type="dxa"/>
              <w:bottom w:w="90" w:type="dxa"/>
              <w:left w:w="90" w:type="dxa"/>
              <w:right w:w="90" w:type="dxa"/>
            </w:tcMar>
          </w:tcPr>
          <w:p>
            <w:pPr>
              <w:spacing w:after="0" w:line="252" w:lineRule="auto"/>
            </w:pPr>
            <w:r>
              <w:rPr>
                <w:sz w:val="21"/>
              </w:rPr>
              <w:t>I can navigate between sections without becoming confused.</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r>
        <w:br w:type="page"/>
      </w:r>
    </w:p>
    <w:p>
      <w:pPr>
        <w:pStyle w:val="Heading1"/>
      </w:pPr>
      <w:r>
        <w:t>User Evaluation Questionnaire Continued</w:t>
      </w:r>
    </w:p>
    <w:p>
      <w:r>
        <w:t>Select one response per statement based on your actual experience. Use N/A for features not used or not observed.</w:t>
      </w:r>
    </w:p>
    <w:p>
      <w:r>
        <w:t>5 Strongly Agree   |   4 Agree   |   3 Neither Agree nor Disagree</w:t>
        <w:br/>
        <w:t>2 Disagree   |   1 Strongly Disagree   |   N/A Not applicable or not observed</w:t>
      </w:r>
    </w:p>
    <w:p>
      <w:pPr>
        <w:pStyle w:val="Heading2"/>
      </w:pPr>
      <w:r>
        <w:t>C Reliability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Statement</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C1</w:t>
            </w:r>
          </w:p>
        </w:tc>
        <w:tc>
          <w:tcPr>
            <w:tcW w:type="dxa" w:w="4896"/>
            <w:vAlign w:val="center"/>
            <w:tcMar>
              <w:top w:w="90" w:type="dxa"/>
              <w:bottom w:w="90" w:type="dxa"/>
              <w:left w:w="90" w:type="dxa"/>
              <w:right w:w="90" w:type="dxa"/>
            </w:tcMar>
          </w:tcPr>
          <w:p>
            <w:pPr>
              <w:spacing w:after="0" w:line="252" w:lineRule="auto"/>
            </w:pPr>
            <w:r>
              <w:rPr>
                <w:sz w:val="21"/>
              </w:rPr>
              <w:t>The system operates without unexpected errors during my tasks.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C2</w:t>
            </w:r>
          </w:p>
        </w:tc>
        <w:tc>
          <w:tcPr>
            <w:tcW w:type="dxa" w:w="4896"/>
            <w:vAlign w:val="center"/>
            <w:tcMar>
              <w:top w:w="90" w:type="dxa"/>
              <w:bottom w:w="90" w:type="dxa"/>
              <w:left w:w="90" w:type="dxa"/>
              <w:right w:w="90" w:type="dxa"/>
            </w:tcMar>
          </w:tcPr>
          <w:p>
            <w:pPr>
              <w:spacing w:after="0" w:line="252" w:lineRule="auto"/>
            </w:pPr>
            <w:r>
              <w:rPr>
                <w:sz w:val="21"/>
              </w:rPr>
              <w:t>Information I save remains available when I return to it.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C3</w:t>
            </w:r>
          </w:p>
        </w:tc>
        <w:tc>
          <w:tcPr>
            <w:tcW w:type="dxa" w:w="4896"/>
            <w:vAlign w:val="center"/>
            <w:tcMar>
              <w:top w:w="90" w:type="dxa"/>
              <w:bottom w:w="90" w:type="dxa"/>
              <w:left w:w="90" w:type="dxa"/>
              <w:right w:w="90" w:type="dxa"/>
            </w:tcMar>
          </w:tcPr>
          <w:p>
            <w:pPr>
              <w:spacing w:after="0" w:line="252" w:lineRule="auto"/>
            </w:pPr>
            <w:r>
              <w:rPr>
                <w:sz w:val="21"/>
              </w:rPr>
              <w:t>Repeating a task produces consistent results.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C4</w:t>
            </w:r>
          </w:p>
        </w:tc>
        <w:tc>
          <w:tcPr>
            <w:tcW w:type="dxa" w:w="4896"/>
            <w:vAlign w:val="center"/>
            <w:tcMar>
              <w:top w:w="90" w:type="dxa"/>
              <w:bottom w:w="90" w:type="dxa"/>
              <w:left w:w="90" w:type="dxa"/>
              <w:right w:w="90" w:type="dxa"/>
            </w:tcMar>
          </w:tcPr>
          <w:p>
            <w:pPr>
              <w:spacing w:after="0" w:line="252" w:lineRule="auto"/>
            </w:pPr>
            <w:r>
              <w:rPr>
                <w:sz w:val="21"/>
              </w:rPr>
              <w:t>When I enter invalid information, the system gives a clear message and lets me correct it.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C5</w:t>
            </w:r>
          </w:p>
        </w:tc>
        <w:tc>
          <w:tcPr>
            <w:tcW w:type="dxa" w:w="4896"/>
            <w:vAlign w:val="center"/>
            <w:tcMar>
              <w:top w:w="90" w:type="dxa"/>
              <w:bottom w:w="90" w:type="dxa"/>
              <w:left w:w="90" w:type="dxa"/>
              <w:right w:w="90" w:type="dxa"/>
            </w:tcMar>
          </w:tcPr>
          <w:p>
            <w:pPr>
              <w:spacing w:after="0" w:line="252" w:lineRule="auto"/>
            </w:pPr>
            <w:r>
              <w:rPr>
                <w:sz w:val="21"/>
              </w:rPr>
              <w:t>The system completes my transactions without losing the information I submitted.</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pPr>
        <w:pStyle w:val="Heading2"/>
      </w:pPr>
      <w:r>
        <w:t>D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Statement</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D1</w:t>
            </w:r>
          </w:p>
        </w:tc>
        <w:tc>
          <w:tcPr>
            <w:tcW w:type="dxa" w:w="4896"/>
            <w:vAlign w:val="center"/>
            <w:tcMar>
              <w:top w:w="90" w:type="dxa"/>
              <w:bottom w:w="90" w:type="dxa"/>
              <w:left w:w="90" w:type="dxa"/>
              <w:right w:w="90" w:type="dxa"/>
            </w:tcMar>
          </w:tcPr>
          <w:p>
            <w:pPr>
              <w:spacing w:after="0" w:line="252" w:lineRule="auto"/>
            </w:pPr>
            <w:r>
              <w:rPr>
                <w:sz w:val="21"/>
              </w:rPr>
              <w:t>Pages load within an acceptable amount of time.</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D2</w:t>
            </w:r>
          </w:p>
        </w:tc>
        <w:tc>
          <w:tcPr>
            <w:tcW w:type="dxa" w:w="4896"/>
            <w:vAlign w:val="center"/>
            <w:tcMar>
              <w:top w:w="90" w:type="dxa"/>
              <w:bottom w:w="90" w:type="dxa"/>
              <w:left w:w="90" w:type="dxa"/>
              <w:right w:w="90" w:type="dxa"/>
            </w:tcMar>
          </w:tcPr>
          <w:p>
            <w:pPr>
              <w:spacing w:after="0" w:line="252" w:lineRule="auto"/>
            </w:pPr>
            <w:r>
              <w:rPr>
                <w:sz w:val="21"/>
              </w:rPr>
              <w:t>The system responds promptly when I click buttons or open menus.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D3</w:t>
            </w:r>
          </w:p>
        </w:tc>
        <w:tc>
          <w:tcPr>
            <w:tcW w:type="dxa" w:w="4896"/>
            <w:vAlign w:val="center"/>
            <w:tcMar>
              <w:top w:w="90" w:type="dxa"/>
              <w:bottom w:w="90" w:type="dxa"/>
              <w:left w:w="90" w:type="dxa"/>
              <w:right w:w="90" w:type="dxa"/>
            </w:tcMar>
          </w:tcPr>
          <w:p>
            <w:pPr>
              <w:spacing w:after="0" w:line="252" w:lineRule="auto"/>
            </w:pPr>
            <w:r>
              <w:rPr>
                <w:sz w:val="21"/>
              </w:rPr>
              <w:t>Searches and filters display results promptly.</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D4</w:t>
            </w:r>
          </w:p>
        </w:tc>
        <w:tc>
          <w:tcPr>
            <w:tcW w:type="dxa" w:w="4896"/>
            <w:vAlign w:val="center"/>
            <w:tcMar>
              <w:top w:w="90" w:type="dxa"/>
              <w:bottom w:w="90" w:type="dxa"/>
              <w:left w:w="90" w:type="dxa"/>
              <w:right w:w="90" w:type="dxa"/>
            </w:tcMar>
          </w:tcPr>
          <w:p>
            <w:pPr>
              <w:spacing w:after="0" w:line="252" w:lineRule="auto"/>
            </w:pPr>
            <w:r>
              <w:rPr>
                <w:sz w:val="21"/>
              </w:rPr>
              <w:t>Saving or submitting information completes within an acceptable amount of time.</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D5</w:t>
            </w:r>
          </w:p>
        </w:tc>
        <w:tc>
          <w:tcPr>
            <w:tcW w:type="dxa" w:w="4896"/>
            <w:vAlign w:val="center"/>
            <w:tcMar>
              <w:top w:w="90" w:type="dxa"/>
              <w:bottom w:w="90" w:type="dxa"/>
              <w:left w:w="90" w:type="dxa"/>
              <w:right w:w="90" w:type="dxa"/>
            </w:tcMar>
          </w:tcPr>
          <w:p>
            <w:pPr>
              <w:spacing w:after="0" w:line="252" w:lineRule="auto"/>
            </w:pPr>
            <w:r>
              <w:rPr>
                <w:sz w:val="21"/>
              </w:rPr>
              <w:t>The system remains responsive while I complete several tasks in succession.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r>
        <w:br w:type="page"/>
      </w:r>
    </w:p>
    <w:p>
      <w:pPr>
        <w:pStyle w:val="Heading1"/>
      </w:pPr>
      <w:r>
        <w:t>User Evaluation Questionnaire Continued</w:t>
      </w:r>
    </w:p>
    <w:p>
      <w:r>
        <w:t>Select one response per statement based on your actual experience. Use N/A for features not used or not observed.</w:t>
      </w:r>
    </w:p>
    <w:p>
      <w:r>
        <w:t>5 Strongly Agree   |   4 Agree   |   3 Neither Agree nor Disagree</w:t>
        <w:br/>
        <w:t>2 Disagree   |   1 Strongly Disagree   |   N/A Not applicable or not observed</w:t>
      </w:r>
    </w:p>
    <w:p>
      <w:pPr>
        <w:pStyle w:val="Heading2"/>
      </w:pPr>
      <w:r>
        <w:t>E 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Statement</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E1</w:t>
            </w:r>
          </w:p>
        </w:tc>
        <w:tc>
          <w:tcPr>
            <w:tcW w:type="dxa" w:w="4896"/>
            <w:vAlign w:val="center"/>
            <w:tcMar>
              <w:top w:w="90" w:type="dxa"/>
              <w:bottom w:w="90" w:type="dxa"/>
              <w:left w:w="90" w:type="dxa"/>
              <w:right w:w="90" w:type="dxa"/>
            </w:tcMar>
          </w:tcPr>
          <w:p>
            <w:pPr>
              <w:spacing w:after="0" w:line="252" w:lineRule="auto"/>
            </w:pPr>
            <w:r>
              <w:rPr>
                <w:sz w:val="21"/>
              </w:rPr>
              <w:t>I am required to log in before accessing account-related features.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E2</w:t>
            </w:r>
          </w:p>
        </w:tc>
        <w:tc>
          <w:tcPr>
            <w:tcW w:type="dxa" w:w="4896"/>
            <w:vAlign w:val="center"/>
            <w:tcMar>
              <w:top w:w="90" w:type="dxa"/>
              <w:bottom w:w="90" w:type="dxa"/>
              <w:left w:w="90" w:type="dxa"/>
              <w:right w:w="90" w:type="dxa"/>
            </w:tcMar>
          </w:tcPr>
          <w:p>
            <w:pPr>
              <w:spacing w:after="0" w:line="252" w:lineRule="auto"/>
            </w:pPr>
            <w:r>
              <w:rPr>
                <w:sz w:val="21"/>
              </w:rPr>
              <w:t>Passwords are hidden while I type them unless I choose to display them.</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E3</w:t>
            </w:r>
          </w:p>
        </w:tc>
        <w:tc>
          <w:tcPr>
            <w:tcW w:type="dxa" w:w="4896"/>
            <w:vAlign w:val="center"/>
            <w:tcMar>
              <w:top w:w="90" w:type="dxa"/>
              <w:bottom w:w="90" w:type="dxa"/>
              <w:left w:w="90" w:type="dxa"/>
              <w:right w:w="90" w:type="dxa"/>
            </w:tcMar>
          </w:tcPr>
          <w:p>
            <w:pPr>
              <w:spacing w:after="0" w:line="252" w:lineRule="auto"/>
            </w:pPr>
            <w:r>
              <w:rPr>
                <w:sz w:val="21"/>
              </w:rPr>
              <w:t>The features available to my account are appropriate for my user role.</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E4</w:t>
            </w:r>
          </w:p>
        </w:tc>
        <w:tc>
          <w:tcPr>
            <w:tcW w:type="dxa" w:w="4896"/>
            <w:vAlign w:val="center"/>
            <w:tcMar>
              <w:top w:w="90" w:type="dxa"/>
              <w:bottom w:w="90" w:type="dxa"/>
              <w:left w:w="90" w:type="dxa"/>
              <w:right w:w="90" w:type="dxa"/>
            </w:tcMar>
          </w:tcPr>
          <w:p>
            <w:pPr>
              <w:spacing w:after="0" w:line="252" w:lineRule="auto"/>
            </w:pPr>
            <w:r>
              <w:rPr>
                <w:sz w:val="21"/>
              </w:rPr>
              <w:t>After logging out, I cannot access protected account pages without logging in again.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E5</w:t>
            </w:r>
          </w:p>
        </w:tc>
        <w:tc>
          <w:tcPr>
            <w:tcW w:type="dxa" w:w="4896"/>
            <w:vAlign w:val="center"/>
            <w:tcMar>
              <w:top w:w="90" w:type="dxa"/>
              <w:bottom w:w="90" w:type="dxa"/>
              <w:left w:w="90" w:type="dxa"/>
              <w:right w:w="90" w:type="dxa"/>
            </w:tcMar>
          </w:tcPr>
          <w:p>
            <w:pPr>
              <w:spacing w:after="0" w:line="252" w:lineRule="auto"/>
            </w:pPr>
            <w:r>
              <w:rPr>
                <w:sz w:val="21"/>
              </w:rPr>
              <w:t>The system asks me to enter my current password before changing my password.</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pPr>
        <w:pStyle w:val="Heading2"/>
      </w:pPr>
      <w:r>
        <w:t>F Overall Satisfaction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Statement</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F1</w:t>
            </w:r>
          </w:p>
        </w:tc>
        <w:tc>
          <w:tcPr>
            <w:tcW w:type="dxa" w:w="4896"/>
            <w:vAlign w:val="center"/>
            <w:tcMar>
              <w:top w:w="90" w:type="dxa"/>
              <w:bottom w:w="90" w:type="dxa"/>
              <w:left w:w="90" w:type="dxa"/>
              <w:right w:w="90" w:type="dxa"/>
            </w:tcMar>
          </w:tcPr>
          <w:p>
            <w:pPr>
              <w:spacing w:after="0" w:line="252" w:lineRule="auto"/>
            </w:pPr>
            <w:r>
              <w:rPr>
                <w:sz w:val="21"/>
              </w:rPr>
              <w:t>Overall, I am satisfied with the system.</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F2</w:t>
            </w:r>
          </w:p>
        </w:tc>
        <w:tc>
          <w:tcPr>
            <w:tcW w:type="dxa" w:w="4896"/>
            <w:vAlign w:val="center"/>
            <w:tcMar>
              <w:top w:w="90" w:type="dxa"/>
              <w:bottom w:w="90" w:type="dxa"/>
              <w:left w:w="90" w:type="dxa"/>
              <w:right w:w="90" w:type="dxa"/>
            </w:tcMar>
          </w:tcPr>
          <w:p>
            <w:pPr>
              <w:spacing w:after="0" w:line="252" w:lineRule="auto"/>
            </w:pPr>
            <w:r>
              <w:rPr>
                <w:sz w:val="21"/>
              </w:rPr>
              <w:t>The system is useful for the barangay services or tasks I need.</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F3</w:t>
            </w:r>
          </w:p>
        </w:tc>
        <w:tc>
          <w:tcPr>
            <w:tcW w:type="dxa" w:w="4896"/>
            <w:vAlign w:val="center"/>
            <w:tcMar>
              <w:top w:w="90" w:type="dxa"/>
              <w:bottom w:w="90" w:type="dxa"/>
              <w:left w:w="90" w:type="dxa"/>
              <w:right w:w="90" w:type="dxa"/>
            </w:tcMar>
          </w:tcPr>
          <w:p>
            <w:pPr>
              <w:spacing w:after="0" w:line="252" w:lineRule="auto"/>
            </w:pPr>
            <w:r>
              <w:rPr>
                <w:sz w:val="21"/>
              </w:rPr>
              <w:t>I would be willing to use the system for future transactions or work.</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F4</w:t>
            </w:r>
          </w:p>
        </w:tc>
        <w:tc>
          <w:tcPr>
            <w:tcW w:type="dxa" w:w="4896"/>
            <w:vAlign w:val="center"/>
            <w:tcMar>
              <w:top w:w="90" w:type="dxa"/>
              <w:bottom w:w="90" w:type="dxa"/>
              <w:left w:w="90" w:type="dxa"/>
              <w:right w:w="90" w:type="dxa"/>
            </w:tcMar>
          </w:tcPr>
          <w:p>
            <w:pPr>
              <w:spacing w:after="0" w:line="252" w:lineRule="auto"/>
            </w:pPr>
            <w:r>
              <w:rPr>
                <w:sz w:val="21"/>
              </w:rPr>
              <w:t>I would recommend the system to other intended users.</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F5</w:t>
            </w:r>
          </w:p>
        </w:tc>
        <w:tc>
          <w:tcPr>
            <w:tcW w:type="dxa" w:w="4896"/>
            <w:vAlign w:val="center"/>
            <w:tcMar>
              <w:top w:w="90" w:type="dxa"/>
              <w:bottom w:w="90" w:type="dxa"/>
              <w:left w:w="90" w:type="dxa"/>
              <w:right w:w="90" w:type="dxa"/>
            </w:tcMar>
          </w:tcPr>
          <w:p>
            <w:pPr>
              <w:spacing w:after="0" w:line="252" w:lineRule="auto"/>
            </w:pPr>
            <w:r>
              <w:rPr>
                <w:sz w:val="21"/>
              </w:rPr>
              <w:t>The system meets my expectations for an online barangay service portal.</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r>
        <w:rPr>
          <w:sz w:val="21"/>
        </w:rPr>
        <w:t>Security ratings describe behavior observed by users. Encryption, attack resistance, and other technical protections require separate technical testing.</w:t>
      </w:r>
    </w:p>
    <w:p>
      <w:r>
        <w:br w:type="page"/>
      </w:r>
    </w:p>
    <w:p>
      <w:pPr>
        <w:pStyle w:val="Heading1"/>
      </w:pPr>
      <w:r>
        <w:t>Comments and Suggestions</w:t>
      </w:r>
    </w:p>
    <w:p>
      <w:r>
        <w:t>What problems did you encounter?</w:t>
        <w:br/>
        <w:t>________________________________________________________________</w:t>
        <w:br/>
        <w:t>________________________________________________________________</w:t>
      </w:r>
    </w:p>
    <w:p>
      <w:r>
        <w:t>What improvements would you suggest?</w:t>
        <w:br/>
        <w:t>________________________________________________________________</w:t>
        <w:br/>
        <w:t>________________________________________________________________</w:t>
      </w:r>
    </w:p>
    <w:p>
      <w:pPr>
        <w:pStyle w:val="Heading1"/>
      </w:pPr>
      <w:r>
        <w:t>Scoring and Interpretation</w:t>
      </w:r>
    </w:p>
    <w:p>
      <w:r>
        <w:t>For each statement, calculate the mean from valid ratings only. Exclude N/A and blank responses.</w:t>
      </w:r>
    </w:p>
    <w:p>
      <w:r>
        <w:t>Mean score = (1 × n₁ + 2 × n₂ + 3 × n₃ + 4 × n₄ + 5 × n₅) ÷ N</w:t>
      </w:r>
    </w:p>
    <w:p>
      <w:r>
        <w:t>n₁ through n₅ are the counts for each rating; N is the number of valid ratings for the statement. For each criterion, calculate each respondent’s average across answered items, then average those respondent scores. Exclude respondents with no answers in that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056"/>
      </w:tblGrid>
      <w:tr>
        <w:trPr>
          <w:cantSplit/>
          <w:tblHeader/>
        </w:trPr>
        <w:tc>
          <w:tcPr>
            <w:tcW w:type="dxa" w:w="2304"/>
            <w:vAlign w:val="center"/>
            <w:tcMar>
              <w:top w:w="70" w:type="dxa"/>
              <w:bottom w:w="70" w:type="dxa"/>
              <w:left w:w="70" w:type="dxa"/>
              <w:right w:w="70" w:type="dxa"/>
            </w:tcMar>
            <w:shd w:fill="EDEDED"/>
          </w:tcPr>
          <w:p>
            <w:pPr>
              <w:spacing w:after="0" w:line="252" w:lineRule="auto"/>
              <w:jc w:val="center"/>
            </w:pPr>
            <w:r>
              <w:rPr>
                <w:b/>
                <w:sz w:val="22"/>
              </w:rPr>
              <w:t>Mean score</w:t>
            </w:r>
          </w:p>
        </w:tc>
        <w:tc>
          <w:tcPr>
            <w:tcW w:type="dxa" w:w="7056"/>
            <w:vAlign w:val="center"/>
            <w:tcMar>
              <w:top w:w="70" w:type="dxa"/>
              <w:bottom w:w="70" w:type="dxa"/>
              <w:left w:w="70" w:type="dxa"/>
              <w:right w:w="70" w:type="dxa"/>
            </w:tcMar>
            <w:shd w:fill="EDEDED"/>
          </w:tcPr>
          <w:p>
            <w:pPr>
              <w:spacing w:after="0" w:line="252" w:lineRule="auto"/>
            </w:pPr>
            <w:r>
              <w:rPr>
                <w:b/>
                <w:sz w:val="22"/>
              </w:rPr>
              <w:t>Interpretation</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4.21–5.00</w:t>
            </w:r>
          </w:p>
        </w:tc>
        <w:tc>
          <w:tcPr>
            <w:tcW w:type="dxa" w:w="7056"/>
            <w:vAlign w:val="center"/>
            <w:tcMar>
              <w:top w:w="70" w:type="dxa"/>
              <w:bottom w:w="70" w:type="dxa"/>
              <w:left w:w="70" w:type="dxa"/>
              <w:right w:w="70" w:type="dxa"/>
            </w:tcMar>
          </w:tcPr>
          <w:p>
            <w:pPr>
              <w:spacing w:after="0" w:line="252" w:lineRule="auto"/>
            </w:pPr>
            <w:r>
              <w:rPr>
                <w:sz w:val="22"/>
              </w:rPr>
              <w:t>Strongly 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3.41–4.20</w:t>
            </w:r>
          </w:p>
        </w:tc>
        <w:tc>
          <w:tcPr>
            <w:tcW w:type="dxa" w:w="7056"/>
            <w:vAlign w:val="center"/>
            <w:tcMar>
              <w:top w:w="70" w:type="dxa"/>
              <w:bottom w:w="70" w:type="dxa"/>
              <w:left w:w="70" w:type="dxa"/>
              <w:right w:w="70" w:type="dxa"/>
            </w:tcMar>
          </w:tcPr>
          <w:p>
            <w:pPr>
              <w:spacing w:after="0" w:line="252" w:lineRule="auto"/>
            </w:pPr>
            <w:r>
              <w:rPr>
                <w:sz w:val="22"/>
              </w:rPr>
              <w:t>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2.61–3.40</w:t>
            </w:r>
          </w:p>
        </w:tc>
        <w:tc>
          <w:tcPr>
            <w:tcW w:type="dxa" w:w="7056"/>
            <w:vAlign w:val="center"/>
            <w:tcMar>
              <w:top w:w="70" w:type="dxa"/>
              <w:bottom w:w="70" w:type="dxa"/>
              <w:left w:w="70" w:type="dxa"/>
              <w:right w:w="70" w:type="dxa"/>
            </w:tcMar>
          </w:tcPr>
          <w:p>
            <w:pPr>
              <w:spacing w:after="0" w:line="252" w:lineRule="auto"/>
            </w:pPr>
            <w:r>
              <w:rPr>
                <w:sz w:val="22"/>
              </w:rPr>
              <w:t>Neither Agree nor Disagree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1.81–2.60</w:t>
            </w:r>
          </w:p>
        </w:tc>
        <w:tc>
          <w:tcPr>
            <w:tcW w:type="dxa" w:w="7056"/>
            <w:vAlign w:val="center"/>
            <w:tcMar>
              <w:top w:w="70" w:type="dxa"/>
              <w:bottom w:w="70" w:type="dxa"/>
              <w:left w:w="70" w:type="dxa"/>
              <w:right w:w="70" w:type="dxa"/>
            </w:tcMar>
          </w:tcPr>
          <w:p>
            <w:pPr>
              <w:spacing w:after="0" w:line="252" w:lineRule="auto"/>
            </w:pPr>
            <w:r>
              <w:rPr>
                <w:sz w:val="22"/>
              </w:rPr>
              <w:t>Disagree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1.00–1.80</w:t>
            </w:r>
          </w:p>
        </w:tc>
        <w:tc>
          <w:tcPr>
            <w:tcW w:type="dxa" w:w="7056"/>
            <w:vAlign w:val="center"/>
            <w:tcMar>
              <w:top w:w="70" w:type="dxa"/>
              <w:bottom w:w="70" w:type="dxa"/>
              <w:left w:w="70" w:type="dxa"/>
              <w:right w:w="70" w:type="dxa"/>
            </w:tcMar>
          </w:tcPr>
          <w:p>
            <w:pPr>
              <w:spacing w:after="0" w:line="252" w:lineRule="auto"/>
            </w:pPr>
            <w:r>
              <w:rPr>
                <w:sz w:val="22"/>
              </w:rPr>
              <w:t>Strongly Disagree</w:t>
            </w:r>
          </w:p>
        </w:tc>
      </w:tr>
    </w:tbl>
    <w:p>
      <w:r>
        <w:t>Use these proposed ranges consistently. Report Overall Satisfaction separately. If a combined score is required, average each respondent’s available criterion scores, then average those respondent scores. State the method used.</w:t>
      </w:r>
    </w:p>
    <w:p>
      <w:pPr>
        <w:pStyle w:val="Heading2"/>
      </w:pPr>
      <w:r>
        <w:t>Summary of Evaluation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872"/>
        <w:gridCol w:w="1440"/>
        <w:gridCol w:w="2880"/>
      </w:tblGrid>
      <w:tr>
        <w:trPr>
          <w:cantSplit/>
          <w:tblHeader/>
        </w:trPr>
        <w:tc>
          <w:tcPr>
            <w:tcW w:type="dxa" w:w="3168"/>
            <w:vAlign w:val="center"/>
            <w:tcMar>
              <w:top w:w="70" w:type="dxa"/>
              <w:bottom w:w="70" w:type="dxa"/>
              <w:left w:w="70" w:type="dxa"/>
              <w:right w:w="70" w:type="dxa"/>
            </w:tcMar>
            <w:shd w:fill="EDEDED"/>
          </w:tcPr>
          <w:p>
            <w:pPr>
              <w:spacing w:after="0" w:line="252" w:lineRule="auto"/>
              <w:jc w:val="center"/>
            </w:pPr>
            <w:r>
              <w:rPr>
                <w:b/>
                <w:sz w:val="22"/>
              </w:rPr>
              <w:t>Criterion</w:t>
            </w:r>
          </w:p>
        </w:tc>
        <w:tc>
          <w:tcPr>
            <w:tcW w:type="dxa" w:w="1872"/>
            <w:vAlign w:val="center"/>
            <w:tcMar>
              <w:top w:w="70" w:type="dxa"/>
              <w:bottom w:w="70" w:type="dxa"/>
              <w:left w:w="70" w:type="dxa"/>
              <w:right w:w="70" w:type="dxa"/>
            </w:tcMar>
            <w:shd w:fill="EDEDED"/>
          </w:tcPr>
          <w:p>
            <w:pPr>
              <w:spacing w:after="0" w:line="252" w:lineRule="auto"/>
            </w:pPr>
            <w:r>
              <w:rPr>
                <w:b/>
                <w:sz w:val="22"/>
              </w:rPr>
              <w:t>Valid respondents</w:t>
            </w:r>
          </w:p>
        </w:tc>
        <w:tc>
          <w:tcPr>
            <w:tcW w:type="dxa" w:w="1440"/>
            <w:vAlign w:val="center"/>
            <w:tcMar>
              <w:top w:w="70" w:type="dxa"/>
              <w:bottom w:w="70" w:type="dxa"/>
              <w:left w:w="70" w:type="dxa"/>
              <w:right w:w="70" w:type="dxa"/>
            </w:tcMar>
            <w:shd w:fill="EDEDED"/>
          </w:tcPr>
          <w:p>
            <w:pPr>
              <w:spacing w:after="0" w:line="252" w:lineRule="auto"/>
            </w:pPr>
            <w:r>
              <w:rPr>
                <w:b/>
                <w:sz w:val="22"/>
              </w:rPr>
              <w:t>Mean score</w:t>
            </w:r>
          </w:p>
        </w:tc>
        <w:tc>
          <w:tcPr>
            <w:tcW w:type="dxa" w:w="2880"/>
            <w:vAlign w:val="center"/>
            <w:tcMar>
              <w:top w:w="70" w:type="dxa"/>
              <w:bottom w:w="70" w:type="dxa"/>
              <w:left w:w="70" w:type="dxa"/>
              <w:right w:w="70" w:type="dxa"/>
            </w:tcMar>
            <w:shd w:fill="EDEDED"/>
          </w:tcPr>
          <w:p>
            <w:pPr>
              <w:spacing w:after="0" w:line="252" w:lineRule="auto"/>
            </w:pPr>
            <w:r>
              <w:rPr>
                <w:b/>
                <w:sz w:val="22"/>
              </w:rPr>
              <w:t>Interpretation</w:t>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Functionality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Usability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Reliability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Performance</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Security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Overall Satisfaction</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bl>
    <w:p>
      <w:r>
        <w:t>Complete the results table only after collecting responses. Discuss the highest and lowest ratings, recurring comments, and improvements supported by the findings.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System Evaluation and User Survey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