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{{resident_name}}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{{age}}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{{gender}}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{{civil_status}}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{{resident_address}}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{{resident_name}}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{{residency_years_text}}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{{pronoun_possessive}}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{{purpose}}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{{date_day_ordinal}}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{{date_month_upper}}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{{date_year}}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{{resident_name}}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{{age}}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{{gender}}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{{civil_status}}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{{resident_address}}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{{resident_name}}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{{residency_years_text}}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{{pronoun_possessive}}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{{purpose}}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{{date_day_ordinal}}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{{date_month_upper}}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{{date_year}}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