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P-Cortes Sitio Looc Exit Barangay Luna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zero [0]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SCHOOL PURPOSES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26th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P-Cortes Sitio Looc Exit Barangay Luna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zero [0]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SCHOOL PURPOSES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26th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