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434" w:rsidRDefault="006423F4">
      <w:pPr>
        <w:rPr>
          <w:rFonts w:hint="eastAsia"/>
        </w:rPr>
      </w:pPr>
      <w:hyperlink r:id="rId6" w:history="1">
        <w:r>
          <w:rPr>
            <w:rStyle w:val="a5"/>
            <w:rFonts w:ascii="微软雅黑" w:eastAsia="微软雅黑" w:hAnsi="微软雅黑" w:hint="eastAsia"/>
            <w:color w:val="666666"/>
            <w:sz w:val="22"/>
            <w:shd w:val="clear" w:color="auto" w:fill="FFFFFF"/>
          </w:rPr>
          <w:t>QEMU1.3.0的源码分析一 : 源码目录简介</w:t>
        </w:r>
      </w:hyperlink>
    </w:p>
    <w:p w:rsidR="006423F4" w:rsidRPr="006423F4" w:rsidRDefault="006423F4" w:rsidP="006423F4">
      <w:pPr>
        <w:widowControl/>
        <w:jc w:val="left"/>
        <w:rPr>
          <w:rFonts w:ascii="宋体" w:eastAsia="宋体" w:hAnsi="宋体" w:cs="宋体"/>
          <w:kern w:val="0"/>
          <w:sz w:val="24"/>
          <w:szCs w:val="24"/>
        </w:rPr>
      </w:pPr>
      <w:r w:rsidRPr="006423F4">
        <w:rPr>
          <w:rFonts w:ascii="Arial" w:eastAsia="宋体" w:hAnsi="Arial" w:cs="Arial"/>
          <w:color w:val="000000"/>
          <w:kern w:val="0"/>
          <w:sz w:val="15"/>
          <w:szCs w:val="15"/>
          <w:shd w:val="clear" w:color="auto" w:fill="FFFFFF"/>
        </w:rPr>
        <w:t>最近在研究</w:t>
      </w:r>
      <w:r w:rsidRPr="006423F4">
        <w:rPr>
          <w:rFonts w:ascii="Arial" w:eastAsia="宋体" w:hAnsi="Arial" w:cs="Arial"/>
          <w:color w:val="000000"/>
          <w:kern w:val="0"/>
          <w:sz w:val="15"/>
          <w:szCs w:val="15"/>
          <w:shd w:val="clear" w:color="auto" w:fill="FFFFFF"/>
        </w:rPr>
        <w:t>QEMU</w:t>
      </w:r>
      <w:r w:rsidRPr="006423F4">
        <w:rPr>
          <w:rFonts w:ascii="Arial" w:eastAsia="宋体" w:hAnsi="Arial" w:cs="Arial"/>
          <w:color w:val="000000"/>
          <w:kern w:val="0"/>
          <w:sz w:val="15"/>
          <w:szCs w:val="15"/>
          <w:shd w:val="clear" w:color="auto" w:fill="FFFFFF"/>
        </w:rPr>
        <w:t>，读了一些</w:t>
      </w:r>
      <w:r w:rsidRPr="006423F4">
        <w:rPr>
          <w:rFonts w:ascii="Arial" w:eastAsia="宋体" w:hAnsi="Arial" w:cs="Arial"/>
          <w:color w:val="000000"/>
          <w:kern w:val="0"/>
          <w:sz w:val="15"/>
          <w:szCs w:val="15"/>
          <w:shd w:val="clear" w:color="auto" w:fill="FFFFFF"/>
        </w:rPr>
        <w:t>QEMU</w:t>
      </w:r>
      <w:r w:rsidRPr="006423F4">
        <w:rPr>
          <w:rFonts w:ascii="Arial" w:eastAsia="宋体" w:hAnsi="Arial" w:cs="Arial"/>
          <w:color w:val="000000"/>
          <w:kern w:val="0"/>
          <w:sz w:val="15"/>
          <w:szCs w:val="15"/>
          <w:shd w:val="clear" w:color="auto" w:fill="FFFFFF"/>
        </w:rPr>
        <w:t>的源码，因为涉及的东西比较多，找到的资料又都比较破碎，不太完整。所以将最近的成果总结一下。</w:t>
      </w:r>
    </w:p>
    <w:p w:rsidR="006423F4" w:rsidRPr="006423F4" w:rsidRDefault="006423F4" w:rsidP="006423F4">
      <w:pPr>
        <w:widowControl/>
        <w:shd w:val="clear" w:color="auto" w:fill="FFFFFF"/>
        <w:spacing w:line="279" w:lineRule="atLeast"/>
        <w:jc w:val="left"/>
        <w:rPr>
          <w:rFonts w:ascii="Arial" w:eastAsia="宋体" w:hAnsi="Arial" w:cs="Arial"/>
          <w:color w:val="000000"/>
          <w:kern w:val="0"/>
          <w:sz w:val="15"/>
          <w:szCs w:val="15"/>
        </w:rPr>
      </w:pPr>
      <w:r w:rsidRPr="006423F4">
        <w:rPr>
          <w:rFonts w:ascii="Arial" w:eastAsia="宋体" w:hAnsi="Arial" w:cs="Arial"/>
          <w:color w:val="000000"/>
          <w:kern w:val="0"/>
          <w:sz w:val="15"/>
          <w:szCs w:val="15"/>
        </w:rPr>
        <w:t>相比其他的开源软件来说，</w:t>
      </w:r>
      <w:r w:rsidRPr="006423F4">
        <w:rPr>
          <w:rFonts w:ascii="Arial" w:eastAsia="宋体" w:hAnsi="Arial" w:cs="Arial"/>
          <w:color w:val="000000"/>
          <w:kern w:val="0"/>
          <w:sz w:val="15"/>
          <w:szCs w:val="15"/>
        </w:rPr>
        <w:t>QEMU</w:t>
      </w:r>
      <w:r w:rsidRPr="006423F4">
        <w:rPr>
          <w:rFonts w:ascii="Arial" w:eastAsia="宋体" w:hAnsi="Arial" w:cs="Arial"/>
          <w:color w:val="000000"/>
          <w:kern w:val="0"/>
          <w:sz w:val="15"/>
          <w:szCs w:val="15"/>
        </w:rPr>
        <w:t>源码下面目录比较多，下面就先把这些目录的内容大致整理一下。</w:t>
      </w:r>
    </w:p>
    <w:p w:rsidR="006423F4" w:rsidRPr="006423F4" w:rsidRDefault="006423F4" w:rsidP="006423F4">
      <w:pPr>
        <w:widowControl/>
        <w:shd w:val="clear" w:color="auto" w:fill="FFFFFF"/>
        <w:spacing w:line="279" w:lineRule="atLeast"/>
        <w:jc w:val="left"/>
        <w:rPr>
          <w:rFonts w:ascii="Arial" w:eastAsia="宋体" w:hAnsi="Arial" w:cs="Arial"/>
          <w:color w:val="000000"/>
          <w:kern w:val="0"/>
          <w:sz w:val="15"/>
          <w:szCs w:val="15"/>
        </w:rPr>
      </w:pPr>
      <w:r w:rsidRPr="006423F4">
        <w:rPr>
          <w:rFonts w:ascii="Arial" w:eastAsia="宋体" w:hAnsi="Arial" w:cs="Arial"/>
          <w:color w:val="000000"/>
          <w:kern w:val="0"/>
          <w:sz w:val="15"/>
          <w:szCs w:val="15"/>
        </w:rPr>
        <w:t xml:space="preserve">docs/ </w:t>
      </w:r>
      <w:r w:rsidRPr="006423F4">
        <w:rPr>
          <w:rFonts w:ascii="Arial" w:eastAsia="宋体" w:hAnsi="Arial" w:cs="Arial"/>
          <w:color w:val="000000"/>
          <w:kern w:val="0"/>
          <w:sz w:val="15"/>
          <w:szCs w:val="15"/>
        </w:rPr>
        <w:t>包含了一些文档，说实话，对初学者来说，读这些文档压根没有头绪</w:t>
      </w:r>
    </w:p>
    <w:p w:rsidR="006423F4" w:rsidRDefault="006423F4" w:rsidP="006423F4">
      <w:pPr>
        <w:rPr>
          <w:rFonts w:ascii="Arial" w:eastAsia="宋体" w:hAnsi="Arial" w:cs="Arial" w:hint="eastAsia"/>
          <w:color w:val="000000"/>
          <w:kern w:val="0"/>
          <w:sz w:val="15"/>
          <w:szCs w:val="15"/>
          <w:shd w:val="clear" w:color="auto" w:fill="FFFFFF"/>
        </w:rPr>
      </w:pPr>
      <w:r w:rsidRPr="006423F4">
        <w:rPr>
          <w:rFonts w:ascii="Arial" w:eastAsia="宋体" w:hAnsi="Arial" w:cs="Arial"/>
          <w:color w:val="000000"/>
          <w:kern w:val="0"/>
          <w:sz w:val="15"/>
          <w:szCs w:val="15"/>
          <w:shd w:val="clear" w:color="auto" w:fill="FFFFFF"/>
        </w:rPr>
        <w:t xml:space="preserve">hw/   </w:t>
      </w:r>
      <w:r w:rsidRPr="006423F4">
        <w:rPr>
          <w:rFonts w:ascii="Arial" w:eastAsia="宋体" w:hAnsi="Arial" w:cs="Arial"/>
          <w:color w:val="000000"/>
          <w:kern w:val="0"/>
          <w:sz w:val="15"/>
          <w:szCs w:val="15"/>
          <w:shd w:val="clear" w:color="auto" w:fill="FFFFFF"/>
        </w:rPr>
        <w:t>包含了所有支持的硬件设备</w:t>
      </w:r>
      <w:r w:rsidRPr="006423F4">
        <w:rPr>
          <w:rFonts w:ascii="Arial" w:eastAsia="宋体" w:hAnsi="Arial" w:cs="Arial"/>
          <w:color w:val="000000"/>
          <w:kern w:val="0"/>
          <w:sz w:val="15"/>
          <w:szCs w:val="15"/>
        </w:rPr>
        <w:br/>
      </w:r>
      <w:r w:rsidRPr="006423F4">
        <w:rPr>
          <w:rFonts w:ascii="Arial" w:eastAsia="宋体" w:hAnsi="Arial" w:cs="Arial"/>
          <w:color w:val="000000"/>
          <w:kern w:val="0"/>
          <w:sz w:val="15"/>
          <w:szCs w:val="15"/>
          <w:shd w:val="clear" w:color="auto" w:fill="FFFFFF"/>
        </w:rPr>
        <w:t xml:space="preserve">include/  </w:t>
      </w:r>
      <w:r w:rsidRPr="006423F4">
        <w:rPr>
          <w:rFonts w:ascii="Arial" w:eastAsia="宋体" w:hAnsi="Arial" w:cs="Arial"/>
          <w:color w:val="000000"/>
          <w:kern w:val="0"/>
          <w:sz w:val="15"/>
          <w:szCs w:val="15"/>
          <w:shd w:val="clear" w:color="auto" w:fill="FFFFFF"/>
        </w:rPr>
        <w:t>包含了一些头文件</w:t>
      </w:r>
      <w:r w:rsidRPr="006423F4">
        <w:rPr>
          <w:rFonts w:ascii="Arial" w:eastAsia="宋体" w:hAnsi="Arial" w:cs="Arial"/>
          <w:color w:val="000000"/>
          <w:kern w:val="0"/>
          <w:sz w:val="15"/>
          <w:szCs w:val="15"/>
        </w:rPr>
        <w:br/>
      </w:r>
      <w:r w:rsidRPr="006423F4">
        <w:rPr>
          <w:rFonts w:ascii="Arial" w:eastAsia="宋体" w:hAnsi="Arial" w:cs="Arial"/>
          <w:color w:val="000000"/>
          <w:kern w:val="0"/>
          <w:sz w:val="15"/>
          <w:szCs w:val="15"/>
          <w:shd w:val="clear" w:color="auto" w:fill="FFFFFF"/>
        </w:rPr>
        <w:t xml:space="preserve">linux-user/  </w:t>
      </w:r>
      <w:r w:rsidRPr="006423F4">
        <w:rPr>
          <w:rFonts w:ascii="Arial" w:eastAsia="宋体" w:hAnsi="Arial" w:cs="Arial"/>
          <w:color w:val="000000"/>
          <w:kern w:val="0"/>
          <w:sz w:val="15"/>
          <w:szCs w:val="15"/>
          <w:shd w:val="clear" w:color="auto" w:fill="FFFFFF"/>
        </w:rPr>
        <w:t>包含了</w:t>
      </w:r>
      <w:r w:rsidRPr="006423F4">
        <w:rPr>
          <w:rFonts w:ascii="Arial" w:eastAsia="宋体" w:hAnsi="Arial" w:cs="Arial"/>
          <w:color w:val="000000"/>
          <w:kern w:val="0"/>
          <w:sz w:val="15"/>
          <w:szCs w:val="15"/>
          <w:shd w:val="clear" w:color="auto" w:fill="FFFFFF"/>
        </w:rPr>
        <w:t>linux</w:t>
      </w:r>
      <w:r w:rsidRPr="006423F4">
        <w:rPr>
          <w:rFonts w:ascii="Arial" w:eastAsia="宋体" w:hAnsi="Arial" w:cs="Arial"/>
          <w:color w:val="000000"/>
          <w:kern w:val="0"/>
          <w:sz w:val="15"/>
          <w:szCs w:val="15"/>
          <w:shd w:val="clear" w:color="auto" w:fill="FFFFFF"/>
        </w:rPr>
        <w:t>下的用户模式的代码</w:t>
      </w:r>
      <w:r w:rsidRPr="006423F4">
        <w:rPr>
          <w:rFonts w:ascii="Arial" w:eastAsia="宋体" w:hAnsi="Arial" w:cs="Arial"/>
          <w:color w:val="000000"/>
          <w:kern w:val="0"/>
          <w:sz w:val="15"/>
          <w:szCs w:val="15"/>
        </w:rPr>
        <w:br/>
      </w:r>
      <w:r w:rsidRPr="006423F4">
        <w:rPr>
          <w:rFonts w:ascii="Arial" w:eastAsia="宋体" w:hAnsi="Arial" w:cs="Arial"/>
          <w:color w:val="000000"/>
          <w:kern w:val="0"/>
          <w:sz w:val="15"/>
          <w:szCs w:val="15"/>
          <w:shd w:val="clear" w:color="auto" w:fill="FFFFFF"/>
        </w:rPr>
        <w:t xml:space="preserve">target-XXX/   </w:t>
      </w:r>
      <w:r w:rsidRPr="006423F4">
        <w:rPr>
          <w:rFonts w:ascii="Arial" w:eastAsia="宋体" w:hAnsi="Arial" w:cs="Arial"/>
          <w:color w:val="000000"/>
          <w:kern w:val="0"/>
          <w:sz w:val="15"/>
          <w:szCs w:val="15"/>
          <w:shd w:val="clear" w:color="auto" w:fill="FFFFFF"/>
        </w:rPr>
        <w:t>包含了</w:t>
      </w:r>
      <w:r w:rsidRPr="006423F4">
        <w:rPr>
          <w:rFonts w:ascii="Arial" w:eastAsia="宋体" w:hAnsi="Arial" w:cs="Arial"/>
          <w:color w:val="000000"/>
          <w:kern w:val="0"/>
          <w:sz w:val="15"/>
          <w:szCs w:val="15"/>
          <w:shd w:val="clear" w:color="auto" w:fill="FFFFFF"/>
        </w:rPr>
        <w:t>QEMU</w:t>
      </w:r>
      <w:r w:rsidRPr="006423F4">
        <w:rPr>
          <w:rFonts w:ascii="Arial" w:eastAsia="宋体" w:hAnsi="Arial" w:cs="Arial"/>
          <w:color w:val="000000"/>
          <w:kern w:val="0"/>
          <w:sz w:val="15"/>
          <w:szCs w:val="15"/>
          <w:shd w:val="clear" w:color="auto" w:fill="FFFFFF"/>
        </w:rPr>
        <w:t>目前所支持</w:t>
      </w:r>
      <w:r w:rsidRPr="006423F4">
        <w:rPr>
          <w:rFonts w:ascii="Arial" w:eastAsia="宋体" w:hAnsi="Arial" w:cs="Arial"/>
          <w:color w:val="000000"/>
          <w:kern w:val="0"/>
          <w:sz w:val="15"/>
          <w:szCs w:val="15"/>
          <w:shd w:val="clear" w:color="auto" w:fill="FFFFFF"/>
        </w:rPr>
        <w:t>guset</w:t>
      </w:r>
      <w:r w:rsidRPr="006423F4">
        <w:rPr>
          <w:rFonts w:ascii="Arial" w:eastAsia="宋体" w:hAnsi="Arial" w:cs="Arial"/>
          <w:color w:val="000000"/>
          <w:kern w:val="0"/>
          <w:sz w:val="15"/>
          <w:szCs w:val="15"/>
          <w:shd w:val="clear" w:color="auto" w:fill="FFFFFF"/>
        </w:rPr>
        <w:t>端的处理器架构。包括：</w:t>
      </w:r>
      <w:r w:rsidRPr="006423F4">
        <w:rPr>
          <w:rFonts w:ascii="Arial" w:eastAsia="宋体" w:hAnsi="Arial" w:cs="Arial"/>
          <w:color w:val="000000"/>
          <w:kern w:val="0"/>
          <w:sz w:val="15"/>
          <w:szCs w:val="15"/>
          <w:shd w:val="clear" w:color="auto" w:fill="FFFFFF"/>
        </w:rPr>
        <w:t xml:space="preserve">alpha,arm,cris,i386,lm32,m68k,microblaze,mips,openrisc,ppc,s390x,sh4,sparc,unicore32,xtensa. </w:t>
      </w:r>
      <w:r w:rsidRPr="006423F4">
        <w:rPr>
          <w:rFonts w:ascii="Arial" w:eastAsia="宋体" w:hAnsi="Arial" w:cs="Arial"/>
          <w:color w:val="000000"/>
          <w:kern w:val="0"/>
          <w:sz w:val="15"/>
          <w:szCs w:val="15"/>
          <w:shd w:val="clear" w:color="auto" w:fill="FFFFFF"/>
        </w:rPr>
        <w:t>此处的</w:t>
      </w:r>
      <w:r w:rsidRPr="006423F4">
        <w:rPr>
          <w:rFonts w:ascii="Arial" w:eastAsia="宋体" w:hAnsi="Arial" w:cs="Arial"/>
          <w:color w:val="000000"/>
          <w:kern w:val="0"/>
          <w:sz w:val="15"/>
          <w:szCs w:val="15"/>
          <w:shd w:val="clear" w:color="auto" w:fill="FFFFFF"/>
        </w:rPr>
        <w:t>XXX</w:t>
      </w:r>
      <w:r w:rsidRPr="006423F4">
        <w:rPr>
          <w:rFonts w:ascii="Arial" w:eastAsia="宋体" w:hAnsi="Arial" w:cs="Arial"/>
          <w:color w:val="000000"/>
          <w:kern w:val="0"/>
          <w:sz w:val="15"/>
          <w:szCs w:val="15"/>
          <w:shd w:val="clear" w:color="auto" w:fill="FFFFFF"/>
        </w:rPr>
        <w:t>就是指这其中的一种架构。包含的代码的主要功能是将该</w:t>
      </w:r>
      <w:r w:rsidRPr="006423F4">
        <w:rPr>
          <w:rFonts w:ascii="Arial" w:eastAsia="宋体" w:hAnsi="Arial" w:cs="Arial"/>
          <w:color w:val="000000"/>
          <w:kern w:val="0"/>
          <w:sz w:val="15"/>
          <w:szCs w:val="15"/>
          <w:shd w:val="clear" w:color="auto" w:fill="FFFFFF"/>
        </w:rPr>
        <w:t>guest</w:t>
      </w:r>
      <w:r w:rsidRPr="006423F4">
        <w:rPr>
          <w:rFonts w:ascii="Arial" w:eastAsia="宋体" w:hAnsi="Arial" w:cs="Arial"/>
          <w:color w:val="000000"/>
          <w:kern w:val="0"/>
          <w:sz w:val="15"/>
          <w:szCs w:val="15"/>
          <w:shd w:val="clear" w:color="auto" w:fill="FFFFFF"/>
        </w:rPr>
        <w:t>架构的指令翻译成</w:t>
      </w:r>
      <w:r w:rsidRPr="006423F4">
        <w:rPr>
          <w:rFonts w:ascii="Arial" w:eastAsia="宋体" w:hAnsi="Arial" w:cs="Arial"/>
          <w:color w:val="000000"/>
          <w:kern w:val="0"/>
          <w:sz w:val="15"/>
          <w:szCs w:val="15"/>
          <w:shd w:val="clear" w:color="auto" w:fill="FFFFFF"/>
        </w:rPr>
        <w:t>TCG OP</w:t>
      </w:r>
      <w:r w:rsidRPr="006423F4">
        <w:rPr>
          <w:rFonts w:ascii="Arial" w:eastAsia="宋体" w:hAnsi="Arial" w:cs="Arial"/>
          <w:color w:val="000000"/>
          <w:kern w:val="0"/>
          <w:sz w:val="15"/>
          <w:szCs w:val="15"/>
          <w:shd w:val="clear" w:color="auto" w:fill="FFFFFF"/>
        </w:rPr>
        <w:t>代码。也就是</w:t>
      </w:r>
      <w:r w:rsidRPr="006423F4">
        <w:rPr>
          <w:rFonts w:ascii="Arial" w:eastAsia="宋体" w:hAnsi="Arial" w:cs="Arial"/>
          <w:color w:val="000000"/>
          <w:kern w:val="0"/>
          <w:sz w:val="15"/>
          <w:szCs w:val="15"/>
          <w:shd w:val="clear" w:color="auto" w:fill="FFFFFF"/>
        </w:rPr>
        <w:t>target-arm</w:t>
      </w:r>
      <w:r w:rsidRPr="006423F4">
        <w:rPr>
          <w:rFonts w:ascii="Arial" w:eastAsia="宋体" w:hAnsi="Arial" w:cs="Arial"/>
          <w:color w:val="000000"/>
          <w:kern w:val="0"/>
          <w:sz w:val="15"/>
          <w:szCs w:val="15"/>
          <w:shd w:val="clear" w:color="auto" w:fill="FFFFFF"/>
        </w:rPr>
        <w:t>下的代码就是将</w:t>
      </w:r>
      <w:r w:rsidRPr="006423F4">
        <w:rPr>
          <w:rFonts w:ascii="Arial" w:eastAsia="宋体" w:hAnsi="Arial" w:cs="Arial"/>
          <w:color w:val="000000"/>
          <w:kern w:val="0"/>
          <w:sz w:val="15"/>
          <w:szCs w:val="15"/>
          <w:shd w:val="clear" w:color="auto" w:fill="FFFFFF"/>
        </w:rPr>
        <w:t>arm</w:t>
      </w:r>
      <w:r w:rsidRPr="006423F4">
        <w:rPr>
          <w:rFonts w:ascii="Arial" w:eastAsia="宋体" w:hAnsi="Arial" w:cs="Arial"/>
          <w:color w:val="000000"/>
          <w:kern w:val="0"/>
          <w:sz w:val="15"/>
          <w:szCs w:val="15"/>
          <w:shd w:val="clear" w:color="auto" w:fill="FFFFFF"/>
        </w:rPr>
        <w:t>架构的指令翻译成</w:t>
      </w:r>
      <w:r w:rsidRPr="006423F4">
        <w:rPr>
          <w:rFonts w:ascii="Arial" w:eastAsia="宋体" w:hAnsi="Arial" w:cs="Arial"/>
          <w:color w:val="000000"/>
          <w:kern w:val="0"/>
          <w:sz w:val="15"/>
          <w:szCs w:val="15"/>
          <w:shd w:val="clear" w:color="auto" w:fill="FFFFFF"/>
        </w:rPr>
        <w:t>TCG OP</w:t>
      </w:r>
      <w:r w:rsidRPr="006423F4">
        <w:rPr>
          <w:rFonts w:ascii="Arial" w:eastAsia="宋体" w:hAnsi="Arial" w:cs="Arial"/>
          <w:color w:val="000000"/>
          <w:kern w:val="0"/>
          <w:sz w:val="15"/>
          <w:szCs w:val="15"/>
          <w:shd w:val="clear" w:color="auto" w:fill="FFFFFF"/>
        </w:rPr>
        <w:t>。这些目录占了源码目录的很大一部分。</w:t>
      </w:r>
      <w:r w:rsidRPr="006423F4">
        <w:rPr>
          <w:rFonts w:ascii="Arial" w:eastAsia="宋体" w:hAnsi="Arial" w:cs="Arial"/>
          <w:color w:val="000000"/>
          <w:kern w:val="0"/>
          <w:sz w:val="15"/>
          <w:szCs w:val="15"/>
        </w:rPr>
        <w:br/>
      </w:r>
      <w:r w:rsidRPr="006423F4">
        <w:rPr>
          <w:rFonts w:ascii="Arial" w:eastAsia="宋体" w:hAnsi="Arial" w:cs="Arial"/>
          <w:color w:val="000000"/>
          <w:kern w:val="0"/>
          <w:sz w:val="15"/>
          <w:szCs w:val="15"/>
          <w:shd w:val="clear" w:color="auto" w:fill="FFFFFF"/>
        </w:rPr>
        <w:t xml:space="preserve">tcg/   </w:t>
      </w:r>
      <w:r w:rsidRPr="006423F4">
        <w:rPr>
          <w:rFonts w:ascii="Arial" w:eastAsia="宋体" w:hAnsi="Arial" w:cs="Arial"/>
          <w:color w:val="000000"/>
          <w:kern w:val="0"/>
          <w:sz w:val="15"/>
          <w:szCs w:val="15"/>
          <w:shd w:val="clear" w:color="auto" w:fill="FFFFFF"/>
        </w:rPr>
        <w:t>包含了动态翻译工具</w:t>
      </w:r>
      <w:r w:rsidRPr="006423F4">
        <w:rPr>
          <w:rFonts w:ascii="Arial" w:eastAsia="宋体" w:hAnsi="Arial" w:cs="Arial"/>
          <w:color w:val="000000"/>
          <w:kern w:val="0"/>
          <w:sz w:val="15"/>
          <w:szCs w:val="15"/>
          <w:shd w:val="clear" w:color="auto" w:fill="FFFFFF"/>
        </w:rPr>
        <w:t>tcg</w:t>
      </w:r>
      <w:r w:rsidRPr="006423F4">
        <w:rPr>
          <w:rFonts w:ascii="Arial" w:eastAsia="宋体" w:hAnsi="Arial" w:cs="Arial"/>
          <w:color w:val="000000"/>
          <w:kern w:val="0"/>
          <w:sz w:val="15"/>
          <w:szCs w:val="15"/>
          <w:shd w:val="clear" w:color="auto" w:fill="FFFFFF"/>
        </w:rPr>
        <w:t>的源码部分，主要是将</w:t>
      </w:r>
      <w:r w:rsidRPr="006423F4">
        <w:rPr>
          <w:rFonts w:ascii="Arial" w:eastAsia="宋体" w:hAnsi="Arial" w:cs="Arial"/>
          <w:color w:val="000000"/>
          <w:kern w:val="0"/>
          <w:sz w:val="15"/>
          <w:szCs w:val="15"/>
          <w:shd w:val="clear" w:color="auto" w:fill="FFFFFF"/>
        </w:rPr>
        <w:t>TCG OP</w:t>
      </w:r>
      <w:r w:rsidRPr="006423F4">
        <w:rPr>
          <w:rFonts w:ascii="Arial" w:eastAsia="宋体" w:hAnsi="Arial" w:cs="Arial"/>
          <w:color w:val="000000"/>
          <w:kern w:val="0"/>
          <w:sz w:val="15"/>
          <w:szCs w:val="15"/>
          <w:shd w:val="clear" w:color="auto" w:fill="FFFFFF"/>
        </w:rPr>
        <w:t>转化为</w:t>
      </w:r>
      <w:r w:rsidRPr="006423F4">
        <w:rPr>
          <w:rFonts w:ascii="Arial" w:eastAsia="宋体" w:hAnsi="Arial" w:cs="Arial"/>
          <w:color w:val="000000"/>
          <w:kern w:val="0"/>
          <w:sz w:val="15"/>
          <w:szCs w:val="15"/>
          <w:shd w:val="clear" w:color="auto" w:fill="FFFFFF"/>
        </w:rPr>
        <w:t>host binary</w:t>
      </w:r>
      <w:r w:rsidRPr="006423F4">
        <w:rPr>
          <w:rFonts w:ascii="Arial" w:eastAsia="宋体" w:hAnsi="Arial" w:cs="Arial"/>
          <w:color w:val="000000"/>
          <w:kern w:val="0"/>
          <w:sz w:val="15"/>
          <w:szCs w:val="15"/>
          <w:shd w:val="clear" w:color="auto" w:fill="FFFFFF"/>
        </w:rPr>
        <w:t>的部分。这个目录下也包含了多个架构名字命名的目录，每个目录下存放着针对该架构的代码。后续会详细介绍。</w:t>
      </w:r>
      <w:r w:rsidRPr="006423F4">
        <w:rPr>
          <w:rFonts w:ascii="Arial" w:eastAsia="宋体" w:hAnsi="Arial" w:cs="Arial"/>
          <w:color w:val="000000"/>
          <w:kern w:val="0"/>
          <w:sz w:val="15"/>
          <w:szCs w:val="15"/>
        </w:rPr>
        <w:br/>
      </w:r>
      <w:r w:rsidRPr="006423F4">
        <w:rPr>
          <w:rFonts w:ascii="Arial" w:eastAsia="宋体" w:hAnsi="Arial" w:cs="Arial"/>
          <w:color w:val="000000"/>
          <w:kern w:val="0"/>
          <w:sz w:val="15"/>
          <w:szCs w:val="15"/>
          <w:shd w:val="clear" w:color="auto" w:fill="FFFFFF"/>
        </w:rPr>
        <w:t xml:space="preserve">test/ </w:t>
      </w:r>
      <w:r w:rsidRPr="006423F4">
        <w:rPr>
          <w:rFonts w:ascii="Arial" w:eastAsia="宋体" w:hAnsi="Arial" w:cs="Arial"/>
          <w:color w:val="000000"/>
          <w:kern w:val="0"/>
          <w:sz w:val="15"/>
          <w:szCs w:val="15"/>
          <w:shd w:val="clear" w:color="auto" w:fill="FFFFFF"/>
        </w:rPr>
        <w:t>从名字上可以看出，应该是存放测试部分的代码，但是目前这部分代码还没读。</w:t>
      </w:r>
    </w:p>
    <w:p w:rsidR="006423F4" w:rsidRDefault="006423F4" w:rsidP="006423F4">
      <w:pPr>
        <w:rPr>
          <w:rFonts w:ascii="Arial" w:eastAsia="宋体" w:hAnsi="Arial" w:cs="Arial" w:hint="eastAsia"/>
          <w:color w:val="000000"/>
          <w:kern w:val="0"/>
          <w:sz w:val="15"/>
          <w:szCs w:val="15"/>
          <w:shd w:val="clear" w:color="auto" w:fill="FFFFFF"/>
        </w:rPr>
      </w:pPr>
    </w:p>
    <w:p w:rsidR="006423F4" w:rsidRDefault="006423F4" w:rsidP="006423F4">
      <w:pPr>
        <w:rPr>
          <w:rFonts w:ascii="Arial" w:eastAsia="宋体" w:hAnsi="Arial" w:cs="Arial" w:hint="eastAsia"/>
          <w:color w:val="000000"/>
          <w:kern w:val="0"/>
          <w:sz w:val="15"/>
          <w:szCs w:val="15"/>
          <w:shd w:val="clear" w:color="auto" w:fill="FFFFFF"/>
        </w:rPr>
      </w:pPr>
    </w:p>
    <w:p w:rsidR="006423F4" w:rsidRDefault="00D67CBF" w:rsidP="006423F4">
      <w:pPr>
        <w:rPr>
          <w:rFonts w:hint="eastAsia"/>
        </w:rPr>
      </w:pPr>
      <w:hyperlink r:id="rId7" w:history="1">
        <w:r>
          <w:rPr>
            <w:rStyle w:val="a5"/>
            <w:rFonts w:ascii="微软雅黑" w:eastAsia="微软雅黑" w:hAnsi="微软雅黑" w:hint="eastAsia"/>
            <w:color w:val="333333"/>
            <w:sz w:val="22"/>
            <w:shd w:val="clear" w:color="auto" w:fill="FFFFFF"/>
          </w:rPr>
          <w:t>QEMU1.3.0源码分析之二：TCG</w:t>
        </w:r>
      </w:hyperlink>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TCG</w:t>
      </w:r>
      <w:r>
        <w:rPr>
          <w:rFonts w:ascii="Arial" w:hAnsi="Arial" w:cs="Arial"/>
          <w:color w:val="000000"/>
          <w:sz w:val="15"/>
          <w:szCs w:val="15"/>
        </w:rPr>
        <w:t>是</w:t>
      </w:r>
      <w:r>
        <w:rPr>
          <w:rFonts w:ascii="Arial" w:hAnsi="Arial" w:cs="Arial"/>
          <w:color w:val="000000"/>
          <w:sz w:val="15"/>
          <w:szCs w:val="15"/>
        </w:rPr>
        <w:t>Tiny Code Generator</w:t>
      </w:r>
      <w:r>
        <w:rPr>
          <w:rFonts w:ascii="Arial" w:hAnsi="Arial" w:cs="Arial"/>
          <w:color w:val="000000"/>
          <w:sz w:val="15"/>
          <w:szCs w:val="15"/>
        </w:rPr>
        <w:t>的简称，它之前是一个后端编译器，现在是作为一个动态翻译器来使用。在</w:t>
      </w:r>
      <w:r>
        <w:rPr>
          <w:rFonts w:ascii="Arial" w:hAnsi="Arial" w:cs="Arial"/>
          <w:color w:val="000000"/>
          <w:sz w:val="15"/>
          <w:szCs w:val="15"/>
        </w:rPr>
        <w:t>QEMU</w:t>
      </w:r>
      <w:r>
        <w:rPr>
          <w:rFonts w:ascii="Arial" w:hAnsi="Arial" w:cs="Arial"/>
          <w:color w:val="000000"/>
          <w:sz w:val="15"/>
          <w:szCs w:val="15"/>
        </w:rPr>
        <w:t>中，它主要用来将虚拟出来的系统的指令转化成真正硬件支持的指令中的从中间代码到硬件支持的机器代码的过程。前端的将指令翻译成中间代码的过程，是一个反汇编的过程。</w:t>
      </w:r>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反汇编的过程的源码的主要地址：</w:t>
      </w:r>
      <w:r>
        <w:rPr>
          <w:rFonts w:ascii="Arial" w:hAnsi="Arial" w:cs="Arial"/>
          <w:color w:val="000000"/>
          <w:sz w:val="15"/>
          <w:szCs w:val="15"/>
        </w:rPr>
        <w:t>qemu source code/target-XXX</w:t>
      </w:r>
      <w:r>
        <w:rPr>
          <w:rFonts w:ascii="Arial" w:hAnsi="Arial" w:cs="Arial"/>
          <w:color w:val="000000"/>
          <w:sz w:val="15"/>
          <w:szCs w:val="15"/>
        </w:rPr>
        <w:t>。此处的</w:t>
      </w:r>
      <w:r>
        <w:rPr>
          <w:rFonts w:ascii="Arial" w:hAnsi="Arial" w:cs="Arial"/>
          <w:color w:val="000000"/>
          <w:sz w:val="15"/>
          <w:szCs w:val="15"/>
        </w:rPr>
        <w:t>XXX</w:t>
      </w:r>
      <w:r>
        <w:rPr>
          <w:rFonts w:ascii="Arial" w:hAnsi="Arial" w:cs="Arial"/>
          <w:color w:val="000000"/>
          <w:sz w:val="15"/>
          <w:szCs w:val="15"/>
        </w:rPr>
        <w:t>指的是模拟出来的系统的架构。</w:t>
      </w:r>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TCG</w:t>
      </w:r>
      <w:r>
        <w:rPr>
          <w:rFonts w:ascii="Arial" w:hAnsi="Arial" w:cs="Arial"/>
          <w:color w:val="000000"/>
          <w:sz w:val="15"/>
          <w:szCs w:val="15"/>
        </w:rPr>
        <w:t>的源码的位置是：</w:t>
      </w:r>
      <w:r>
        <w:rPr>
          <w:rFonts w:ascii="Arial" w:hAnsi="Arial" w:cs="Arial"/>
          <w:color w:val="000000"/>
          <w:sz w:val="15"/>
          <w:szCs w:val="15"/>
        </w:rPr>
        <w:t>qemu source code/tcg</w:t>
      </w:r>
      <w:r>
        <w:rPr>
          <w:rFonts w:ascii="Arial" w:hAnsi="Arial" w:cs="Arial"/>
          <w:color w:val="000000"/>
          <w:sz w:val="15"/>
          <w:szCs w:val="15"/>
        </w:rPr>
        <w:t>。这个目录下有很多文件夹，每个文件夹都代表一个目标架构。这里的目标架构指的是真正的硬件架构，也就是说运行</w:t>
      </w:r>
      <w:r>
        <w:rPr>
          <w:rFonts w:ascii="Arial" w:hAnsi="Arial" w:cs="Arial"/>
          <w:color w:val="000000"/>
          <w:sz w:val="15"/>
          <w:szCs w:val="15"/>
        </w:rPr>
        <w:t>QEMU</w:t>
      </w:r>
      <w:r>
        <w:rPr>
          <w:rFonts w:ascii="Arial" w:hAnsi="Arial" w:cs="Arial"/>
          <w:color w:val="000000"/>
          <w:sz w:val="15"/>
          <w:szCs w:val="15"/>
        </w:rPr>
        <w:t>的架构。</w:t>
      </w:r>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在</w:t>
      </w:r>
      <w:r>
        <w:rPr>
          <w:rFonts w:ascii="Arial" w:hAnsi="Arial" w:cs="Arial"/>
          <w:color w:val="000000"/>
          <w:sz w:val="15"/>
          <w:szCs w:val="15"/>
        </w:rPr>
        <w:t>qemu source code/tcg</w:t>
      </w:r>
      <w:r>
        <w:rPr>
          <w:rFonts w:ascii="Arial" w:hAnsi="Arial" w:cs="Arial"/>
          <w:color w:val="000000"/>
          <w:sz w:val="15"/>
          <w:szCs w:val="15"/>
        </w:rPr>
        <w:t>目录下，有一个</w:t>
      </w:r>
      <w:r>
        <w:rPr>
          <w:rFonts w:ascii="Arial" w:hAnsi="Arial" w:cs="Arial"/>
          <w:color w:val="000000"/>
          <w:sz w:val="15"/>
          <w:szCs w:val="15"/>
        </w:rPr>
        <w:t>README</w:t>
      </w:r>
      <w:r>
        <w:rPr>
          <w:rFonts w:ascii="Arial" w:hAnsi="Arial" w:cs="Arial"/>
          <w:color w:val="000000"/>
          <w:sz w:val="15"/>
          <w:szCs w:val="15"/>
        </w:rPr>
        <w:t>文件，介绍了</w:t>
      </w:r>
      <w:r>
        <w:rPr>
          <w:rFonts w:ascii="Arial" w:hAnsi="Arial" w:cs="Arial"/>
          <w:color w:val="000000"/>
          <w:sz w:val="15"/>
          <w:szCs w:val="15"/>
        </w:rPr>
        <w:t>tcg</w:t>
      </w:r>
      <w:r>
        <w:rPr>
          <w:rFonts w:ascii="Arial" w:hAnsi="Arial" w:cs="Arial"/>
          <w:color w:val="000000"/>
          <w:sz w:val="15"/>
          <w:szCs w:val="15"/>
        </w:rPr>
        <w:t>的主要内容。</w:t>
      </w:r>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在</w:t>
      </w:r>
      <w:r>
        <w:rPr>
          <w:rFonts w:ascii="Arial" w:hAnsi="Arial" w:cs="Arial"/>
          <w:color w:val="000000"/>
          <w:sz w:val="15"/>
          <w:szCs w:val="15"/>
        </w:rPr>
        <w:t>qemu source code/tcg/arm</w:t>
      </w:r>
      <w:r>
        <w:rPr>
          <w:rFonts w:ascii="Arial" w:hAnsi="Arial" w:cs="Arial"/>
          <w:color w:val="000000"/>
          <w:sz w:val="15"/>
          <w:szCs w:val="15"/>
        </w:rPr>
        <w:t>目录下，只有两个文件，实现了生成</w:t>
      </w:r>
      <w:r>
        <w:rPr>
          <w:rFonts w:ascii="Arial" w:hAnsi="Arial" w:cs="Arial"/>
          <w:color w:val="000000"/>
          <w:sz w:val="15"/>
          <w:szCs w:val="15"/>
        </w:rPr>
        <w:t>arm</w:t>
      </w:r>
      <w:r>
        <w:rPr>
          <w:rFonts w:ascii="Arial" w:hAnsi="Arial" w:cs="Arial"/>
          <w:color w:val="000000"/>
          <w:sz w:val="15"/>
          <w:szCs w:val="15"/>
        </w:rPr>
        <w:t>架构的内容。</w:t>
      </w:r>
      <w:r>
        <w:rPr>
          <w:rFonts w:ascii="Arial" w:hAnsi="Arial" w:cs="Arial"/>
          <w:color w:val="000000"/>
          <w:sz w:val="15"/>
          <w:szCs w:val="15"/>
        </w:rPr>
        <w:t>tcg-target.c</w:t>
      </w:r>
      <w:r>
        <w:rPr>
          <w:rFonts w:ascii="Arial" w:hAnsi="Arial" w:cs="Arial"/>
          <w:color w:val="000000"/>
          <w:sz w:val="15"/>
          <w:szCs w:val="15"/>
        </w:rPr>
        <w:t>和</w:t>
      </w:r>
      <w:r>
        <w:rPr>
          <w:rFonts w:ascii="Arial" w:hAnsi="Arial" w:cs="Arial"/>
          <w:color w:val="000000"/>
          <w:sz w:val="15"/>
          <w:szCs w:val="15"/>
        </w:rPr>
        <w:t>tcg-target.h</w:t>
      </w:r>
      <w:r>
        <w:rPr>
          <w:rFonts w:ascii="Arial" w:hAnsi="Arial" w:cs="Arial"/>
          <w:color w:val="000000"/>
          <w:sz w:val="15"/>
          <w:szCs w:val="15"/>
        </w:rPr>
        <w:t>两个文件。和</w:t>
      </w:r>
      <w:r>
        <w:rPr>
          <w:rFonts w:ascii="Arial" w:hAnsi="Arial" w:cs="Arial"/>
          <w:color w:val="000000"/>
          <w:sz w:val="15"/>
          <w:szCs w:val="15"/>
        </w:rPr>
        <w:t>arm</w:t>
      </w:r>
      <w:r>
        <w:rPr>
          <w:rFonts w:ascii="Arial" w:hAnsi="Arial" w:cs="Arial"/>
          <w:color w:val="000000"/>
          <w:sz w:val="15"/>
          <w:szCs w:val="15"/>
        </w:rPr>
        <w:t>同级目录的</w:t>
      </w:r>
      <w:r>
        <w:rPr>
          <w:rFonts w:ascii="Arial" w:hAnsi="Arial" w:cs="Arial"/>
          <w:color w:val="000000"/>
          <w:sz w:val="15"/>
          <w:szCs w:val="15"/>
        </w:rPr>
        <w:t>ia64,hppa,ppc,s390,i386,mips,ppc64,sparc,tci</w:t>
      </w:r>
      <w:r>
        <w:rPr>
          <w:rFonts w:ascii="Arial" w:hAnsi="Arial" w:cs="Arial"/>
          <w:color w:val="000000"/>
          <w:sz w:val="15"/>
          <w:szCs w:val="15"/>
        </w:rPr>
        <w:t>等目录下也是同样的名字的两个文件，当然文件的内容并不相同。关于这两个文件的内容，</w:t>
      </w:r>
      <w:r>
        <w:rPr>
          <w:rFonts w:ascii="Arial" w:hAnsi="Arial" w:cs="Arial"/>
          <w:color w:val="000000"/>
          <w:sz w:val="15"/>
          <w:szCs w:val="15"/>
        </w:rPr>
        <w:t>README</w:t>
      </w:r>
      <w:r>
        <w:rPr>
          <w:rFonts w:ascii="Arial" w:hAnsi="Arial" w:cs="Arial"/>
          <w:color w:val="000000"/>
          <w:sz w:val="15"/>
          <w:szCs w:val="15"/>
        </w:rPr>
        <w:t>是这么描述的：</w:t>
      </w:r>
      <w:r>
        <w:rPr>
          <w:rFonts w:ascii="Arial" w:hAnsi="Arial" w:cs="Arial"/>
          <w:color w:val="000000"/>
          <w:sz w:val="15"/>
          <w:szCs w:val="15"/>
        </w:rPr>
        <w:t>tcg-target.h contains the target specific definitions. tcg-target.c contains the target specific code.</w:t>
      </w:r>
    </w:p>
    <w:p w:rsidR="00D67CBF" w:rsidRDefault="00D67CBF" w:rsidP="00D67CBF">
      <w:pPr>
        <w:pStyle w:val="a6"/>
        <w:shd w:val="clear" w:color="auto" w:fill="FFFFFF"/>
        <w:spacing w:before="0" w:beforeAutospacing="0" w:after="0" w:afterAutospacing="0" w:line="279" w:lineRule="atLeast"/>
        <w:rPr>
          <w:rFonts w:ascii="Arial" w:hAnsi="Arial" w:cs="Arial"/>
          <w:color w:val="000000"/>
          <w:sz w:val="15"/>
          <w:szCs w:val="15"/>
        </w:rPr>
      </w:pPr>
      <w:r>
        <w:rPr>
          <w:rFonts w:ascii="Arial" w:hAnsi="Arial" w:cs="Arial"/>
          <w:color w:val="000000"/>
          <w:sz w:val="15"/>
          <w:szCs w:val="15"/>
        </w:rPr>
        <w:t>动态翻译只是在必要的时候才进行翻译，而尽可能的将时间花费在执行</w:t>
      </w:r>
      <w:r>
        <w:rPr>
          <w:rFonts w:ascii="Arial" w:hAnsi="Arial" w:cs="Arial"/>
          <w:color w:val="000000"/>
          <w:sz w:val="15"/>
          <w:szCs w:val="15"/>
        </w:rPr>
        <w:t>host code</w:t>
      </w:r>
      <w:r>
        <w:rPr>
          <w:rFonts w:ascii="Arial" w:hAnsi="Arial" w:cs="Arial"/>
          <w:color w:val="000000"/>
          <w:sz w:val="15"/>
          <w:szCs w:val="15"/>
        </w:rPr>
        <w:t>上。</w:t>
      </w:r>
      <w:r>
        <w:rPr>
          <w:rFonts w:ascii="Arial" w:hAnsi="Arial" w:cs="Arial"/>
          <w:color w:val="000000"/>
          <w:sz w:val="15"/>
          <w:szCs w:val="15"/>
        </w:rPr>
        <w:t>TB(Translation Block)</w:t>
      </w:r>
      <w:r>
        <w:rPr>
          <w:rFonts w:ascii="Arial" w:hAnsi="Arial" w:cs="Arial"/>
          <w:color w:val="000000"/>
          <w:sz w:val="15"/>
          <w:szCs w:val="15"/>
        </w:rPr>
        <w:t>翻译之后得到的</w:t>
      </w:r>
      <w:r>
        <w:rPr>
          <w:rFonts w:ascii="Arial" w:hAnsi="Arial" w:cs="Arial"/>
          <w:color w:val="000000"/>
          <w:sz w:val="15"/>
          <w:szCs w:val="15"/>
        </w:rPr>
        <w:t>host code</w:t>
      </w:r>
      <w:r>
        <w:rPr>
          <w:rFonts w:ascii="Arial" w:hAnsi="Arial" w:cs="Arial"/>
          <w:color w:val="000000"/>
          <w:sz w:val="15"/>
          <w:szCs w:val="15"/>
        </w:rPr>
        <w:t>会存放在</w:t>
      </w:r>
      <w:r>
        <w:rPr>
          <w:rFonts w:ascii="Arial" w:hAnsi="Arial" w:cs="Arial"/>
          <w:color w:val="000000"/>
          <w:sz w:val="15"/>
          <w:szCs w:val="15"/>
        </w:rPr>
        <w:t>code cache</w:t>
      </w:r>
      <w:r>
        <w:rPr>
          <w:rFonts w:ascii="Arial" w:hAnsi="Arial" w:cs="Arial"/>
          <w:color w:val="000000"/>
          <w:sz w:val="15"/>
          <w:szCs w:val="15"/>
        </w:rPr>
        <w:t>中，因为有很多</w:t>
      </w:r>
      <w:r>
        <w:rPr>
          <w:rFonts w:ascii="Arial" w:hAnsi="Arial" w:cs="Arial"/>
          <w:color w:val="000000"/>
          <w:sz w:val="15"/>
          <w:szCs w:val="15"/>
        </w:rPr>
        <w:t>TB</w:t>
      </w:r>
      <w:r>
        <w:rPr>
          <w:rFonts w:ascii="Arial" w:hAnsi="Arial" w:cs="Arial"/>
          <w:color w:val="000000"/>
          <w:sz w:val="15"/>
          <w:szCs w:val="15"/>
        </w:rPr>
        <w:t>会被重复执行，所以这样会达到更加的效果。</w:t>
      </w:r>
    </w:p>
    <w:p w:rsidR="00D67CBF" w:rsidRDefault="00D67CBF" w:rsidP="006423F4">
      <w:pPr>
        <w:rPr>
          <w:rFonts w:hint="eastAsia"/>
        </w:rPr>
      </w:pPr>
    </w:p>
    <w:p w:rsidR="001E2843" w:rsidRDefault="001E2843" w:rsidP="006423F4">
      <w:pPr>
        <w:rPr>
          <w:rFonts w:hint="eastAsia"/>
        </w:rPr>
      </w:pPr>
    </w:p>
    <w:p w:rsidR="001E2843" w:rsidRDefault="006176BC" w:rsidP="006423F4">
      <w:pPr>
        <w:rPr>
          <w:rFonts w:hint="eastAsia"/>
        </w:rPr>
      </w:pPr>
      <w:hyperlink r:id="rId8" w:history="1">
        <w:r>
          <w:rPr>
            <w:rStyle w:val="a5"/>
            <w:rFonts w:ascii="微软雅黑" w:eastAsia="微软雅黑" w:hAnsi="微软雅黑" w:hint="eastAsia"/>
            <w:color w:val="333333"/>
            <w:sz w:val="22"/>
            <w:shd w:val="clear" w:color="auto" w:fill="FFFFFF"/>
          </w:rPr>
          <w:t>QEMU1.3.0的源码分析三：user model之linux</w:t>
        </w:r>
      </w:hyperlink>
    </w:p>
    <w:p w:rsidR="004D70AC" w:rsidRPr="004D70AC" w:rsidRDefault="004D70AC" w:rsidP="004D70AC">
      <w:pPr>
        <w:widowControl/>
        <w:jc w:val="left"/>
        <w:rPr>
          <w:rFonts w:ascii="宋体" w:eastAsia="宋体" w:hAnsi="宋体" w:cs="宋体"/>
          <w:kern w:val="0"/>
          <w:sz w:val="24"/>
          <w:szCs w:val="24"/>
        </w:rPr>
      </w:pPr>
      <w:r w:rsidRPr="004D70AC">
        <w:rPr>
          <w:rFonts w:ascii="Arial" w:eastAsia="宋体" w:hAnsi="Arial" w:cs="Arial"/>
          <w:color w:val="000000"/>
          <w:kern w:val="0"/>
          <w:sz w:val="15"/>
          <w:szCs w:val="15"/>
          <w:shd w:val="clear" w:color="auto" w:fill="FFFFFF"/>
        </w:rPr>
        <w:t>从源码目录来看，</w:t>
      </w:r>
      <w:r w:rsidRPr="004D70AC">
        <w:rPr>
          <w:rFonts w:ascii="Arial" w:eastAsia="宋体" w:hAnsi="Arial" w:cs="Arial"/>
          <w:color w:val="000000"/>
          <w:kern w:val="0"/>
          <w:sz w:val="15"/>
          <w:szCs w:val="15"/>
          <w:shd w:val="clear" w:color="auto" w:fill="FFFFFF"/>
        </w:rPr>
        <w:t>user model</w:t>
      </w:r>
      <w:r w:rsidRPr="004D70AC">
        <w:rPr>
          <w:rFonts w:ascii="Arial" w:eastAsia="宋体" w:hAnsi="Arial" w:cs="Arial"/>
          <w:color w:val="000000"/>
          <w:kern w:val="0"/>
          <w:sz w:val="15"/>
          <w:szCs w:val="15"/>
          <w:shd w:val="clear" w:color="auto" w:fill="FFFFFF"/>
        </w:rPr>
        <w:t>有两块内容</w:t>
      </w:r>
      <w:r w:rsidRPr="004D70AC">
        <w:rPr>
          <w:rFonts w:ascii="Arial" w:eastAsia="宋体" w:hAnsi="Arial" w:cs="Arial"/>
          <w:color w:val="000000"/>
          <w:kern w:val="0"/>
          <w:sz w:val="15"/>
          <w:szCs w:val="15"/>
          <w:shd w:val="clear" w:color="auto" w:fill="FFFFFF"/>
        </w:rPr>
        <w:t>bsd-user</w:t>
      </w:r>
      <w:r w:rsidRPr="004D70AC">
        <w:rPr>
          <w:rFonts w:ascii="Arial" w:eastAsia="宋体" w:hAnsi="Arial" w:cs="Arial"/>
          <w:color w:val="000000"/>
          <w:kern w:val="0"/>
          <w:sz w:val="15"/>
          <w:szCs w:val="15"/>
          <w:shd w:val="clear" w:color="auto" w:fill="FFFFFF"/>
        </w:rPr>
        <w:t>和</w:t>
      </w:r>
      <w:r w:rsidRPr="004D70AC">
        <w:rPr>
          <w:rFonts w:ascii="Arial" w:eastAsia="宋体" w:hAnsi="Arial" w:cs="Arial"/>
          <w:color w:val="000000"/>
          <w:kern w:val="0"/>
          <w:sz w:val="15"/>
          <w:szCs w:val="15"/>
          <w:shd w:val="clear" w:color="auto" w:fill="FFFFFF"/>
        </w:rPr>
        <w:t>linux-user</w:t>
      </w:r>
      <w:r w:rsidRPr="004D70AC">
        <w:rPr>
          <w:rFonts w:ascii="Arial" w:eastAsia="宋体" w:hAnsi="Arial" w:cs="Arial"/>
          <w:color w:val="000000"/>
          <w:kern w:val="0"/>
          <w:sz w:val="15"/>
          <w:szCs w:val="15"/>
          <w:shd w:val="clear" w:color="auto" w:fill="FFFFFF"/>
        </w:rPr>
        <w:t>。我主要研究了下</w:t>
      </w:r>
      <w:r w:rsidRPr="004D70AC">
        <w:rPr>
          <w:rFonts w:ascii="Arial" w:eastAsia="宋体" w:hAnsi="Arial" w:cs="Arial"/>
          <w:color w:val="000000"/>
          <w:kern w:val="0"/>
          <w:sz w:val="15"/>
          <w:szCs w:val="15"/>
          <w:shd w:val="clear" w:color="auto" w:fill="FFFFFF"/>
        </w:rPr>
        <w:t>linux-user</w:t>
      </w:r>
      <w:r w:rsidRPr="004D70AC">
        <w:rPr>
          <w:rFonts w:ascii="Arial" w:eastAsia="宋体" w:hAnsi="Arial" w:cs="Arial"/>
          <w:color w:val="000000"/>
          <w:kern w:val="0"/>
          <w:sz w:val="15"/>
          <w:szCs w:val="15"/>
          <w:shd w:val="clear" w:color="auto" w:fill="FFFFFF"/>
        </w:rPr>
        <w:t>这种情况。</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首先要提一下通常容易关注的焦点，</w:t>
      </w:r>
      <w:r w:rsidRPr="004D70AC">
        <w:rPr>
          <w:rFonts w:ascii="Arial" w:eastAsia="宋体" w:hAnsi="Arial" w:cs="Arial"/>
          <w:color w:val="000000"/>
          <w:kern w:val="0"/>
          <w:sz w:val="15"/>
          <w:szCs w:val="15"/>
        </w:rPr>
        <w:t>linux-user</w:t>
      </w:r>
      <w:r w:rsidRPr="004D70AC">
        <w:rPr>
          <w:rFonts w:ascii="Arial" w:eastAsia="宋体" w:hAnsi="Arial" w:cs="Arial"/>
          <w:color w:val="000000"/>
          <w:kern w:val="0"/>
          <w:sz w:val="15"/>
          <w:szCs w:val="15"/>
        </w:rPr>
        <w:t>下的函数入口点：</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源码目录</w:t>
      </w:r>
      <w:r w:rsidRPr="004D70AC">
        <w:rPr>
          <w:rFonts w:ascii="Arial" w:eastAsia="宋体" w:hAnsi="Arial" w:cs="Arial"/>
          <w:color w:val="000000"/>
          <w:kern w:val="0"/>
          <w:sz w:val="15"/>
          <w:szCs w:val="15"/>
        </w:rPr>
        <w:t>/linux-user/main.c</w:t>
      </w:r>
      <w:r w:rsidRPr="004D70AC">
        <w:rPr>
          <w:rFonts w:ascii="Arial" w:eastAsia="宋体" w:hAnsi="Arial" w:cs="Arial"/>
          <w:color w:val="000000"/>
          <w:kern w:val="0"/>
          <w:sz w:val="15"/>
          <w:szCs w:val="15"/>
        </w:rPr>
        <w:t>中的</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Line:3388    int main(int argc, char **argv, char **envp).</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找到了入口函数，就可以根据这个</w:t>
      </w:r>
      <w:r w:rsidRPr="004D70AC">
        <w:rPr>
          <w:rFonts w:ascii="Arial" w:eastAsia="宋体" w:hAnsi="Arial" w:cs="Arial"/>
          <w:color w:val="000000"/>
          <w:kern w:val="0"/>
          <w:sz w:val="15"/>
          <w:szCs w:val="15"/>
        </w:rPr>
        <w:t>main</w:t>
      </w:r>
      <w:r w:rsidRPr="004D70AC">
        <w:rPr>
          <w:rFonts w:ascii="Arial" w:eastAsia="宋体" w:hAnsi="Arial" w:cs="Arial"/>
          <w:color w:val="000000"/>
          <w:kern w:val="0"/>
          <w:sz w:val="15"/>
          <w:szCs w:val="15"/>
        </w:rPr>
        <w:t>函数中的调用关系来看看这个情况下的主要执行流程和动作了。</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int main(int argc, char **argv, char **envp)</w:t>
      </w:r>
      <w:r w:rsidRPr="004D70AC">
        <w:rPr>
          <w:rFonts w:ascii="Arial" w:eastAsia="宋体" w:hAnsi="Arial" w:cs="Arial"/>
          <w:color w:val="000000"/>
          <w:kern w:val="0"/>
          <w:sz w:val="15"/>
          <w:szCs w:val="15"/>
        </w:rPr>
        <w:br/>
        <w:t>{</w:t>
      </w:r>
      <w:r w:rsidRPr="004D70AC">
        <w:rPr>
          <w:rFonts w:ascii="Arial" w:eastAsia="宋体" w:hAnsi="Arial" w:cs="Arial"/>
          <w:color w:val="000000"/>
          <w:kern w:val="0"/>
          <w:sz w:val="15"/>
          <w:szCs w:val="15"/>
        </w:rPr>
        <w:br/>
      </w:r>
      <w:r w:rsidRPr="004D70AC">
        <w:rPr>
          <w:rFonts w:ascii="Arial" w:eastAsia="宋体" w:hAnsi="Arial" w:cs="Arial"/>
          <w:color w:val="000000"/>
          <w:kern w:val="0"/>
          <w:sz w:val="15"/>
          <w:szCs w:val="15"/>
        </w:rPr>
        <w:lastRenderedPageBreak/>
        <w:br/>
        <w:t>    module_call_init(MODULE_INIT_QOM);</w:t>
      </w:r>
      <w:r w:rsidRPr="004D70AC">
        <w:rPr>
          <w:rFonts w:ascii="Arial" w:eastAsia="宋体" w:hAnsi="Arial" w:cs="Arial"/>
          <w:color w:val="000000"/>
          <w:kern w:val="0"/>
          <w:sz w:val="15"/>
          <w:szCs w:val="15"/>
        </w:rPr>
        <w:br/>
      </w:r>
      <w:r w:rsidRPr="004D70AC">
        <w:rPr>
          <w:rFonts w:ascii="Arial" w:eastAsia="宋体" w:hAnsi="Arial" w:cs="Arial"/>
          <w:color w:val="000000"/>
          <w:kern w:val="0"/>
          <w:sz w:val="15"/>
          <w:szCs w:val="15"/>
        </w:rPr>
        <w:br/>
        <w:t>    qemu_cache_utils_init(envp);</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初始化了</w:t>
      </w:r>
      <w:r w:rsidRPr="004D70AC">
        <w:rPr>
          <w:rFonts w:ascii="Arial" w:eastAsia="宋体" w:hAnsi="Arial" w:cs="Arial"/>
          <w:color w:val="000000"/>
          <w:kern w:val="0"/>
          <w:sz w:val="15"/>
          <w:szCs w:val="15"/>
        </w:rPr>
        <w:t>tcg</w:t>
      </w:r>
      <w:r w:rsidRPr="004D70AC">
        <w:rPr>
          <w:rFonts w:ascii="Arial" w:eastAsia="宋体" w:hAnsi="Arial" w:cs="Arial"/>
          <w:color w:val="000000"/>
          <w:kern w:val="0"/>
          <w:sz w:val="15"/>
          <w:szCs w:val="15"/>
        </w:rPr>
        <w:t>的相关部分，包含了</w:t>
      </w:r>
      <w:r w:rsidRPr="004D70AC">
        <w:rPr>
          <w:rFonts w:ascii="Arial" w:eastAsia="宋体" w:hAnsi="Arial" w:cs="Arial"/>
          <w:color w:val="000000"/>
          <w:kern w:val="0"/>
          <w:sz w:val="15"/>
          <w:szCs w:val="15"/>
        </w:rPr>
        <w:t>cpu</w:t>
      </w:r>
      <w:r w:rsidRPr="004D70AC">
        <w:rPr>
          <w:rFonts w:ascii="Arial" w:eastAsia="宋体" w:hAnsi="Arial" w:cs="Arial"/>
          <w:color w:val="000000"/>
          <w:kern w:val="0"/>
          <w:sz w:val="15"/>
          <w:szCs w:val="15"/>
        </w:rPr>
        <w:t>动态转化的一些初始化操作。</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tcg_exec_init(0);</w:t>
      </w:r>
      <w:r w:rsidRPr="004D70AC">
        <w:rPr>
          <w:rFonts w:ascii="Arial" w:eastAsia="宋体" w:hAnsi="Arial" w:cs="Arial"/>
          <w:color w:val="000000"/>
          <w:kern w:val="0"/>
          <w:sz w:val="15"/>
          <w:szCs w:val="15"/>
        </w:rPr>
        <w:br/>
        <w:t>    cpu_exec_init_all();</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包含了虚拟</w:t>
      </w:r>
      <w:r w:rsidRPr="004D70AC">
        <w:rPr>
          <w:rFonts w:ascii="Arial" w:eastAsia="宋体" w:hAnsi="Arial" w:cs="Arial"/>
          <w:color w:val="000000"/>
          <w:kern w:val="0"/>
          <w:sz w:val="15"/>
          <w:szCs w:val="15"/>
        </w:rPr>
        <w:t>cpu</w:t>
      </w:r>
      <w:r w:rsidRPr="004D70AC">
        <w:rPr>
          <w:rFonts w:ascii="Arial" w:eastAsia="宋体" w:hAnsi="Arial" w:cs="Arial"/>
          <w:color w:val="000000"/>
          <w:kern w:val="0"/>
          <w:sz w:val="15"/>
          <w:szCs w:val="15"/>
        </w:rPr>
        <w:t>的初始化</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env = cpu_init(cpu_model);</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加载可执行程序，即</w:t>
      </w:r>
      <w:r w:rsidRPr="004D70AC">
        <w:rPr>
          <w:rFonts w:ascii="Arial" w:eastAsia="宋体" w:hAnsi="Arial" w:cs="Arial"/>
          <w:color w:val="000000"/>
          <w:kern w:val="0"/>
          <w:sz w:val="15"/>
          <w:szCs w:val="15"/>
        </w:rPr>
        <w:t>Guest code*/</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ret = loader_exec(filename, target_argv, target_environ, regs,</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info, &amp;bprm);</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target_set_brk(info-&gt;brk);</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系统调用初始化</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syscall_init();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信号初始化</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signal_init();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r w:rsidRPr="004D70AC">
        <w:rPr>
          <w:rFonts w:ascii="Arial" w:eastAsia="宋体" w:hAnsi="Arial" w:cs="Arial"/>
          <w:color w:val="000000"/>
          <w:kern w:val="0"/>
          <w:sz w:val="15"/>
          <w:szCs w:val="15"/>
        </w:rPr>
        <w:t>此函数是主要的循环体，通过这个函数来实现对指令的动态翻译，并且执行翻译之后的</w:t>
      </w:r>
      <w:r w:rsidRPr="004D70AC">
        <w:rPr>
          <w:rFonts w:ascii="Arial" w:eastAsia="宋体" w:hAnsi="Arial" w:cs="Arial"/>
          <w:color w:val="000000"/>
          <w:kern w:val="0"/>
          <w:sz w:val="15"/>
          <w:szCs w:val="15"/>
        </w:rPr>
        <w:t>Host Code</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xml:space="preserve">   </w:t>
      </w:r>
      <w:r w:rsidRPr="004D70AC">
        <w:rPr>
          <w:rFonts w:ascii="Arial" w:eastAsia="宋体" w:hAnsi="Arial" w:cs="Arial"/>
          <w:color w:val="000000"/>
          <w:kern w:val="0"/>
          <w:sz w:val="15"/>
          <w:szCs w:val="15"/>
        </w:rPr>
        <w:t>通过最终调用</w:t>
      </w:r>
      <w:r w:rsidRPr="004D70AC">
        <w:rPr>
          <w:rFonts w:ascii="Arial" w:eastAsia="宋体" w:hAnsi="Arial" w:cs="Arial"/>
          <w:color w:val="000000"/>
          <w:kern w:val="0"/>
          <w:sz w:val="15"/>
          <w:szCs w:val="15"/>
        </w:rPr>
        <w:t>cpu_gen_code()</w:t>
      </w:r>
      <w:r w:rsidRPr="004D70AC">
        <w:rPr>
          <w:rFonts w:ascii="Arial" w:eastAsia="宋体" w:hAnsi="Arial" w:cs="Arial"/>
          <w:color w:val="000000"/>
          <w:kern w:val="0"/>
          <w:sz w:val="15"/>
          <w:szCs w:val="15"/>
        </w:rPr>
        <w:t>函数（位于</w:t>
      </w:r>
      <w:r w:rsidRPr="004D70AC">
        <w:rPr>
          <w:rFonts w:ascii="Arial" w:eastAsia="宋体" w:hAnsi="Arial" w:cs="Arial"/>
          <w:color w:val="000000"/>
          <w:kern w:val="0"/>
          <w:sz w:val="15"/>
          <w:szCs w:val="15"/>
        </w:rPr>
        <w:t>translate-all.c</w:t>
      </w:r>
      <w:r w:rsidRPr="004D70AC">
        <w:rPr>
          <w:rFonts w:ascii="Arial" w:eastAsia="宋体" w:hAnsi="Arial" w:cs="Arial"/>
          <w:color w:val="000000"/>
          <w:kern w:val="0"/>
          <w:sz w:val="15"/>
          <w:szCs w:val="15"/>
        </w:rPr>
        <w:t>文件中）来实现</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xml:space="preserve">    </w:t>
      </w:r>
      <w:r w:rsidRPr="004D70AC">
        <w:rPr>
          <w:rFonts w:ascii="Arial" w:eastAsia="宋体" w:hAnsi="Arial" w:cs="Arial"/>
          <w:color w:val="000000"/>
          <w:kern w:val="0"/>
          <w:sz w:val="15"/>
          <w:szCs w:val="15"/>
        </w:rPr>
        <w:t>动态翻译，其中调用了两个关键函数。一个关键函数是</w:t>
      </w:r>
      <w:r w:rsidRPr="004D70AC">
        <w:rPr>
          <w:rFonts w:ascii="Arial" w:eastAsia="宋体" w:hAnsi="Arial" w:cs="Arial"/>
          <w:color w:val="000000"/>
          <w:kern w:val="0"/>
          <w:sz w:val="15"/>
          <w:szCs w:val="15"/>
        </w:rPr>
        <w:t>gen_intermediate_code()</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xml:space="preserve">   </w:t>
      </w:r>
      <w:r w:rsidRPr="004D70AC">
        <w:rPr>
          <w:rFonts w:ascii="Arial" w:eastAsia="宋体" w:hAnsi="Arial" w:cs="Arial"/>
          <w:color w:val="000000"/>
          <w:kern w:val="0"/>
          <w:sz w:val="15"/>
          <w:szCs w:val="15"/>
        </w:rPr>
        <w:t>函数（位于</w:t>
      </w:r>
      <w:r w:rsidRPr="004D70AC">
        <w:rPr>
          <w:rFonts w:ascii="Arial" w:eastAsia="宋体" w:hAnsi="Arial" w:cs="Arial"/>
          <w:color w:val="000000"/>
          <w:kern w:val="0"/>
          <w:sz w:val="15"/>
          <w:szCs w:val="15"/>
        </w:rPr>
        <w:t>target-arm/translate.c</w:t>
      </w:r>
      <w:r w:rsidRPr="004D70AC">
        <w:rPr>
          <w:rFonts w:ascii="Arial" w:eastAsia="宋体" w:hAnsi="Arial" w:cs="Arial"/>
          <w:color w:val="000000"/>
          <w:kern w:val="0"/>
          <w:sz w:val="15"/>
          <w:szCs w:val="15"/>
        </w:rPr>
        <w:t>，此处以</w:t>
      </w:r>
      <w:r w:rsidRPr="004D70AC">
        <w:rPr>
          <w:rFonts w:ascii="Arial" w:eastAsia="宋体" w:hAnsi="Arial" w:cs="Arial"/>
          <w:color w:val="000000"/>
          <w:kern w:val="0"/>
          <w:sz w:val="15"/>
          <w:szCs w:val="15"/>
        </w:rPr>
        <w:t>guest</w:t>
      </w:r>
      <w:r w:rsidRPr="004D70AC">
        <w:rPr>
          <w:rFonts w:ascii="Arial" w:eastAsia="宋体" w:hAnsi="Arial" w:cs="Arial"/>
          <w:color w:val="000000"/>
          <w:kern w:val="0"/>
          <w:sz w:val="15"/>
          <w:szCs w:val="15"/>
        </w:rPr>
        <w:t>指令集为</w:t>
      </w:r>
      <w:r w:rsidRPr="004D70AC">
        <w:rPr>
          <w:rFonts w:ascii="Arial" w:eastAsia="宋体" w:hAnsi="Arial" w:cs="Arial"/>
          <w:color w:val="000000"/>
          <w:kern w:val="0"/>
          <w:sz w:val="15"/>
          <w:szCs w:val="15"/>
        </w:rPr>
        <w:t>arm</w:t>
      </w:r>
      <w:r w:rsidRPr="004D70AC">
        <w:rPr>
          <w:rFonts w:ascii="Arial" w:eastAsia="宋体" w:hAnsi="Arial" w:cs="Arial"/>
          <w:color w:val="000000"/>
          <w:kern w:val="0"/>
          <w:sz w:val="15"/>
          <w:szCs w:val="15"/>
        </w:rPr>
        <w:t>为例，其他的可以自行替换），</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xml:space="preserve">   </w:t>
      </w:r>
      <w:r w:rsidRPr="004D70AC">
        <w:rPr>
          <w:rFonts w:ascii="Arial" w:eastAsia="宋体" w:hAnsi="Arial" w:cs="Arial"/>
          <w:color w:val="000000"/>
          <w:kern w:val="0"/>
          <w:sz w:val="15"/>
          <w:szCs w:val="15"/>
        </w:rPr>
        <w:t>这个函数的主要功能是根据</w:t>
      </w:r>
      <w:r w:rsidRPr="004D70AC">
        <w:rPr>
          <w:rFonts w:ascii="Arial" w:eastAsia="宋体" w:hAnsi="Arial" w:cs="Arial"/>
          <w:color w:val="000000"/>
          <w:kern w:val="0"/>
          <w:sz w:val="15"/>
          <w:szCs w:val="15"/>
        </w:rPr>
        <w:t>Guest Code</w:t>
      </w:r>
      <w:r w:rsidRPr="004D70AC">
        <w:rPr>
          <w:rFonts w:ascii="Arial" w:eastAsia="宋体" w:hAnsi="Arial" w:cs="Arial"/>
          <w:color w:val="000000"/>
          <w:kern w:val="0"/>
          <w:sz w:val="15"/>
          <w:szCs w:val="15"/>
        </w:rPr>
        <w:t>生成</w:t>
      </w:r>
      <w:r w:rsidRPr="004D70AC">
        <w:rPr>
          <w:rFonts w:ascii="Arial" w:eastAsia="宋体" w:hAnsi="Arial" w:cs="Arial"/>
          <w:color w:val="000000"/>
          <w:kern w:val="0"/>
          <w:sz w:val="15"/>
          <w:szCs w:val="15"/>
        </w:rPr>
        <w:t>TCG Operations</w:t>
      </w:r>
      <w:r w:rsidRPr="004D70AC">
        <w:rPr>
          <w:rFonts w:ascii="Arial" w:eastAsia="宋体" w:hAnsi="Arial" w:cs="Arial"/>
          <w:color w:val="000000"/>
          <w:kern w:val="0"/>
          <w:sz w:val="15"/>
          <w:szCs w:val="15"/>
        </w:rPr>
        <w:t>。另外一个重要的函数是</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tcg_gen_code()</w:t>
      </w:r>
      <w:r w:rsidRPr="004D70AC">
        <w:rPr>
          <w:rFonts w:ascii="Arial" w:eastAsia="宋体" w:hAnsi="Arial" w:cs="Arial"/>
          <w:color w:val="000000"/>
          <w:kern w:val="0"/>
          <w:sz w:val="15"/>
          <w:szCs w:val="15"/>
        </w:rPr>
        <w:t>函数</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位于</w:t>
      </w:r>
      <w:r w:rsidRPr="004D70AC">
        <w:rPr>
          <w:rFonts w:ascii="Arial" w:eastAsia="宋体" w:hAnsi="Arial" w:cs="Arial"/>
          <w:color w:val="000000"/>
          <w:kern w:val="0"/>
          <w:sz w:val="15"/>
          <w:szCs w:val="15"/>
        </w:rPr>
        <w:t>tcg/tcg.c)</w:t>
      </w:r>
      <w:r w:rsidRPr="004D70AC">
        <w:rPr>
          <w:rFonts w:ascii="Arial" w:eastAsia="宋体" w:hAnsi="Arial" w:cs="Arial"/>
          <w:color w:val="000000"/>
          <w:kern w:val="0"/>
          <w:sz w:val="15"/>
          <w:szCs w:val="15"/>
        </w:rPr>
        <w:t>，这个函数主要是把</w:t>
      </w:r>
      <w:r w:rsidRPr="004D70AC">
        <w:rPr>
          <w:rFonts w:ascii="Arial" w:eastAsia="宋体" w:hAnsi="Arial" w:cs="Arial"/>
          <w:color w:val="000000"/>
          <w:kern w:val="0"/>
          <w:sz w:val="15"/>
          <w:szCs w:val="15"/>
        </w:rPr>
        <w:t>TCG Operations</w:t>
      </w:r>
      <w:r w:rsidRPr="004D70AC">
        <w:rPr>
          <w:rFonts w:ascii="Arial" w:eastAsia="宋体" w:hAnsi="Arial" w:cs="Arial"/>
          <w:color w:val="000000"/>
          <w:kern w:val="0"/>
          <w:sz w:val="15"/>
          <w:szCs w:val="15"/>
        </w:rPr>
        <w:t>转化成</w:t>
      </w:r>
      <w:r w:rsidRPr="004D70AC">
        <w:rPr>
          <w:rFonts w:ascii="Arial" w:eastAsia="宋体" w:hAnsi="Arial" w:cs="Arial"/>
          <w:color w:val="000000"/>
          <w:kern w:val="0"/>
          <w:sz w:val="15"/>
          <w:szCs w:val="15"/>
        </w:rPr>
        <w:t>Host code</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cpu_loop(env);</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 never exits */</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return 0;</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下面来分析下刚才介绍的重要函数</w:t>
      </w:r>
      <w:r w:rsidRPr="004D70AC">
        <w:rPr>
          <w:rFonts w:ascii="Arial" w:eastAsia="宋体" w:hAnsi="Arial" w:cs="Arial"/>
          <w:color w:val="000000"/>
          <w:kern w:val="0"/>
          <w:sz w:val="15"/>
          <w:szCs w:val="15"/>
        </w:rPr>
        <w:t>cpu_loop(). cpu_loop()</w:t>
      </w:r>
      <w:r w:rsidRPr="004D70AC">
        <w:rPr>
          <w:rFonts w:ascii="Arial" w:eastAsia="宋体" w:hAnsi="Arial" w:cs="Arial"/>
          <w:color w:val="000000"/>
          <w:kern w:val="0"/>
          <w:sz w:val="15"/>
          <w:szCs w:val="15"/>
        </w:rPr>
        <w:t>函数在</w:t>
      </w:r>
      <w:r w:rsidRPr="004D70AC">
        <w:rPr>
          <w:rFonts w:ascii="Arial" w:eastAsia="宋体" w:hAnsi="Arial" w:cs="Arial"/>
          <w:color w:val="000000"/>
          <w:kern w:val="0"/>
          <w:sz w:val="15"/>
          <w:szCs w:val="15"/>
        </w:rPr>
        <w:t>linux-user/main.c</w:t>
      </w:r>
      <w:r w:rsidRPr="004D70AC">
        <w:rPr>
          <w:rFonts w:ascii="Arial" w:eastAsia="宋体" w:hAnsi="Arial" w:cs="Arial"/>
          <w:color w:val="000000"/>
          <w:kern w:val="0"/>
          <w:sz w:val="15"/>
          <w:szCs w:val="15"/>
        </w:rPr>
        <w:t>中有多个版本，区别在于参数，参数是不同的</w:t>
      </w:r>
      <w:r w:rsidRPr="004D70AC">
        <w:rPr>
          <w:rFonts w:ascii="Arial" w:eastAsia="宋体" w:hAnsi="Arial" w:cs="Arial"/>
          <w:color w:val="000000"/>
          <w:kern w:val="0"/>
          <w:sz w:val="15"/>
          <w:szCs w:val="15"/>
        </w:rPr>
        <w:t>cpu state</w:t>
      </w:r>
      <w:r w:rsidRPr="004D70AC">
        <w:rPr>
          <w:rFonts w:ascii="Arial" w:eastAsia="宋体" w:hAnsi="Arial" w:cs="Arial"/>
          <w:color w:val="000000"/>
          <w:kern w:val="0"/>
          <w:sz w:val="15"/>
          <w:szCs w:val="15"/>
        </w:rPr>
        <w:t>，下面举例仍然以</w:t>
      </w:r>
      <w:r w:rsidRPr="004D70AC">
        <w:rPr>
          <w:rFonts w:ascii="Arial" w:eastAsia="宋体" w:hAnsi="Arial" w:cs="Arial"/>
          <w:color w:val="000000"/>
          <w:kern w:val="0"/>
          <w:sz w:val="15"/>
          <w:szCs w:val="15"/>
        </w:rPr>
        <w:t>arm</w:t>
      </w:r>
      <w:r w:rsidRPr="004D70AC">
        <w:rPr>
          <w:rFonts w:ascii="Arial" w:eastAsia="宋体" w:hAnsi="Arial" w:cs="Arial"/>
          <w:color w:val="000000"/>
          <w:kern w:val="0"/>
          <w:sz w:val="15"/>
          <w:szCs w:val="15"/>
        </w:rPr>
        <w:t>为主。</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br/>
        <w:t>void cpu_loop(CPUARMState *env)</w:t>
      </w:r>
      <w:r w:rsidRPr="004D70AC">
        <w:rPr>
          <w:rFonts w:ascii="Arial" w:eastAsia="宋体" w:hAnsi="Arial" w:cs="Arial"/>
          <w:color w:val="000000"/>
          <w:kern w:val="0"/>
          <w:sz w:val="15"/>
          <w:szCs w:val="15"/>
        </w:rPr>
        <w:br/>
        <w:t>{</w:t>
      </w:r>
      <w:r w:rsidRPr="004D70AC">
        <w:rPr>
          <w:rFonts w:ascii="Arial" w:eastAsia="宋体" w:hAnsi="Arial" w:cs="Arial"/>
          <w:color w:val="000000"/>
          <w:kern w:val="0"/>
          <w:sz w:val="15"/>
          <w:szCs w:val="15"/>
        </w:rPr>
        <w:br/>
        <w:t>    int trapnr;</w:t>
      </w:r>
      <w:r w:rsidRPr="004D70AC">
        <w:rPr>
          <w:rFonts w:ascii="Arial" w:eastAsia="宋体" w:hAnsi="Arial" w:cs="Arial"/>
          <w:color w:val="000000"/>
          <w:kern w:val="0"/>
          <w:sz w:val="15"/>
          <w:szCs w:val="15"/>
        </w:rPr>
        <w:br/>
        <w:t>    unsigned int n, insn;</w:t>
      </w:r>
      <w:r w:rsidRPr="004D70AC">
        <w:rPr>
          <w:rFonts w:ascii="Arial" w:eastAsia="宋体" w:hAnsi="Arial" w:cs="Arial"/>
          <w:color w:val="000000"/>
          <w:kern w:val="0"/>
          <w:sz w:val="15"/>
          <w:szCs w:val="15"/>
        </w:rPr>
        <w:br/>
        <w:t>    target_siginfo_t info;</w:t>
      </w:r>
      <w:r w:rsidRPr="004D70AC">
        <w:rPr>
          <w:rFonts w:ascii="Arial" w:eastAsia="宋体" w:hAnsi="Arial" w:cs="Arial"/>
          <w:color w:val="000000"/>
          <w:kern w:val="0"/>
          <w:sz w:val="15"/>
          <w:szCs w:val="15"/>
        </w:rPr>
        <w:br/>
        <w:t>    uint32_t addr;</w:t>
      </w:r>
      <w:r w:rsidRPr="004D70AC">
        <w:rPr>
          <w:rFonts w:ascii="Arial" w:eastAsia="宋体" w:hAnsi="Arial" w:cs="Arial"/>
          <w:color w:val="000000"/>
          <w:kern w:val="0"/>
          <w:sz w:val="15"/>
          <w:szCs w:val="15"/>
        </w:rPr>
        <w:br/>
      </w:r>
      <w:r w:rsidRPr="004D70AC">
        <w:rPr>
          <w:rFonts w:ascii="Arial" w:eastAsia="宋体" w:hAnsi="Arial" w:cs="Arial"/>
          <w:color w:val="000000"/>
          <w:kern w:val="0"/>
          <w:sz w:val="15"/>
          <w:szCs w:val="15"/>
        </w:rPr>
        <w:lastRenderedPageBreak/>
        <w:br/>
        <w:t>    for(;;) {</w:t>
      </w:r>
      <w:r w:rsidRPr="004D70AC">
        <w:rPr>
          <w:rFonts w:ascii="Arial" w:eastAsia="宋体" w:hAnsi="Arial" w:cs="Arial"/>
          <w:color w:val="000000"/>
          <w:kern w:val="0"/>
          <w:sz w:val="15"/>
          <w:szCs w:val="15"/>
        </w:rPr>
        <w:br/>
        <w:t>        cpu_exec_start(env);</w:t>
      </w:r>
      <w:r w:rsidRPr="004D70AC">
        <w:rPr>
          <w:rFonts w:ascii="Arial" w:eastAsia="宋体" w:hAnsi="Arial" w:cs="Arial"/>
          <w:color w:val="000000"/>
          <w:kern w:val="0"/>
          <w:sz w:val="15"/>
          <w:szCs w:val="15"/>
        </w:rPr>
        <w:br/>
        <w:t>        trapnr = cpu_arm_exec(env);</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cpu_exec_end(env);</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   ...............</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可以看到</w:t>
      </w:r>
      <w:r w:rsidRPr="004D70AC">
        <w:rPr>
          <w:rFonts w:ascii="Arial" w:eastAsia="宋体" w:hAnsi="Arial" w:cs="Arial"/>
          <w:color w:val="000000"/>
          <w:kern w:val="0"/>
          <w:sz w:val="15"/>
          <w:szCs w:val="15"/>
        </w:rPr>
        <w:t>for</w:t>
      </w:r>
      <w:r w:rsidRPr="004D70AC">
        <w:rPr>
          <w:rFonts w:ascii="Arial" w:eastAsia="宋体" w:hAnsi="Arial" w:cs="Arial"/>
          <w:color w:val="000000"/>
          <w:kern w:val="0"/>
          <w:sz w:val="15"/>
          <w:szCs w:val="15"/>
        </w:rPr>
        <w:t>循环里有三个函数调用，分别是</w:t>
      </w:r>
      <w:r w:rsidRPr="004D70AC">
        <w:rPr>
          <w:rFonts w:ascii="Arial" w:eastAsia="宋体" w:hAnsi="Arial" w:cs="Arial"/>
          <w:color w:val="000000"/>
          <w:kern w:val="0"/>
          <w:sz w:val="15"/>
          <w:szCs w:val="15"/>
        </w:rPr>
        <w:t>cpu_exec_start</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cpu_arm_exec</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cpu_exec_end</w:t>
      </w:r>
      <w:r w:rsidRPr="004D70AC">
        <w:rPr>
          <w:rFonts w:ascii="Arial" w:eastAsia="宋体" w:hAnsi="Arial" w:cs="Arial"/>
          <w:color w:val="000000"/>
          <w:kern w:val="0"/>
          <w:sz w:val="15"/>
          <w:szCs w:val="15"/>
        </w:rPr>
        <w:t>。其中最重要的</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cpu_arm_exec</w:t>
      </w:r>
      <w:r w:rsidRPr="004D70AC">
        <w:rPr>
          <w:rFonts w:ascii="Arial" w:eastAsia="宋体" w:hAnsi="Arial" w:cs="Arial"/>
          <w:color w:val="000000"/>
          <w:kern w:val="0"/>
          <w:sz w:val="15"/>
          <w:szCs w:val="15"/>
        </w:rPr>
        <w:t>函数，通过</w:t>
      </w:r>
      <w:r w:rsidRPr="004D70AC">
        <w:rPr>
          <w:rFonts w:ascii="Arial" w:eastAsia="宋体" w:hAnsi="Arial" w:cs="Arial"/>
          <w:color w:val="000000"/>
          <w:kern w:val="0"/>
          <w:sz w:val="15"/>
          <w:szCs w:val="15"/>
        </w:rPr>
        <w:t>target-arm/cpu.h</w:t>
      </w:r>
      <w:r w:rsidRPr="004D70AC">
        <w:rPr>
          <w:rFonts w:ascii="Arial" w:eastAsia="宋体" w:hAnsi="Arial" w:cs="Arial"/>
          <w:color w:val="000000"/>
          <w:kern w:val="0"/>
          <w:sz w:val="15"/>
          <w:szCs w:val="15"/>
        </w:rPr>
        <w:t>中的宏定义</w:t>
      </w:r>
      <w:r w:rsidRPr="004D70AC">
        <w:rPr>
          <w:rFonts w:ascii="Arial" w:eastAsia="宋体" w:hAnsi="Arial" w:cs="Arial"/>
          <w:color w:val="000000"/>
          <w:kern w:val="0"/>
          <w:sz w:val="15"/>
          <w:szCs w:val="15"/>
        </w:rPr>
        <w:t>#define cpu_exec cpu_arm_exec</w:t>
      </w:r>
      <w:r w:rsidRPr="004D70AC">
        <w:rPr>
          <w:rFonts w:ascii="Arial" w:eastAsia="宋体" w:hAnsi="Arial" w:cs="Arial"/>
          <w:color w:val="000000"/>
          <w:kern w:val="0"/>
          <w:sz w:val="15"/>
          <w:szCs w:val="15"/>
        </w:rPr>
        <w:t>调用了</w:t>
      </w:r>
      <w:r w:rsidRPr="004D70AC">
        <w:rPr>
          <w:rFonts w:ascii="Arial" w:eastAsia="宋体" w:hAnsi="Arial" w:cs="Arial"/>
          <w:color w:val="000000"/>
          <w:kern w:val="0"/>
          <w:sz w:val="15"/>
          <w:szCs w:val="15"/>
        </w:rPr>
        <w:t>cpu-exec.c</w:t>
      </w:r>
      <w:r w:rsidRPr="004D70AC">
        <w:rPr>
          <w:rFonts w:ascii="Arial" w:eastAsia="宋体" w:hAnsi="Arial" w:cs="Arial"/>
          <w:color w:val="000000"/>
          <w:kern w:val="0"/>
          <w:sz w:val="15"/>
          <w:szCs w:val="15"/>
        </w:rPr>
        <w:t>文件</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中的</w:t>
      </w:r>
      <w:r w:rsidRPr="004D70AC">
        <w:rPr>
          <w:rFonts w:ascii="Arial" w:eastAsia="宋体" w:hAnsi="Arial" w:cs="Arial"/>
          <w:color w:val="000000"/>
          <w:kern w:val="0"/>
          <w:sz w:val="15"/>
          <w:szCs w:val="15"/>
        </w:rPr>
        <w:t>cpu_exec()</w:t>
      </w:r>
      <w:r w:rsidRPr="004D70AC">
        <w:rPr>
          <w:rFonts w:ascii="Arial" w:eastAsia="宋体" w:hAnsi="Arial" w:cs="Arial"/>
          <w:color w:val="000000"/>
          <w:kern w:val="0"/>
          <w:sz w:val="15"/>
          <w:szCs w:val="15"/>
        </w:rPr>
        <w:t>函数。</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cpu_exec()</w:t>
      </w:r>
      <w:r w:rsidRPr="004D70AC">
        <w:rPr>
          <w:rFonts w:ascii="Arial" w:eastAsia="宋体" w:hAnsi="Arial" w:cs="Arial"/>
          <w:color w:val="000000"/>
          <w:kern w:val="0"/>
          <w:sz w:val="15"/>
          <w:szCs w:val="15"/>
        </w:rPr>
        <w:t>是整个</w:t>
      </w:r>
      <w:r w:rsidRPr="004D70AC">
        <w:rPr>
          <w:rFonts w:ascii="Arial" w:eastAsia="宋体" w:hAnsi="Arial" w:cs="Arial"/>
          <w:color w:val="000000"/>
          <w:kern w:val="0"/>
          <w:sz w:val="15"/>
          <w:szCs w:val="15"/>
        </w:rPr>
        <w:t>qemu</w:t>
      </w:r>
      <w:r w:rsidRPr="004D70AC">
        <w:rPr>
          <w:rFonts w:ascii="Arial" w:eastAsia="宋体" w:hAnsi="Arial" w:cs="Arial"/>
          <w:color w:val="000000"/>
          <w:kern w:val="0"/>
          <w:sz w:val="15"/>
          <w:szCs w:val="15"/>
        </w:rPr>
        <w:t>中的一个重要函数，它负责整个核心的从</w:t>
      </w:r>
      <w:r w:rsidRPr="004D70AC">
        <w:rPr>
          <w:rFonts w:ascii="Arial" w:eastAsia="宋体" w:hAnsi="Arial" w:cs="Arial"/>
          <w:color w:val="000000"/>
          <w:kern w:val="0"/>
          <w:sz w:val="15"/>
          <w:szCs w:val="15"/>
        </w:rPr>
        <w:t xml:space="preserve">guest code </w:t>
      </w:r>
      <w:r w:rsidRPr="004D70AC">
        <w:rPr>
          <w:rFonts w:ascii="Arial" w:eastAsia="宋体" w:hAnsi="Arial" w:cs="Arial"/>
          <w:color w:val="000000"/>
          <w:kern w:val="0"/>
          <w:sz w:val="15"/>
          <w:szCs w:val="15"/>
        </w:rPr>
        <w:t>到</w:t>
      </w:r>
      <w:r w:rsidRPr="004D70AC">
        <w:rPr>
          <w:rFonts w:ascii="Arial" w:eastAsia="宋体" w:hAnsi="Arial" w:cs="Arial"/>
          <w:color w:val="000000"/>
          <w:kern w:val="0"/>
          <w:sz w:val="15"/>
          <w:szCs w:val="15"/>
        </w:rPr>
        <w:t>host code</w:t>
      </w:r>
      <w:r w:rsidRPr="004D70AC">
        <w:rPr>
          <w:rFonts w:ascii="Arial" w:eastAsia="宋体" w:hAnsi="Arial" w:cs="Arial"/>
          <w:color w:val="000000"/>
          <w:kern w:val="0"/>
          <w:sz w:val="15"/>
          <w:szCs w:val="15"/>
        </w:rPr>
        <w:t>的翻译和执行。</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cpu_exec()</w:t>
      </w:r>
      <w:r w:rsidRPr="004D70AC">
        <w:rPr>
          <w:rFonts w:ascii="Arial" w:eastAsia="宋体" w:hAnsi="Arial" w:cs="Arial"/>
          <w:color w:val="000000"/>
          <w:kern w:val="0"/>
          <w:sz w:val="15"/>
          <w:szCs w:val="15"/>
        </w:rPr>
        <w:t>首先会去调用</w:t>
      </w:r>
      <w:r w:rsidRPr="004D70AC">
        <w:rPr>
          <w:rFonts w:ascii="Arial" w:eastAsia="宋体" w:hAnsi="Arial" w:cs="Arial"/>
          <w:color w:val="000000"/>
          <w:kern w:val="0"/>
          <w:sz w:val="15"/>
          <w:szCs w:val="15"/>
        </w:rPr>
        <w:t>tb_find_fast()</w:t>
      </w:r>
      <w:r w:rsidRPr="004D70AC">
        <w:rPr>
          <w:rFonts w:ascii="Arial" w:eastAsia="宋体" w:hAnsi="Arial" w:cs="Arial"/>
          <w:color w:val="000000"/>
          <w:kern w:val="0"/>
          <w:sz w:val="15"/>
          <w:szCs w:val="15"/>
        </w:rPr>
        <w:t>，</w:t>
      </w:r>
      <w:r w:rsidRPr="004D70AC">
        <w:rPr>
          <w:rFonts w:ascii="Arial" w:eastAsia="宋体" w:hAnsi="Arial" w:cs="Arial"/>
          <w:color w:val="000000"/>
          <w:kern w:val="0"/>
          <w:sz w:val="15"/>
          <w:szCs w:val="15"/>
        </w:rPr>
        <w:t>tb_find_fast()</w:t>
      </w:r>
      <w:r w:rsidRPr="004D70AC">
        <w:rPr>
          <w:rFonts w:ascii="Arial" w:eastAsia="宋体" w:hAnsi="Arial" w:cs="Arial"/>
          <w:color w:val="000000"/>
          <w:kern w:val="0"/>
          <w:sz w:val="15"/>
          <w:szCs w:val="15"/>
        </w:rPr>
        <w:t>会判断取回来的</w:t>
      </w:r>
      <w:r w:rsidRPr="004D70AC">
        <w:rPr>
          <w:rFonts w:ascii="Arial" w:eastAsia="宋体" w:hAnsi="Arial" w:cs="Arial"/>
          <w:color w:val="000000"/>
          <w:kern w:val="0"/>
          <w:sz w:val="15"/>
          <w:szCs w:val="15"/>
        </w:rPr>
        <w:t>tb</w:t>
      </w:r>
      <w:r w:rsidRPr="004D70AC">
        <w:rPr>
          <w:rFonts w:ascii="Arial" w:eastAsia="宋体" w:hAnsi="Arial" w:cs="Arial"/>
          <w:color w:val="000000"/>
          <w:kern w:val="0"/>
          <w:sz w:val="15"/>
          <w:szCs w:val="15"/>
        </w:rPr>
        <w:t>是否合法，如果不合法会去调用</w:t>
      </w:r>
      <w:r w:rsidRPr="004D70AC">
        <w:rPr>
          <w:rFonts w:ascii="Arial" w:eastAsia="宋体" w:hAnsi="Arial" w:cs="Arial"/>
          <w:color w:val="000000"/>
          <w:kern w:val="0"/>
          <w:sz w:val="15"/>
          <w:szCs w:val="15"/>
        </w:rPr>
        <w:t>tb_find_slow()</w:t>
      </w:r>
      <w:r w:rsidRPr="004D70AC">
        <w:rPr>
          <w:rFonts w:ascii="Arial" w:eastAsia="宋体" w:hAnsi="Arial" w:cs="Arial"/>
          <w:color w:val="000000"/>
          <w:kern w:val="0"/>
          <w:sz w:val="15"/>
          <w:szCs w:val="15"/>
        </w:rPr>
        <w:t>函数。</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tb_find_slow()</w:t>
      </w:r>
      <w:r w:rsidRPr="004D70AC">
        <w:rPr>
          <w:rFonts w:ascii="Arial" w:eastAsia="宋体" w:hAnsi="Arial" w:cs="Arial"/>
          <w:color w:val="000000"/>
          <w:kern w:val="0"/>
          <w:sz w:val="15"/>
          <w:szCs w:val="15"/>
        </w:rPr>
        <w:t>会试图通过物理</w:t>
      </w:r>
      <w:r w:rsidRPr="004D70AC">
        <w:rPr>
          <w:rFonts w:ascii="Arial" w:eastAsia="宋体" w:hAnsi="Arial" w:cs="Arial"/>
          <w:color w:val="000000"/>
          <w:kern w:val="0"/>
          <w:sz w:val="15"/>
          <w:szCs w:val="15"/>
        </w:rPr>
        <w:t>mapping</w:t>
      </w:r>
      <w:r w:rsidRPr="004D70AC">
        <w:rPr>
          <w:rFonts w:ascii="Arial" w:eastAsia="宋体" w:hAnsi="Arial" w:cs="Arial"/>
          <w:color w:val="000000"/>
          <w:kern w:val="0"/>
          <w:sz w:val="15"/>
          <w:szCs w:val="15"/>
        </w:rPr>
        <w:t>去寻找</w:t>
      </w:r>
      <w:r w:rsidRPr="004D70AC">
        <w:rPr>
          <w:rFonts w:ascii="Arial" w:eastAsia="宋体" w:hAnsi="Arial" w:cs="Arial"/>
          <w:color w:val="000000"/>
          <w:kern w:val="0"/>
          <w:sz w:val="15"/>
          <w:szCs w:val="15"/>
        </w:rPr>
        <w:t>tb</w:t>
      </w:r>
      <w:r w:rsidRPr="004D70AC">
        <w:rPr>
          <w:rFonts w:ascii="Arial" w:eastAsia="宋体" w:hAnsi="Arial" w:cs="Arial"/>
          <w:color w:val="000000"/>
          <w:kern w:val="0"/>
          <w:sz w:val="15"/>
          <w:szCs w:val="15"/>
        </w:rPr>
        <w:t>，如果寻找失败则会调用</w:t>
      </w:r>
      <w:r w:rsidRPr="004D70AC">
        <w:rPr>
          <w:rFonts w:ascii="Arial" w:eastAsia="宋体" w:hAnsi="Arial" w:cs="Arial"/>
          <w:color w:val="000000"/>
          <w:kern w:val="0"/>
          <w:sz w:val="15"/>
          <w:szCs w:val="15"/>
        </w:rPr>
        <w:t>tb_gen_code()</w:t>
      </w:r>
      <w:r w:rsidRPr="004D70AC">
        <w:rPr>
          <w:rFonts w:ascii="Arial" w:eastAsia="宋体" w:hAnsi="Arial" w:cs="Arial"/>
          <w:color w:val="000000"/>
          <w:kern w:val="0"/>
          <w:sz w:val="15"/>
          <w:szCs w:val="15"/>
        </w:rPr>
        <w:t>去翻译代码。</w:t>
      </w:r>
    </w:p>
    <w:p w:rsidR="004D70AC" w:rsidRPr="004D70AC" w:rsidRDefault="004D70AC" w:rsidP="004D70AC">
      <w:pPr>
        <w:widowControl/>
        <w:shd w:val="clear" w:color="auto" w:fill="FFFFFF"/>
        <w:spacing w:line="279" w:lineRule="atLeast"/>
        <w:jc w:val="left"/>
        <w:rPr>
          <w:rFonts w:ascii="Arial" w:eastAsia="宋体" w:hAnsi="Arial" w:cs="Arial"/>
          <w:color w:val="000000"/>
          <w:kern w:val="0"/>
          <w:sz w:val="15"/>
          <w:szCs w:val="15"/>
        </w:rPr>
      </w:pPr>
      <w:r w:rsidRPr="004D70AC">
        <w:rPr>
          <w:rFonts w:ascii="Arial" w:eastAsia="宋体" w:hAnsi="Arial" w:cs="Arial"/>
          <w:color w:val="000000"/>
          <w:kern w:val="0"/>
          <w:sz w:val="15"/>
          <w:szCs w:val="15"/>
        </w:rPr>
        <w:t>cpu_exec()</w:t>
      </w:r>
      <w:r w:rsidRPr="004D70AC">
        <w:rPr>
          <w:rFonts w:ascii="Arial" w:eastAsia="宋体" w:hAnsi="Arial" w:cs="Arial"/>
          <w:color w:val="000000"/>
          <w:kern w:val="0"/>
          <w:sz w:val="15"/>
          <w:szCs w:val="15"/>
        </w:rPr>
        <w:t>函数调用</w:t>
      </w:r>
      <w:r w:rsidRPr="004D70AC">
        <w:rPr>
          <w:rFonts w:ascii="Arial" w:eastAsia="宋体" w:hAnsi="Arial" w:cs="Arial"/>
          <w:color w:val="000000"/>
          <w:kern w:val="0"/>
          <w:sz w:val="15"/>
          <w:szCs w:val="15"/>
        </w:rPr>
        <w:t>tb_find_fast()</w:t>
      </w:r>
      <w:r w:rsidRPr="004D70AC">
        <w:rPr>
          <w:rFonts w:ascii="Arial" w:eastAsia="宋体" w:hAnsi="Arial" w:cs="Arial"/>
          <w:color w:val="000000"/>
          <w:kern w:val="0"/>
          <w:sz w:val="15"/>
          <w:szCs w:val="15"/>
        </w:rPr>
        <w:t>之后会调用</w:t>
      </w:r>
      <w:r w:rsidRPr="004D70AC">
        <w:rPr>
          <w:rFonts w:ascii="Arial" w:eastAsia="宋体" w:hAnsi="Arial" w:cs="Arial"/>
          <w:color w:val="000000"/>
          <w:kern w:val="0"/>
          <w:sz w:val="15"/>
          <w:szCs w:val="15"/>
        </w:rPr>
        <w:t>tcg_qemu_tb_exec()</w:t>
      </w:r>
      <w:r w:rsidRPr="004D70AC">
        <w:rPr>
          <w:rFonts w:ascii="Arial" w:eastAsia="宋体" w:hAnsi="Arial" w:cs="Arial"/>
          <w:color w:val="000000"/>
          <w:kern w:val="0"/>
          <w:sz w:val="15"/>
          <w:szCs w:val="15"/>
        </w:rPr>
        <w:t>去执行所找到的</w:t>
      </w:r>
      <w:r w:rsidRPr="004D70AC">
        <w:rPr>
          <w:rFonts w:ascii="Arial" w:eastAsia="宋体" w:hAnsi="Arial" w:cs="Arial"/>
          <w:color w:val="000000"/>
          <w:kern w:val="0"/>
          <w:sz w:val="15"/>
          <w:szCs w:val="15"/>
        </w:rPr>
        <w:t>tb</w:t>
      </w:r>
      <w:r w:rsidRPr="004D70AC">
        <w:rPr>
          <w:rFonts w:ascii="Arial" w:eastAsia="宋体" w:hAnsi="Arial" w:cs="Arial"/>
          <w:color w:val="000000"/>
          <w:kern w:val="0"/>
          <w:sz w:val="15"/>
          <w:szCs w:val="15"/>
        </w:rPr>
        <w:t>。最后再调用</w:t>
      </w:r>
      <w:r w:rsidRPr="004D70AC">
        <w:rPr>
          <w:rFonts w:ascii="Arial" w:eastAsia="宋体" w:hAnsi="Arial" w:cs="Arial"/>
          <w:color w:val="000000"/>
          <w:kern w:val="0"/>
          <w:sz w:val="15"/>
          <w:szCs w:val="15"/>
        </w:rPr>
        <w:t>cpu_exec_nocache()</w:t>
      </w:r>
      <w:r w:rsidRPr="004D70AC">
        <w:rPr>
          <w:rFonts w:ascii="Arial" w:eastAsia="宋体" w:hAnsi="Arial" w:cs="Arial"/>
          <w:color w:val="000000"/>
          <w:kern w:val="0"/>
          <w:sz w:val="15"/>
          <w:szCs w:val="15"/>
        </w:rPr>
        <w:t>去执行剩下的代码。</w:t>
      </w:r>
    </w:p>
    <w:p w:rsidR="004D70AC" w:rsidRPr="006176BC" w:rsidRDefault="004D70AC" w:rsidP="006423F4"/>
    <w:sectPr w:rsidR="004D70AC" w:rsidRPr="006176BC" w:rsidSect="00202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9D2" w:rsidRDefault="006049D2" w:rsidP="006423F4">
      <w:r>
        <w:separator/>
      </w:r>
    </w:p>
  </w:endnote>
  <w:endnote w:type="continuationSeparator" w:id="0">
    <w:p w:rsidR="006049D2" w:rsidRDefault="006049D2" w:rsidP="006423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9D2" w:rsidRDefault="006049D2" w:rsidP="006423F4">
      <w:r>
        <w:separator/>
      </w:r>
    </w:p>
  </w:footnote>
  <w:footnote w:type="continuationSeparator" w:id="0">
    <w:p w:rsidR="006049D2" w:rsidRDefault="006049D2" w:rsidP="00642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3F4"/>
    <w:rsid w:val="001E2843"/>
    <w:rsid w:val="00202434"/>
    <w:rsid w:val="004D70AC"/>
    <w:rsid w:val="006049D2"/>
    <w:rsid w:val="006176BC"/>
    <w:rsid w:val="006423F4"/>
    <w:rsid w:val="00A76942"/>
    <w:rsid w:val="00D67C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4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3F4"/>
    <w:rPr>
      <w:sz w:val="18"/>
      <w:szCs w:val="18"/>
    </w:rPr>
  </w:style>
  <w:style w:type="paragraph" w:styleId="a4">
    <w:name w:val="footer"/>
    <w:basedOn w:val="a"/>
    <w:link w:val="Char0"/>
    <w:uiPriority w:val="99"/>
    <w:semiHidden/>
    <w:unhideWhenUsed/>
    <w:rsid w:val="006423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3F4"/>
    <w:rPr>
      <w:sz w:val="18"/>
      <w:szCs w:val="18"/>
    </w:rPr>
  </w:style>
  <w:style w:type="character" w:styleId="a5">
    <w:name w:val="Hyperlink"/>
    <w:basedOn w:val="a0"/>
    <w:uiPriority w:val="99"/>
    <w:semiHidden/>
    <w:unhideWhenUsed/>
    <w:rsid w:val="006423F4"/>
    <w:rPr>
      <w:color w:val="0000FF"/>
      <w:u w:val="single"/>
    </w:rPr>
  </w:style>
  <w:style w:type="paragraph" w:styleId="a6">
    <w:name w:val="Normal (Web)"/>
    <w:basedOn w:val="a"/>
    <w:uiPriority w:val="99"/>
    <w:semiHidden/>
    <w:unhideWhenUsed/>
    <w:rsid w:val="00D67C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3868415">
      <w:bodyDiv w:val="1"/>
      <w:marLeft w:val="0"/>
      <w:marRight w:val="0"/>
      <w:marTop w:val="0"/>
      <w:marBottom w:val="0"/>
      <w:divBdr>
        <w:top w:val="none" w:sz="0" w:space="0" w:color="auto"/>
        <w:left w:val="none" w:sz="0" w:space="0" w:color="auto"/>
        <w:bottom w:val="none" w:sz="0" w:space="0" w:color="auto"/>
        <w:right w:val="none" w:sz="0" w:space="0" w:color="auto"/>
      </w:divBdr>
    </w:div>
    <w:div w:id="1524245273">
      <w:bodyDiv w:val="1"/>
      <w:marLeft w:val="0"/>
      <w:marRight w:val="0"/>
      <w:marTop w:val="0"/>
      <w:marBottom w:val="0"/>
      <w:divBdr>
        <w:top w:val="none" w:sz="0" w:space="0" w:color="auto"/>
        <w:left w:val="none" w:sz="0" w:space="0" w:color="auto"/>
        <w:bottom w:val="none" w:sz="0" w:space="0" w:color="auto"/>
        <w:right w:val="none" w:sz="0" w:space="0" w:color="auto"/>
      </w:divBdr>
      <w:divsChild>
        <w:div w:id="354159823">
          <w:marLeft w:val="0"/>
          <w:marRight w:val="0"/>
          <w:marTop w:val="0"/>
          <w:marBottom w:val="0"/>
          <w:divBdr>
            <w:top w:val="none" w:sz="0" w:space="0" w:color="auto"/>
            <w:left w:val="none" w:sz="0" w:space="0" w:color="auto"/>
            <w:bottom w:val="none" w:sz="0" w:space="0" w:color="auto"/>
            <w:right w:val="none" w:sz="0" w:space="0" w:color="auto"/>
          </w:divBdr>
        </w:div>
      </w:divsChild>
    </w:div>
    <w:div w:id="1944610353">
      <w:bodyDiv w:val="1"/>
      <w:marLeft w:val="0"/>
      <w:marRight w:val="0"/>
      <w:marTop w:val="0"/>
      <w:marBottom w:val="0"/>
      <w:divBdr>
        <w:top w:val="none" w:sz="0" w:space="0" w:color="auto"/>
        <w:left w:val="none" w:sz="0" w:space="0" w:color="auto"/>
        <w:bottom w:val="none" w:sz="0" w:space="0" w:color="auto"/>
        <w:right w:val="none" w:sz="0" w:space="0" w:color="auto"/>
      </w:divBdr>
      <w:divsChild>
        <w:div w:id="1247223860">
          <w:marLeft w:val="0"/>
          <w:marRight w:val="0"/>
          <w:marTop w:val="0"/>
          <w:marBottom w:val="0"/>
          <w:divBdr>
            <w:top w:val="none" w:sz="0" w:space="0" w:color="auto"/>
            <w:left w:val="none" w:sz="0" w:space="0" w:color="auto"/>
            <w:bottom w:val="none" w:sz="0" w:space="0" w:color="auto"/>
            <w:right w:val="none" w:sz="0" w:space="0" w:color="auto"/>
          </w:divBdr>
          <w:divsChild>
            <w:div w:id="1565264298">
              <w:marLeft w:val="0"/>
              <w:marRight w:val="0"/>
              <w:marTop w:val="0"/>
              <w:marBottom w:val="0"/>
              <w:divBdr>
                <w:top w:val="none" w:sz="0" w:space="0" w:color="auto"/>
                <w:left w:val="none" w:sz="0" w:space="0" w:color="auto"/>
                <w:bottom w:val="none" w:sz="0" w:space="0" w:color="auto"/>
                <w:right w:val="none" w:sz="0" w:space="0" w:color="auto"/>
              </w:divBdr>
              <w:divsChild>
                <w:div w:id="1108114330">
                  <w:marLeft w:val="0"/>
                  <w:marRight w:val="0"/>
                  <w:marTop w:val="0"/>
                  <w:marBottom w:val="0"/>
                  <w:divBdr>
                    <w:top w:val="none" w:sz="0" w:space="0" w:color="auto"/>
                    <w:left w:val="none" w:sz="0" w:space="0" w:color="auto"/>
                    <w:bottom w:val="none" w:sz="0" w:space="0" w:color="auto"/>
                    <w:right w:val="none" w:sz="0" w:space="0" w:color="auto"/>
                  </w:divBdr>
                  <w:divsChild>
                    <w:div w:id="758216611">
                      <w:marLeft w:val="0"/>
                      <w:marRight w:val="0"/>
                      <w:marTop w:val="0"/>
                      <w:marBottom w:val="0"/>
                      <w:divBdr>
                        <w:top w:val="none" w:sz="0" w:space="0" w:color="auto"/>
                        <w:left w:val="none" w:sz="0" w:space="0" w:color="auto"/>
                        <w:bottom w:val="none" w:sz="0" w:space="0" w:color="auto"/>
                        <w:right w:val="none" w:sz="0" w:space="0" w:color="auto"/>
                      </w:divBdr>
                    </w:div>
                    <w:div w:id="1033266748">
                      <w:marLeft w:val="0"/>
                      <w:marRight w:val="0"/>
                      <w:marTop w:val="0"/>
                      <w:marBottom w:val="0"/>
                      <w:divBdr>
                        <w:top w:val="none" w:sz="0" w:space="0" w:color="auto"/>
                        <w:left w:val="none" w:sz="0" w:space="0" w:color="auto"/>
                        <w:bottom w:val="none" w:sz="0" w:space="0" w:color="auto"/>
                        <w:right w:val="none" w:sz="0" w:space="0" w:color="auto"/>
                      </w:divBdr>
                      <w:divsChild>
                        <w:div w:id="30737934">
                          <w:marLeft w:val="0"/>
                          <w:marRight w:val="0"/>
                          <w:marTop w:val="0"/>
                          <w:marBottom w:val="0"/>
                          <w:divBdr>
                            <w:top w:val="none" w:sz="0" w:space="0" w:color="auto"/>
                            <w:left w:val="none" w:sz="0" w:space="0" w:color="auto"/>
                            <w:bottom w:val="none" w:sz="0" w:space="0" w:color="auto"/>
                            <w:right w:val="none" w:sz="0" w:space="0" w:color="auto"/>
                          </w:divBdr>
                          <w:divsChild>
                            <w:div w:id="2019113363">
                              <w:marLeft w:val="0"/>
                              <w:marRight w:val="0"/>
                              <w:marTop w:val="0"/>
                              <w:marBottom w:val="0"/>
                              <w:divBdr>
                                <w:top w:val="none" w:sz="0" w:space="0" w:color="auto"/>
                                <w:left w:val="none" w:sz="0" w:space="0" w:color="auto"/>
                                <w:bottom w:val="none" w:sz="0" w:space="0" w:color="auto"/>
                                <w:right w:val="none" w:sz="0" w:space="0" w:color="auto"/>
                              </w:divBdr>
                              <w:divsChild>
                                <w:div w:id="1342322038">
                                  <w:marLeft w:val="0"/>
                                  <w:marRight w:val="0"/>
                                  <w:marTop w:val="0"/>
                                  <w:marBottom w:val="0"/>
                                  <w:divBdr>
                                    <w:top w:val="none" w:sz="0" w:space="0" w:color="auto"/>
                                    <w:left w:val="none" w:sz="0" w:space="0" w:color="auto"/>
                                    <w:bottom w:val="none" w:sz="0" w:space="0" w:color="auto"/>
                                    <w:right w:val="none" w:sz="0" w:space="0" w:color="auto"/>
                                  </w:divBdr>
                                </w:div>
                              </w:divsChild>
                            </w:div>
                            <w:div w:id="517895347">
                              <w:marLeft w:val="0"/>
                              <w:marRight w:val="0"/>
                              <w:marTop w:val="0"/>
                              <w:marBottom w:val="0"/>
                              <w:divBdr>
                                <w:top w:val="none" w:sz="0" w:space="0" w:color="auto"/>
                                <w:left w:val="none" w:sz="0" w:space="0" w:color="auto"/>
                                <w:bottom w:val="none" w:sz="0" w:space="0" w:color="auto"/>
                                <w:right w:val="none" w:sz="0" w:space="0" w:color="auto"/>
                              </w:divBdr>
                              <w:divsChild>
                                <w:div w:id="2008358541">
                                  <w:marLeft w:val="0"/>
                                  <w:marRight w:val="0"/>
                                  <w:marTop w:val="0"/>
                                  <w:marBottom w:val="0"/>
                                  <w:divBdr>
                                    <w:top w:val="none" w:sz="0" w:space="0" w:color="auto"/>
                                    <w:left w:val="none" w:sz="0" w:space="0" w:color="auto"/>
                                    <w:bottom w:val="none" w:sz="0" w:space="0" w:color="auto"/>
                                    <w:right w:val="none" w:sz="0" w:space="0" w:color="auto"/>
                                  </w:divBdr>
                                  <w:divsChild>
                                    <w:div w:id="1114205251">
                                      <w:marLeft w:val="0"/>
                                      <w:marRight w:val="0"/>
                                      <w:marTop w:val="0"/>
                                      <w:marBottom w:val="0"/>
                                      <w:divBdr>
                                        <w:top w:val="none" w:sz="0" w:space="0" w:color="auto"/>
                                        <w:left w:val="none" w:sz="0" w:space="0" w:color="auto"/>
                                        <w:bottom w:val="none" w:sz="0" w:space="0" w:color="auto"/>
                                        <w:right w:val="none" w:sz="0" w:space="0" w:color="auto"/>
                                      </w:divBdr>
                                    </w:div>
                                  </w:divsChild>
                                </w:div>
                                <w:div w:id="683557143">
                                  <w:marLeft w:val="0"/>
                                  <w:marRight w:val="0"/>
                                  <w:marTop w:val="0"/>
                                  <w:marBottom w:val="0"/>
                                  <w:divBdr>
                                    <w:top w:val="none" w:sz="0" w:space="0" w:color="auto"/>
                                    <w:left w:val="none" w:sz="0" w:space="0" w:color="auto"/>
                                    <w:bottom w:val="none" w:sz="0" w:space="0" w:color="auto"/>
                                    <w:right w:val="none" w:sz="0" w:space="0" w:color="auto"/>
                                  </w:divBdr>
                                </w:div>
                              </w:divsChild>
                            </w:div>
                            <w:div w:id="1857042330">
                              <w:marLeft w:val="0"/>
                              <w:marRight w:val="0"/>
                              <w:marTop w:val="0"/>
                              <w:marBottom w:val="0"/>
                              <w:divBdr>
                                <w:top w:val="none" w:sz="0" w:space="0" w:color="auto"/>
                                <w:left w:val="none" w:sz="0" w:space="0" w:color="auto"/>
                                <w:bottom w:val="none" w:sz="0" w:space="0" w:color="auto"/>
                                <w:right w:val="none" w:sz="0" w:space="0" w:color="auto"/>
                              </w:divBdr>
                              <w:divsChild>
                                <w:div w:id="842823481">
                                  <w:marLeft w:val="0"/>
                                  <w:marRight w:val="0"/>
                                  <w:marTop w:val="0"/>
                                  <w:marBottom w:val="0"/>
                                  <w:divBdr>
                                    <w:top w:val="none" w:sz="0" w:space="0" w:color="auto"/>
                                    <w:left w:val="none" w:sz="0" w:space="0" w:color="auto"/>
                                    <w:bottom w:val="none" w:sz="0" w:space="0" w:color="auto"/>
                                    <w:right w:val="none" w:sz="0" w:space="0" w:color="auto"/>
                                  </w:divBdr>
                                </w:div>
                              </w:divsChild>
                            </w:div>
                            <w:div w:id="1264919494">
                              <w:marLeft w:val="0"/>
                              <w:marRight w:val="0"/>
                              <w:marTop w:val="0"/>
                              <w:marBottom w:val="0"/>
                              <w:divBdr>
                                <w:top w:val="none" w:sz="0" w:space="0" w:color="auto"/>
                                <w:left w:val="none" w:sz="0" w:space="0" w:color="auto"/>
                                <w:bottom w:val="none" w:sz="0" w:space="0" w:color="auto"/>
                                <w:right w:val="none" w:sz="0" w:space="0" w:color="auto"/>
                              </w:divBdr>
                              <w:divsChild>
                                <w:div w:id="1950896206">
                                  <w:marLeft w:val="0"/>
                                  <w:marRight w:val="0"/>
                                  <w:marTop w:val="0"/>
                                  <w:marBottom w:val="0"/>
                                  <w:divBdr>
                                    <w:top w:val="none" w:sz="0" w:space="0" w:color="auto"/>
                                    <w:left w:val="none" w:sz="0" w:space="0" w:color="auto"/>
                                    <w:bottom w:val="none" w:sz="0" w:space="0" w:color="auto"/>
                                    <w:right w:val="none" w:sz="0" w:space="0" w:color="auto"/>
                                  </w:divBdr>
                                  <w:divsChild>
                                    <w:div w:id="808939521">
                                      <w:marLeft w:val="0"/>
                                      <w:marRight w:val="0"/>
                                      <w:marTop w:val="0"/>
                                      <w:marBottom w:val="0"/>
                                      <w:divBdr>
                                        <w:top w:val="none" w:sz="0" w:space="0" w:color="auto"/>
                                        <w:left w:val="none" w:sz="0" w:space="0" w:color="auto"/>
                                        <w:bottom w:val="none" w:sz="0" w:space="0" w:color="auto"/>
                                        <w:right w:val="none" w:sz="0" w:space="0" w:color="auto"/>
                                      </w:divBdr>
                                    </w:div>
                                  </w:divsChild>
                                </w:div>
                                <w:div w:id="2047295047">
                                  <w:marLeft w:val="0"/>
                                  <w:marRight w:val="0"/>
                                  <w:marTop w:val="0"/>
                                  <w:marBottom w:val="0"/>
                                  <w:divBdr>
                                    <w:top w:val="none" w:sz="0" w:space="0" w:color="auto"/>
                                    <w:left w:val="none" w:sz="0" w:space="0" w:color="auto"/>
                                    <w:bottom w:val="none" w:sz="0" w:space="0" w:color="auto"/>
                                    <w:right w:val="none" w:sz="0" w:space="0" w:color="auto"/>
                                  </w:divBdr>
                                  <w:divsChild>
                                    <w:div w:id="458498534">
                                      <w:marLeft w:val="0"/>
                                      <w:marRight w:val="0"/>
                                      <w:marTop w:val="0"/>
                                      <w:marBottom w:val="0"/>
                                      <w:divBdr>
                                        <w:top w:val="none" w:sz="0" w:space="0" w:color="auto"/>
                                        <w:left w:val="none" w:sz="0" w:space="0" w:color="auto"/>
                                        <w:bottom w:val="none" w:sz="0" w:space="0" w:color="auto"/>
                                        <w:right w:val="none" w:sz="0" w:space="0" w:color="auto"/>
                                      </w:divBdr>
                                      <w:divsChild>
                                        <w:div w:id="1715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78">
                              <w:marLeft w:val="0"/>
                              <w:marRight w:val="0"/>
                              <w:marTop w:val="0"/>
                              <w:marBottom w:val="0"/>
                              <w:divBdr>
                                <w:top w:val="none" w:sz="0" w:space="0" w:color="auto"/>
                                <w:left w:val="none" w:sz="0" w:space="0" w:color="auto"/>
                                <w:bottom w:val="none" w:sz="0" w:space="0" w:color="auto"/>
                                <w:right w:val="none" w:sz="0" w:space="0" w:color="auto"/>
                              </w:divBdr>
                              <w:divsChild>
                                <w:div w:id="1703435060">
                                  <w:marLeft w:val="0"/>
                                  <w:marRight w:val="0"/>
                                  <w:marTop w:val="0"/>
                                  <w:marBottom w:val="0"/>
                                  <w:divBdr>
                                    <w:top w:val="none" w:sz="0" w:space="0" w:color="auto"/>
                                    <w:left w:val="none" w:sz="0" w:space="0" w:color="auto"/>
                                    <w:bottom w:val="none" w:sz="0" w:space="0" w:color="auto"/>
                                    <w:right w:val="none" w:sz="0" w:space="0" w:color="auto"/>
                                  </w:divBdr>
                                </w:div>
                              </w:divsChild>
                            </w:div>
                            <w:div w:id="238828153">
                              <w:marLeft w:val="0"/>
                              <w:marRight w:val="0"/>
                              <w:marTop w:val="0"/>
                              <w:marBottom w:val="0"/>
                              <w:divBdr>
                                <w:top w:val="none" w:sz="0" w:space="0" w:color="auto"/>
                                <w:left w:val="none" w:sz="0" w:space="0" w:color="auto"/>
                                <w:bottom w:val="none" w:sz="0" w:space="0" w:color="auto"/>
                                <w:right w:val="none" w:sz="0" w:space="0" w:color="auto"/>
                              </w:divBdr>
                              <w:divsChild>
                                <w:div w:id="464548929">
                                  <w:marLeft w:val="0"/>
                                  <w:marRight w:val="0"/>
                                  <w:marTop w:val="0"/>
                                  <w:marBottom w:val="0"/>
                                  <w:divBdr>
                                    <w:top w:val="none" w:sz="0" w:space="0" w:color="auto"/>
                                    <w:left w:val="none" w:sz="0" w:space="0" w:color="auto"/>
                                    <w:bottom w:val="none" w:sz="0" w:space="0" w:color="auto"/>
                                    <w:right w:val="none" w:sz="0" w:space="0" w:color="auto"/>
                                  </w:divBdr>
                                  <w:divsChild>
                                    <w:div w:id="1622766944">
                                      <w:marLeft w:val="0"/>
                                      <w:marRight w:val="0"/>
                                      <w:marTop w:val="0"/>
                                      <w:marBottom w:val="0"/>
                                      <w:divBdr>
                                        <w:top w:val="none" w:sz="0" w:space="0" w:color="auto"/>
                                        <w:left w:val="none" w:sz="0" w:space="0" w:color="auto"/>
                                        <w:bottom w:val="none" w:sz="0" w:space="0" w:color="auto"/>
                                        <w:right w:val="none" w:sz="0" w:space="0" w:color="auto"/>
                                      </w:divBdr>
                                      <w:divsChild>
                                        <w:div w:id="1959527960">
                                          <w:marLeft w:val="0"/>
                                          <w:marRight w:val="0"/>
                                          <w:marTop w:val="0"/>
                                          <w:marBottom w:val="0"/>
                                          <w:divBdr>
                                            <w:top w:val="none" w:sz="0" w:space="0" w:color="auto"/>
                                            <w:left w:val="none" w:sz="0" w:space="0" w:color="auto"/>
                                            <w:bottom w:val="none" w:sz="0" w:space="0" w:color="auto"/>
                                            <w:right w:val="none" w:sz="0" w:space="0" w:color="auto"/>
                                          </w:divBdr>
                                          <w:divsChild>
                                            <w:div w:id="555581222">
                                              <w:marLeft w:val="0"/>
                                              <w:marRight w:val="0"/>
                                              <w:marTop w:val="0"/>
                                              <w:marBottom w:val="0"/>
                                              <w:divBdr>
                                                <w:top w:val="none" w:sz="0" w:space="0" w:color="auto"/>
                                                <w:left w:val="none" w:sz="0" w:space="0" w:color="auto"/>
                                                <w:bottom w:val="none" w:sz="0" w:space="0" w:color="auto"/>
                                                <w:right w:val="none" w:sz="0" w:space="0" w:color="auto"/>
                                              </w:divBdr>
                                              <w:divsChild>
                                                <w:div w:id="1371955685">
                                                  <w:marLeft w:val="0"/>
                                                  <w:marRight w:val="0"/>
                                                  <w:marTop w:val="0"/>
                                                  <w:marBottom w:val="0"/>
                                                  <w:divBdr>
                                                    <w:top w:val="none" w:sz="0" w:space="0" w:color="auto"/>
                                                    <w:left w:val="none" w:sz="0" w:space="0" w:color="auto"/>
                                                    <w:bottom w:val="none" w:sz="0" w:space="0" w:color="auto"/>
                                                    <w:right w:val="none" w:sz="0" w:space="0" w:color="auto"/>
                                                  </w:divBdr>
                                                  <w:divsChild>
                                                    <w:div w:id="15637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57219">
                              <w:marLeft w:val="0"/>
                              <w:marRight w:val="0"/>
                              <w:marTop w:val="0"/>
                              <w:marBottom w:val="0"/>
                              <w:divBdr>
                                <w:top w:val="none" w:sz="0" w:space="0" w:color="auto"/>
                                <w:left w:val="none" w:sz="0" w:space="0" w:color="auto"/>
                                <w:bottom w:val="none" w:sz="0" w:space="0" w:color="auto"/>
                                <w:right w:val="none" w:sz="0" w:space="0" w:color="auto"/>
                              </w:divBdr>
                              <w:divsChild>
                                <w:div w:id="1285573226">
                                  <w:marLeft w:val="0"/>
                                  <w:marRight w:val="0"/>
                                  <w:marTop w:val="0"/>
                                  <w:marBottom w:val="0"/>
                                  <w:divBdr>
                                    <w:top w:val="none" w:sz="0" w:space="0" w:color="auto"/>
                                    <w:left w:val="none" w:sz="0" w:space="0" w:color="auto"/>
                                    <w:bottom w:val="none" w:sz="0" w:space="0" w:color="auto"/>
                                    <w:right w:val="none" w:sz="0" w:space="0" w:color="auto"/>
                                  </w:divBdr>
                                </w:div>
                              </w:divsChild>
                            </w:div>
                            <w:div w:id="1226143989">
                              <w:marLeft w:val="0"/>
                              <w:marRight w:val="0"/>
                              <w:marTop w:val="0"/>
                              <w:marBottom w:val="0"/>
                              <w:divBdr>
                                <w:top w:val="none" w:sz="0" w:space="0" w:color="auto"/>
                                <w:left w:val="none" w:sz="0" w:space="0" w:color="auto"/>
                                <w:bottom w:val="none" w:sz="0" w:space="0" w:color="auto"/>
                                <w:right w:val="none" w:sz="0" w:space="0" w:color="auto"/>
                              </w:divBdr>
                              <w:divsChild>
                                <w:div w:id="560362566">
                                  <w:marLeft w:val="0"/>
                                  <w:marRight w:val="0"/>
                                  <w:marTop w:val="0"/>
                                  <w:marBottom w:val="0"/>
                                  <w:divBdr>
                                    <w:top w:val="none" w:sz="0" w:space="0" w:color="auto"/>
                                    <w:left w:val="none" w:sz="0" w:space="0" w:color="auto"/>
                                    <w:bottom w:val="none" w:sz="0" w:space="0" w:color="auto"/>
                                    <w:right w:val="none" w:sz="0" w:space="0" w:color="auto"/>
                                  </w:divBdr>
                                  <w:divsChild>
                                    <w:div w:id="1511483493">
                                      <w:marLeft w:val="0"/>
                                      <w:marRight w:val="0"/>
                                      <w:marTop w:val="0"/>
                                      <w:marBottom w:val="0"/>
                                      <w:divBdr>
                                        <w:top w:val="none" w:sz="0" w:space="0" w:color="auto"/>
                                        <w:left w:val="none" w:sz="0" w:space="0" w:color="auto"/>
                                        <w:bottom w:val="none" w:sz="0" w:space="0" w:color="auto"/>
                                        <w:right w:val="none" w:sz="0" w:space="0" w:color="auto"/>
                                      </w:divBdr>
                                      <w:divsChild>
                                        <w:div w:id="946541278">
                                          <w:marLeft w:val="0"/>
                                          <w:marRight w:val="0"/>
                                          <w:marTop w:val="0"/>
                                          <w:marBottom w:val="0"/>
                                          <w:divBdr>
                                            <w:top w:val="none" w:sz="0" w:space="0" w:color="auto"/>
                                            <w:left w:val="none" w:sz="0" w:space="0" w:color="auto"/>
                                            <w:bottom w:val="none" w:sz="0" w:space="0" w:color="auto"/>
                                            <w:right w:val="none" w:sz="0" w:space="0" w:color="auto"/>
                                          </w:divBdr>
                                          <w:divsChild>
                                            <w:div w:id="1194685733">
                                              <w:marLeft w:val="0"/>
                                              <w:marRight w:val="0"/>
                                              <w:marTop w:val="0"/>
                                              <w:marBottom w:val="0"/>
                                              <w:divBdr>
                                                <w:top w:val="none" w:sz="0" w:space="0" w:color="auto"/>
                                                <w:left w:val="none" w:sz="0" w:space="0" w:color="auto"/>
                                                <w:bottom w:val="none" w:sz="0" w:space="0" w:color="auto"/>
                                                <w:right w:val="none" w:sz="0" w:space="0" w:color="auto"/>
                                              </w:divBdr>
                                              <w:divsChild>
                                                <w:div w:id="173693697">
                                                  <w:marLeft w:val="0"/>
                                                  <w:marRight w:val="0"/>
                                                  <w:marTop w:val="0"/>
                                                  <w:marBottom w:val="0"/>
                                                  <w:divBdr>
                                                    <w:top w:val="none" w:sz="0" w:space="0" w:color="auto"/>
                                                    <w:left w:val="none" w:sz="0" w:space="0" w:color="auto"/>
                                                    <w:bottom w:val="none" w:sz="0" w:space="0" w:color="auto"/>
                                                    <w:right w:val="none" w:sz="0" w:space="0" w:color="auto"/>
                                                  </w:divBdr>
                                                  <w:divsChild>
                                                    <w:div w:id="17497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77131">
                      <w:marLeft w:val="0"/>
                      <w:marRight w:val="0"/>
                      <w:marTop w:val="0"/>
                      <w:marBottom w:val="0"/>
                      <w:divBdr>
                        <w:top w:val="none" w:sz="0" w:space="0" w:color="auto"/>
                        <w:left w:val="none" w:sz="0" w:space="0" w:color="auto"/>
                        <w:bottom w:val="none" w:sz="0" w:space="0" w:color="auto"/>
                        <w:right w:val="none" w:sz="0" w:space="0" w:color="auto"/>
                      </w:divBdr>
                      <w:divsChild>
                        <w:div w:id="1022632420">
                          <w:marLeft w:val="0"/>
                          <w:marRight w:val="0"/>
                          <w:marTop w:val="0"/>
                          <w:marBottom w:val="0"/>
                          <w:divBdr>
                            <w:top w:val="none" w:sz="0" w:space="0" w:color="auto"/>
                            <w:left w:val="none" w:sz="0" w:space="0" w:color="auto"/>
                            <w:bottom w:val="none" w:sz="0" w:space="0" w:color="auto"/>
                            <w:right w:val="none" w:sz="0" w:space="0" w:color="auto"/>
                          </w:divBdr>
                          <w:divsChild>
                            <w:div w:id="829490171">
                              <w:marLeft w:val="0"/>
                              <w:marRight w:val="0"/>
                              <w:marTop w:val="0"/>
                              <w:marBottom w:val="0"/>
                              <w:divBdr>
                                <w:top w:val="none" w:sz="0" w:space="0" w:color="auto"/>
                                <w:left w:val="none" w:sz="0" w:space="0" w:color="auto"/>
                                <w:bottom w:val="none" w:sz="0" w:space="0" w:color="auto"/>
                                <w:right w:val="none" w:sz="0" w:space="0" w:color="auto"/>
                              </w:divBdr>
                              <w:divsChild>
                                <w:div w:id="1089422212">
                                  <w:marLeft w:val="0"/>
                                  <w:marRight w:val="0"/>
                                  <w:marTop w:val="0"/>
                                  <w:marBottom w:val="0"/>
                                  <w:divBdr>
                                    <w:top w:val="none" w:sz="0" w:space="0" w:color="auto"/>
                                    <w:left w:val="none" w:sz="0" w:space="0" w:color="auto"/>
                                    <w:bottom w:val="none" w:sz="0" w:space="0" w:color="auto"/>
                                    <w:right w:val="none" w:sz="0" w:space="0" w:color="auto"/>
                                  </w:divBdr>
                                </w:div>
                                <w:div w:id="1199971707">
                                  <w:marLeft w:val="0"/>
                                  <w:marRight w:val="0"/>
                                  <w:marTop w:val="0"/>
                                  <w:marBottom w:val="0"/>
                                  <w:divBdr>
                                    <w:top w:val="none" w:sz="0" w:space="0" w:color="auto"/>
                                    <w:left w:val="none" w:sz="0" w:space="0" w:color="auto"/>
                                    <w:bottom w:val="none" w:sz="0" w:space="0" w:color="auto"/>
                                    <w:right w:val="none" w:sz="0" w:space="0" w:color="auto"/>
                                  </w:divBdr>
                                </w:div>
                                <w:div w:id="397746609">
                                  <w:marLeft w:val="0"/>
                                  <w:marRight w:val="0"/>
                                  <w:marTop w:val="0"/>
                                  <w:marBottom w:val="0"/>
                                  <w:divBdr>
                                    <w:top w:val="none" w:sz="0" w:space="0" w:color="auto"/>
                                    <w:left w:val="none" w:sz="0" w:space="0" w:color="auto"/>
                                    <w:bottom w:val="none" w:sz="0" w:space="0" w:color="auto"/>
                                    <w:right w:val="none" w:sz="0" w:space="0" w:color="auto"/>
                                  </w:divBdr>
                                </w:div>
                                <w:div w:id="1141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snsn1984/article/details/8281566" TargetMode="External"/><Relationship Id="rId3" Type="http://schemas.openxmlformats.org/officeDocument/2006/relationships/webSettings" Target="webSettings.xml"/><Relationship Id="rId7" Type="http://schemas.openxmlformats.org/officeDocument/2006/relationships/hyperlink" Target="http://blog.csdn.net/snsn1984/article/details/8268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snsn1984/article/details/826549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3063</Characters>
  <Application>Microsoft Office Word</Application>
  <DocSecurity>0</DocSecurity>
  <Lines>25</Lines>
  <Paragraphs>7</Paragraphs>
  <ScaleCrop>false</ScaleCrop>
  <Company>nsfocus</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6</cp:revision>
  <dcterms:created xsi:type="dcterms:W3CDTF">2013-02-27T02:38:00Z</dcterms:created>
  <dcterms:modified xsi:type="dcterms:W3CDTF">2013-02-27T02:39:00Z</dcterms:modified>
</cp:coreProperties>
</file>