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0" w:top="0" w:left="0" w:right="0" w:header="720" w:footer="720"/>
          <w:pgNumType w:start="1"/>
        </w:sectPr>
      </w:pPr>
      <w:bookmarkStart w:colFirst="0" w:colLast="0" w:name="_x25svjpoje7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FEB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5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0"/>
        <w:tblGridChange w:id="0">
          <w:tblGrid>
            <w:gridCol w:w="1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9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ID: _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140"/>
        <w:gridCol w:w="4440"/>
        <w:gridCol w:w="4560"/>
        <w:tblGridChange w:id="0">
          <w:tblGrid>
            <w:gridCol w:w="2670"/>
            <w:gridCol w:w="4140"/>
            <w:gridCol w:w="4440"/>
            <w:gridCol w:w="4560"/>
          </w:tblGrid>
        </w:tblGridChange>
      </w:tblGrid>
      <w:tr>
        <w:trPr>
          <w:cantSplit w:val="0"/>
          <w:trHeight w:val="444.55095554201466" w:hRule="atLeast"/>
          <w:tblHeader w:val="1"/>
        </w:trPr>
        <w:tc>
          <w:tcPr>
            <w:tcBorders>
              <w:top w:color="0033a0" w:space="0" w:sz="18" w:val="single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(PARAMETERS)</w:t>
            </w:r>
          </w:p>
        </w:tc>
        <w:tc>
          <w:tcPr>
            <w:tcBorders>
              <w:top w:color="000000" w:space="0" w:sz="18" w:val="single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033a0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shd w:fill="ff671f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III</w:t>
            </w:r>
          </w:p>
        </w:tc>
      </w:tr>
      <w:tr>
        <w:trPr>
          <w:cantSplit w:val="0"/>
          <w:trHeight w:val="420.03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04687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sdt>
              <w:sdtPr>
                <w:alias w:val="lat"/>
                <w:id w:val="1093944045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8"/>
                    <w:szCs w:val="28"/>
                    <w:shd w:fill="c9dbf8" w:val="clear"/>
                  </w:rPr>
                  <w:t xml:space="preserve">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 (minutes)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-2080562338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15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794028335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15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2"/>
                <w:id w:val="-1091711222"/>
                <w:dropDownList w:lastValue="15 cm">
                  <w:listItem w:displayText="15 cm" w:value="15 cm"/>
                  <w:listItem w:displayText="25 cm" w:value="25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15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.03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473433420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409700" cy="127400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27428" r="24022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74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278356674"/>
                <w:dropDownList w:lastValue="7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70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385888" cy="123542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0411" l="50799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235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1052672429"/>
                <w:dropDownList w:lastValue="5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50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298872" cy="115785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0411" l="1221" r="495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872" cy="1157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1153712975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510252207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945134339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0949177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05674049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69638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90127051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9570825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954218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0071891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05562121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09244783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3824052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27603545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53481247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4474108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207273231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37832281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19213673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40138465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2410925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Shielding Design(s)</w:t>
            </w:r>
          </w:p>
        </w:tc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149239132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1606923202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-1199773680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95629842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Multi-phase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728377849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Multi-phase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315411071"/>
                <w:dropDownList w:lastValue="Multi-phase">
                  <w:listItem w:displayText="Single Phase" w:value="Single Phase"/>
                  <w:listItem w:displayText="Multi-phase" w:value="Multi-phase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Multi-phase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 Fractionation vs. Hypofractionation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-715812768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-156309893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1055304130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16275848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187544549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750896500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 (77439 US)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Block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57945447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0056002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9911183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 Shielding (77263)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941201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020033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2266242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74444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44832522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1396743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GRID (Spatial Fractionation)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02983751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42737927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2372401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Concurrent Therapy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29606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2884336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6643947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 RT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Pre-Authorized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007.8670329321353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Outside Biopsy Image </w:t>
            </w:r>
          </w:p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(if any available)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B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7.12890625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Shielded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C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of Target (DOT) (Ultrasound)</w:t>
            </w:r>
          </w:p>
          <w:p w:rsidR="00000000" w:rsidDel="00000000" w:rsidP="00000000" w:rsidRDefault="00000000" w:rsidRPr="00000000" w14:paraId="000000C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dotted"/>
              <w:left w:color="0033a0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Depth of Target (DOT): 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tumor a/b*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3"/>
            <w:tcBorders>
              <w:top w:color="999999" w:space="0" w:sz="4" w:val="dotted"/>
              <w:left w:color="0033a0" w:space="0" w:sz="18" w:val="single"/>
              <w:bottom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-1732824917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33a0" w:space="0" w:sz="18" w:val="single"/>
              <w:bottom w:color="0033a0" w:space="0" w:sz="18" w:val="single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3"/>
            <w:tcBorders>
              <w:top w:color="999999" w:space="0" w:sz="4" w:val="dotted"/>
              <w:left w:color="0033a0" w:space="0" w:sz="18" w:val="single"/>
              <w:bottom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Feb 24,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line="14.399999999999999" w:lineRule="auto"/>
        <w:rPr>
          <w:rFonts w:ascii="Roboto" w:cs="Roboto" w:eastAsia="Roboto" w:hAnsi="Roboto"/>
          <w:sz w:val="20"/>
          <w:szCs w:val="20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0" w:top="0" w:left="0" w:right="0" w:header="0" w:footer="28.7999999999999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7fr522whrqp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ind w:left="4050" w:right="378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ind w:left="9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0E6">
    <w:pPr>
      <w:ind w:left="90" w:firstLine="0"/>
      <w:jc w:val="center"/>
      <w:rPr>
        <w:rFonts w:ascii="Roboto" w:cs="Roboto" w:eastAsia="Roboto" w:hAnsi="Roboto"/>
        <w:color w:val="0033a0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33a0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37038" cy="573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7002462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3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0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