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Patient Intake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{patientIdentifiers}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MD treating team: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History of Present Illness: {diagnosis}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Scribe Intake Completed: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Date: 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Signature: 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 signature, patient called_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Date:___</w:t>
      </w:r>
    </w:p>
    <w:p w:rsidR="00000000" w:rsidDel="00000000" w:rsidP="00000000" w:rsidRDefault="00000000" w:rsidRPr="00000000" w14:paraId="00000023">
      <w:pPr>
        <w:ind w:left="14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-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6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720" w:top="720" w:left="117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675" y="1388375"/>
                        <a:ext cx="7759700" cy="874032"/>
                        <a:chOff x="512675" y="1388375"/>
                        <a:chExt cx="10388650" cy="1163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517450" y="1393150"/>
                          <a:ext cx="10379100" cy="1154400"/>
                        </a:xfrm>
                        <a:prstGeom prst="rect">
                          <a:avLst/>
                        </a:prstGeom>
                        <a:solidFill>
                          <a:srgbClr val="0133A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3" name="Shape 3"/>
                      <wps:spPr>
                        <a:xfrm>
                          <a:off x="517725" y="1393150"/>
                          <a:ext cx="10379100" cy="96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CureRays Radiation Medicine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300 Sierra College Dr. Suite 150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  <w:t xml:space="preserve">Grass Valley, CA 95945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00" w:right="600" w:firstLine="6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The physician's electronic signature, affixed hereto, attests to the authenticity and validity of this document.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114300</wp:posOffset>
              </wp:positionV>
              <wp:extent cx="7759700" cy="874032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9700" cy="8740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8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right="-6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ind w:left="-720" w:firstLine="0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ind w:left="-810" w:right="-240" w:firstLine="0"/>
      <w:jc w:val="right"/>
      <w:rPr>
        <w:rFonts w:ascii="Arial" w:cs="Arial" w:eastAsia="Arial" w:hAnsi="Arial"/>
        <w:b w:val="1"/>
        <w:bCs w:val="1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ffffff"/>
        <w:sz w:val="18"/>
        <w:szCs w:val="18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right="-6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-285749</wp:posOffset>
          </wp:positionH>
          <wp:positionV relativeFrom="paragraph">
            <wp:posOffset>-200024</wp:posOffset>
          </wp:positionV>
          <wp:extent cx="2767013" cy="1021666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7013" cy="1021666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margin" w:horzAnchor="margin" w:tblpXSpec="right" w:tblpYSpec="top"/>
      <w:tblW w:w="5715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425"/>
      <w:gridCol w:w="4290"/>
      <w:tblGridChange w:id="0">
        <w:tblGrid>
          <w:gridCol w:w="1425"/>
          <w:gridCol w:w="4290"/>
        </w:tblGrid>
      </w:tblGridChange>
    </w:tblGrid>
    <w:tr>
      <w:trPr>
        <w:cantSplit w:val="0"/>
        <w:trHeight w:val="95.96650043365133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Patient Name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8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{patientName}</w:t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9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A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{dob}</w:t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Age/Sex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{ageSex}</w:t>
          </w:r>
        </w:p>
      </w:tc>
    </w:tr>
    <w:tr>
      <w:trPr>
        <w:cantSplit w:val="0"/>
        <w:trHeight w:val="92.7271248915871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2E">
          <w:pPr>
            <w:widowControl w:val="0"/>
            <w:spacing w:line="192.00000000000003" w:lineRule="auto"/>
            <w:rPr>
              <w:rFonts w:ascii="Roboto" w:cs="Roboto" w:eastAsia="Roboto" w:hAnsi="Roboto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>
            <w:t xml:space="preserve">{mrn}</w:t>
          </w:r>
        </w:p>
      </w:tc>
    </w:tr>
  </w:tbl>
  <w:p w:rsidR="00000000" w:rsidDel="00000000" w:rsidP="00000000" w:rsidRDefault="00000000" w:rsidRPr="00000000" w14:paraId="0000002F">
    <w:pPr>
      <w:ind w:left="-81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ab/>
      <w:tab/>
      <w:tab/>
      <w:tab/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-1133474</wp:posOffset>
              </wp:positionH>
              <wp:positionV relativeFrom="paragraph">
                <wp:posOffset>243185</wp:posOffset>
              </wp:positionV>
              <wp:extent cx="8010525" cy="28575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67475" y="361775"/>
                        <a:ext cx="8010525" cy="285750"/>
                        <a:chOff x="267475" y="361775"/>
                        <a:chExt cx="11476650" cy="409750"/>
                      </a:xfrm>
                    </wpg:grpSpPr>
                    <wps:wsp>
                      <wps:cNvSpPr/>
                      <wps:cNvPr id="4" name="Shape 4"/>
                      <wps:spPr>
                        <a:xfrm>
                          <a:off x="495350" y="366550"/>
                          <a:ext cx="11244000" cy="400200"/>
                        </a:xfrm>
                        <a:prstGeom prst="rect">
                          <a:avLst/>
                        </a:prstGeom>
                        <a:solidFill>
                          <a:srgbClr val="0133A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5" name="Shape 5"/>
                      <wps:spPr>
                        <a:xfrm>
                          <a:off x="267475" y="366550"/>
                          <a:ext cx="57063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wps:wsp>
                      <wps:cNvSpPr txBox="1"/>
                      <wps:cNvPr id="6" name="Shape 6"/>
                      <wps:spPr>
                        <a:xfrm>
                          <a:off x="495350" y="366550"/>
                          <a:ext cx="112440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Phone: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(530) 802-6400 | Fax: (530) 267-6733 | Email: contact@curerays.com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-1133474</wp:posOffset>
              </wp:positionH>
              <wp:positionV relativeFrom="paragraph">
                <wp:posOffset>243185</wp:posOffset>
              </wp:positionV>
              <wp:extent cx="8010525" cy="2857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10525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ind w:right="-60"/>
      <w:rPr/>
    </w:pPr>
    <w:r w:rsidDel="00000000" w:rsidR="00000000" w:rsidRPr="00000000">
      <w:rPr>
        <w:rtl w:val="0"/>
      </w:rPr>
    </w:r>
  </w:p>
  <w:tbl>
    <w:tblPr>
      <w:tblStyle w:val="Table2"/>
      <w:tblW w:w="142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425"/>
      <w:tblGridChange w:id="0">
        <w:tblGrid>
          <w:gridCol w:w="1425"/>
        </w:tblGrid>
      </w:tblGridChange>
    </w:tblGrid>
    <w:tr>
      <w:trPr>
        <w:cantSplit w:val="0"/>
        <w:trHeight w:val="95.96650043365133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line="192.00000000000003" w:lineRule="auto"/>
            <w:jc w:val="right"/>
            <w:rPr>
              <w:rFonts w:ascii="Roboto" w:cs="Roboto" w:eastAsia="Roboto" w:hAnsi="Roboto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e</w:t>
          </w:r>
        </w:p>
      </w:tc>
    </w:tr>
  </w:tbl>
  <w:p w:rsidR="00000000" w:rsidDel="00000000" w:rsidP="00000000" w:rsidRDefault="00000000" w:rsidRPr="00000000" w14:paraId="00000036">
    <w:pPr>
      <w:ind w:left="-810" w:firstLine="0"/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