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78" w:rsidRDefault="00E85478">
      <w:pPr>
        <w:rPr>
          <w:rFonts w:ascii="Calibri" w:eastAsia="Times New Roman" w:hAnsi="Calibri" w:cs="Calibri"/>
          <w:color w:val="000000"/>
          <w:lang w:eastAsia="nb-NO"/>
        </w:rPr>
      </w:pPr>
      <w:r>
        <w:rPr>
          <w:rFonts w:ascii="Calibri" w:eastAsia="Times New Roman" w:hAnsi="Calibri" w:cs="Calibri"/>
          <w:color w:val="000000"/>
          <w:lang w:eastAsia="nb-NO"/>
        </w:rPr>
        <w:t xml:space="preserve">For sekvensiell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multiplisering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tok jeg utgangspunkt i koden gitt i oppgaveteksten for ukesoppgaven for oppgave 3, og fulgt</w:t>
      </w:r>
      <w:r w:rsidR="00061D97">
        <w:rPr>
          <w:rFonts w:ascii="Calibri" w:eastAsia="Times New Roman" w:hAnsi="Calibri" w:cs="Calibri"/>
          <w:color w:val="000000"/>
          <w:lang w:eastAsia="nb-NO"/>
        </w:rPr>
        <w:t xml:space="preserve">e oppskriften på å lage en metode som gjorde sekvensielle biten med transponering av b, så endte opp med å ta </w:t>
      </w:r>
      <w:proofErr w:type="spellStart"/>
      <w:r w:rsidR="00061D97">
        <w:rPr>
          <w:rFonts w:ascii="Calibri" w:eastAsia="Times New Roman" w:hAnsi="Calibri" w:cs="Calibri"/>
          <w:color w:val="000000"/>
          <w:lang w:eastAsia="nb-NO"/>
        </w:rPr>
        <w:t>utganspunkt</w:t>
      </w:r>
      <w:proofErr w:type="spellEnd"/>
      <w:r w:rsidR="00061D97">
        <w:rPr>
          <w:rFonts w:ascii="Calibri" w:eastAsia="Times New Roman" w:hAnsi="Calibri" w:cs="Calibri"/>
          <w:color w:val="000000"/>
          <w:lang w:eastAsia="nb-NO"/>
        </w:rPr>
        <w:t xml:space="preserve"> i at alle matriser er transponert. Ville også ha en metode jeg kunne bruke til den parallelle biten også og har derfor med venstre og høyre som brukes for å dele inn biter til de forskjellige trådene og avgrense deres arbeidsområde til antall elementer per tråd.</w:t>
      </w:r>
    </w:p>
    <w:p w:rsidR="00061D97" w:rsidRDefault="00061D97">
      <w:pPr>
        <w:rPr>
          <w:rFonts w:ascii="Calibri" w:eastAsia="Times New Roman" w:hAnsi="Calibri" w:cs="Calibri"/>
          <w:color w:val="000000"/>
          <w:lang w:eastAsia="nb-NO"/>
        </w:rPr>
      </w:pPr>
      <w:r>
        <w:rPr>
          <w:rFonts w:ascii="Calibri" w:eastAsia="Times New Roman" w:hAnsi="Calibri" w:cs="Calibri"/>
          <w:color w:val="000000"/>
          <w:lang w:eastAsia="nb-NO"/>
        </w:rPr>
        <w:t xml:space="preserve">For den sekvensielle biten lagde jeg en klasse kalt Para som implementerer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Runnable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interfacet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lagde en konstruktør til denne klassen som tar vare på viktig informasjon om matrisene og arbeidsområdet til selve tråden. Jeg valgte å bruke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cyclicBarrier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som synkroniseringsverktøy, siden trådene her leser og skriver av et objekt er det viktig at de ikke gjør det samtidig for å ikke få kluss og oppdatering/lagringsfeil underveis, </w:t>
      </w:r>
      <w:r w:rsidR="00756E78">
        <w:rPr>
          <w:rFonts w:ascii="Calibri" w:eastAsia="Times New Roman" w:hAnsi="Calibri" w:cs="Calibri"/>
          <w:color w:val="000000"/>
          <w:lang w:eastAsia="nb-NO"/>
        </w:rPr>
        <w:t>når alle trådene er ferdig kjøres en testmetode før tiden i ms returneres.</w:t>
      </w:r>
    </w:p>
    <w:p w:rsidR="00756E78" w:rsidRDefault="00756E78">
      <w:pPr>
        <w:rPr>
          <w:rFonts w:ascii="Calibri" w:eastAsia="Times New Roman" w:hAnsi="Calibri" w:cs="Calibri"/>
          <w:color w:val="000000"/>
          <w:lang w:eastAsia="nb-NO"/>
        </w:rPr>
      </w:pPr>
      <w:r>
        <w:rPr>
          <w:rFonts w:ascii="Calibri" w:eastAsia="Times New Roman" w:hAnsi="Calibri" w:cs="Calibri"/>
          <w:color w:val="000000"/>
          <w:lang w:eastAsia="nb-NO"/>
        </w:rPr>
        <w:t xml:space="preserve">Jeg klarte ikke å få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speedup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ved lav n, men det var ikke noe jeg forventet i utgangspunktet, det er kanskje mulig å  få til noe bedre resultat, men her vil lagingen av tråder ta opp mye av tiden som blir brukt uansett, ellers var jeg veldig overrasket over hvor raskt det faktisk gikk i parallell etter at jeg hadde gjort ferdig hele den sekvensielle delen av oppgaven først forventet jeg meg noe nærmere 3-4x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speedup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jeg så også markant økning ved transponering av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arrayen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selv her hvor vi bruker kvadratiske matriser noe jeg egentlig ikke hadde forestilt meg, dataene for kjøring uten transponering er ikke med i rapporten siden jeg ikke har lagt inn løsning for bytte i det endelige programmet mitt. </w:t>
      </w:r>
      <w:r w:rsidR="009D20FA">
        <w:rPr>
          <w:rFonts w:ascii="Calibri" w:eastAsia="Times New Roman" w:hAnsi="Calibri" w:cs="Calibri"/>
          <w:color w:val="000000"/>
          <w:lang w:eastAsia="nb-NO"/>
        </w:rPr>
        <w:t xml:space="preserve">Økningen i </w:t>
      </w:r>
      <w:proofErr w:type="spellStart"/>
      <w:r w:rsidR="009D20FA">
        <w:rPr>
          <w:rFonts w:ascii="Calibri" w:eastAsia="Times New Roman" w:hAnsi="Calibri" w:cs="Calibri"/>
          <w:color w:val="000000"/>
          <w:lang w:eastAsia="nb-NO"/>
        </w:rPr>
        <w:t>speedup</w:t>
      </w:r>
      <w:proofErr w:type="spellEnd"/>
      <w:r w:rsidR="009D20FA">
        <w:rPr>
          <w:rFonts w:ascii="Calibri" w:eastAsia="Times New Roman" w:hAnsi="Calibri" w:cs="Calibri"/>
          <w:color w:val="000000"/>
          <w:lang w:eastAsia="nb-NO"/>
        </w:rPr>
        <w:t xml:space="preserve"> ved parallellisering og høyere N kommer vel av mer effektiv traversering, altså ikke like mye leting i kolonner, mye </w:t>
      </w:r>
      <w:proofErr w:type="gramStart"/>
      <w:r w:rsidR="009D20FA">
        <w:rPr>
          <w:rFonts w:ascii="Calibri" w:eastAsia="Times New Roman" w:hAnsi="Calibri" w:cs="Calibri"/>
          <w:color w:val="000000"/>
          <w:lang w:eastAsia="nb-NO"/>
        </w:rPr>
        <w:t>av  arbeidet</w:t>
      </w:r>
      <w:proofErr w:type="gramEnd"/>
      <w:r w:rsidR="009D20FA">
        <w:rPr>
          <w:rFonts w:ascii="Calibri" w:eastAsia="Times New Roman" w:hAnsi="Calibri" w:cs="Calibri"/>
          <w:color w:val="000000"/>
          <w:lang w:eastAsia="nb-NO"/>
        </w:rPr>
        <w:t xml:space="preserve"> kan utføres samtidig mens én enkelt tråd som hopper mye fram og tilbake i kolonner vil måte lese mye fra forskjellige deler av minnet.</w:t>
      </w:r>
    </w:p>
    <w:p w:rsidR="00756E78" w:rsidRDefault="00756E78">
      <w:pPr>
        <w:rPr>
          <w:rFonts w:ascii="Calibri" w:eastAsia="Times New Roman" w:hAnsi="Calibri" w:cs="Calibri"/>
          <w:color w:val="000000"/>
          <w:lang w:eastAsia="nb-NO"/>
        </w:rPr>
      </w:pPr>
      <w:r>
        <w:rPr>
          <w:rFonts w:ascii="Calibri" w:eastAsia="Times New Roman" w:hAnsi="Calibri" w:cs="Calibri"/>
          <w:color w:val="000000"/>
          <w:lang w:eastAsia="nb-NO"/>
        </w:rPr>
        <w:t xml:space="preserve">Jeg har også valgt å fjerne sjekker for at matrise a rader matcher b kolonner siden vi eksplisitt blir bedt om å bruke kvadratiske matriser, men å endre programmet for å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fasilitere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alle matriser ville ikke vært veldig vanskelig.</w:t>
      </w:r>
    </w:p>
    <w:p w:rsidR="009D20FA" w:rsidRDefault="009D20FA">
      <w:pPr>
        <w:rPr>
          <w:rFonts w:ascii="Calibri" w:eastAsia="Times New Roman" w:hAnsi="Calibri" w:cs="Calibri"/>
          <w:color w:val="000000"/>
          <w:lang w:eastAsia="nb-NO"/>
        </w:rPr>
      </w:pPr>
      <w:r>
        <w:rPr>
          <w:rFonts w:ascii="Calibri" w:eastAsia="Times New Roman" w:hAnsi="Calibri" w:cs="Calibri"/>
          <w:color w:val="000000"/>
          <w:lang w:eastAsia="nb-NO"/>
        </w:rPr>
        <w:t xml:space="preserve">Kompiler med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javac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*.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java</w:t>
      </w:r>
      <w:proofErr w:type="spellEnd"/>
    </w:p>
    <w:p w:rsidR="009D20FA" w:rsidRDefault="009D20FA">
      <w:pPr>
        <w:rPr>
          <w:rFonts w:ascii="Calibri" w:eastAsia="Times New Roman" w:hAnsi="Calibri" w:cs="Calibri"/>
          <w:color w:val="000000"/>
          <w:lang w:eastAsia="nb-NO"/>
        </w:rPr>
      </w:pPr>
      <w:r>
        <w:rPr>
          <w:rFonts w:ascii="Calibri" w:eastAsia="Times New Roman" w:hAnsi="Calibri" w:cs="Calibri"/>
          <w:color w:val="000000"/>
          <w:lang w:eastAsia="nb-NO"/>
        </w:rPr>
        <w:t xml:space="preserve">Kjør med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java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Oblig2 n eks: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java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Oblig2 1000</w:t>
      </w:r>
    </w:p>
    <w:p w:rsidR="000F426B" w:rsidRDefault="000F426B">
      <w:pPr>
        <w:rPr>
          <w:rFonts w:ascii="Calibri" w:eastAsia="Times New Roman" w:hAnsi="Calibri" w:cs="Calibri"/>
          <w:color w:val="000000"/>
          <w:lang w:eastAsia="nb-NO"/>
        </w:rPr>
      </w:pPr>
      <w:bookmarkStart w:id="0" w:name="_GoBack"/>
      <w:bookmarkEnd w:id="0"/>
    </w:p>
    <w:p w:rsidR="00E85478" w:rsidRDefault="00E85478">
      <w:pPr>
        <w:rPr>
          <w:rFonts w:ascii="Calibri" w:eastAsia="Times New Roman" w:hAnsi="Calibri" w:cs="Calibri"/>
          <w:color w:val="000000"/>
          <w:lang w:eastAsia="nb-NO"/>
        </w:rPr>
      </w:pPr>
    </w:p>
    <w:p w:rsidR="00A741D1" w:rsidRDefault="00295C40">
      <w:pPr>
        <w:rPr>
          <w:rFonts w:ascii="Calibri" w:eastAsia="Times New Roman" w:hAnsi="Calibri" w:cs="Calibri"/>
          <w:color w:val="000000"/>
          <w:lang w:eastAsia="nb-NO"/>
        </w:rPr>
      </w:pPr>
      <w:proofErr w:type="gramStart"/>
      <w:r w:rsidRPr="00437DA3">
        <w:rPr>
          <w:rFonts w:ascii="Calibri" w:eastAsia="Times New Roman" w:hAnsi="Calibri" w:cs="Calibri"/>
          <w:color w:val="000000"/>
          <w:lang w:eastAsia="nb-NO"/>
        </w:rPr>
        <w:t>CPU :</w:t>
      </w:r>
      <w:proofErr w:type="gramEnd"/>
      <w:r w:rsidRPr="00437DA3">
        <w:rPr>
          <w:rFonts w:ascii="Calibri" w:eastAsia="Times New Roman" w:hAnsi="Calibri" w:cs="Calibri"/>
          <w:color w:val="000000"/>
          <w:lang w:eastAsia="nb-NO"/>
        </w:rPr>
        <w:t xml:space="preserve"> Intel® </w:t>
      </w:r>
      <w:proofErr w:type="spellStart"/>
      <w:r w:rsidRPr="00437DA3">
        <w:rPr>
          <w:rFonts w:ascii="Calibri" w:eastAsia="Times New Roman" w:hAnsi="Calibri" w:cs="Calibri"/>
          <w:color w:val="000000"/>
          <w:lang w:eastAsia="nb-NO"/>
        </w:rPr>
        <w:t>Core</w:t>
      </w:r>
      <w:proofErr w:type="spellEnd"/>
      <w:r w:rsidRPr="00437DA3">
        <w:rPr>
          <w:rFonts w:ascii="Calibri" w:eastAsia="Times New Roman" w:hAnsi="Calibri" w:cs="Calibri"/>
          <w:color w:val="000000"/>
          <w:lang w:eastAsia="nb-NO"/>
        </w:rPr>
        <w:t>™ i7-4790 CPU @ 3.60GHz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95C40" w:rsidTr="00295C40">
        <w:tc>
          <w:tcPr>
            <w:tcW w:w="2265" w:type="dxa"/>
          </w:tcPr>
          <w:p w:rsidR="00295C40" w:rsidRDefault="00295C40">
            <w:r>
              <w:t>N</w:t>
            </w:r>
          </w:p>
        </w:tc>
        <w:tc>
          <w:tcPr>
            <w:tcW w:w="2265" w:type="dxa"/>
          </w:tcPr>
          <w:p w:rsidR="00295C40" w:rsidRDefault="00295C40">
            <w:r>
              <w:t>Sekvensiell</w:t>
            </w:r>
          </w:p>
        </w:tc>
        <w:tc>
          <w:tcPr>
            <w:tcW w:w="2266" w:type="dxa"/>
          </w:tcPr>
          <w:p w:rsidR="00295C40" w:rsidRDefault="00295C40">
            <w:r>
              <w:t>Parallell</w:t>
            </w:r>
          </w:p>
        </w:tc>
        <w:tc>
          <w:tcPr>
            <w:tcW w:w="2266" w:type="dxa"/>
          </w:tcPr>
          <w:p w:rsidR="00295C40" w:rsidRDefault="00295C40">
            <w:proofErr w:type="spellStart"/>
            <w:proofErr w:type="gramStart"/>
            <w:r>
              <w:t>speedup</w:t>
            </w:r>
            <w:proofErr w:type="spellEnd"/>
            <w:proofErr w:type="gramEnd"/>
          </w:p>
        </w:tc>
      </w:tr>
      <w:tr w:rsidR="00295C40" w:rsidTr="00295C40">
        <w:tc>
          <w:tcPr>
            <w:tcW w:w="2265" w:type="dxa"/>
          </w:tcPr>
          <w:p w:rsidR="00295C40" w:rsidRDefault="00295C40">
            <w:r>
              <w:t>100</w:t>
            </w:r>
          </w:p>
        </w:tc>
        <w:tc>
          <w:tcPr>
            <w:tcW w:w="2265" w:type="dxa"/>
          </w:tcPr>
          <w:p w:rsidR="00295C40" w:rsidRDefault="00295C40">
            <w:r>
              <w:t>0.934568</w:t>
            </w:r>
          </w:p>
        </w:tc>
        <w:tc>
          <w:tcPr>
            <w:tcW w:w="2266" w:type="dxa"/>
          </w:tcPr>
          <w:p w:rsidR="00295C40" w:rsidRDefault="00295C40">
            <w:r>
              <w:t>1.260724</w:t>
            </w:r>
          </w:p>
        </w:tc>
        <w:tc>
          <w:tcPr>
            <w:tcW w:w="2266" w:type="dxa"/>
          </w:tcPr>
          <w:p w:rsidR="00295C40" w:rsidRDefault="00295C40">
            <w:r>
              <w:t>0.74</w:t>
            </w:r>
          </w:p>
        </w:tc>
      </w:tr>
      <w:tr w:rsidR="00295C40" w:rsidTr="00295C40">
        <w:tc>
          <w:tcPr>
            <w:tcW w:w="2265" w:type="dxa"/>
          </w:tcPr>
          <w:p w:rsidR="00295C40" w:rsidRDefault="00295C40">
            <w:r>
              <w:t>200</w:t>
            </w:r>
          </w:p>
        </w:tc>
        <w:tc>
          <w:tcPr>
            <w:tcW w:w="2265" w:type="dxa"/>
          </w:tcPr>
          <w:p w:rsidR="00295C40" w:rsidRDefault="00295C40">
            <w:r>
              <w:t>6.767202</w:t>
            </w:r>
          </w:p>
        </w:tc>
        <w:tc>
          <w:tcPr>
            <w:tcW w:w="2266" w:type="dxa"/>
          </w:tcPr>
          <w:p w:rsidR="00295C40" w:rsidRDefault="00295C40">
            <w:r>
              <w:t>1.974907</w:t>
            </w:r>
          </w:p>
        </w:tc>
        <w:tc>
          <w:tcPr>
            <w:tcW w:w="2266" w:type="dxa"/>
          </w:tcPr>
          <w:p w:rsidR="00295C40" w:rsidRDefault="00295C40">
            <w:r>
              <w:t>3.43</w:t>
            </w:r>
          </w:p>
        </w:tc>
      </w:tr>
      <w:tr w:rsidR="00295C40" w:rsidTr="00295C40">
        <w:tc>
          <w:tcPr>
            <w:tcW w:w="2265" w:type="dxa"/>
          </w:tcPr>
          <w:p w:rsidR="00295C40" w:rsidRDefault="00295C40">
            <w:r>
              <w:t>500</w:t>
            </w:r>
          </w:p>
        </w:tc>
        <w:tc>
          <w:tcPr>
            <w:tcW w:w="2265" w:type="dxa"/>
          </w:tcPr>
          <w:p w:rsidR="00295C40" w:rsidRDefault="00295C40">
            <w:r>
              <w:t>102.427195</w:t>
            </w:r>
          </w:p>
        </w:tc>
        <w:tc>
          <w:tcPr>
            <w:tcW w:w="2266" w:type="dxa"/>
          </w:tcPr>
          <w:p w:rsidR="00295C40" w:rsidRDefault="00295C40">
            <w:r>
              <w:t>14.057282</w:t>
            </w:r>
          </w:p>
        </w:tc>
        <w:tc>
          <w:tcPr>
            <w:tcW w:w="2266" w:type="dxa"/>
          </w:tcPr>
          <w:p w:rsidR="00295C40" w:rsidRDefault="00295C40">
            <w:r>
              <w:t>7.29</w:t>
            </w:r>
          </w:p>
        </w:tc>
      </w:tr>
      <w:tr w:rsidR="00295C40" w:rsidTr="00295C40">
        <w:tc>
          <w:tcPr>
            <w:tcW w:w="2265" w:type="dxa"/>
          </w:tcPr>
          <w:p w:rsidR="00295C40" w:rsidRDefault="00295C40">
            <w:r>
              <w:t>1000</w:t>
            </w:r>
          </w:p>
        </w:tc>
        <w:tc>
          <w:tcPr>
            <w:tcW w:w="2265" w:type="dxa"/>
          </w:tcPr>
          <w:p w:rsidR="00295C40" w:rsidRDefault="00295C40">
            <w:r>
              <w:t>1030.693319</w:t>
            </w:r>
          </w:p>
        </w:tc>
        <w:tc>
          <w:tcPr>
            <w:tcW w:w="2266" w:type="dxa"/>
          </w:tcPr>
          <w:p w:rsidR="00295C40" w:rsidRDefault="00295C40">
            <w:r>
              <w:t>96.976313</w:t>
            </w:r>
          </w:p>
        </w:tc>
        <w:tc>
          <w:tcPr>
            <w:tcW w:w="2266" w:type="dxa"/>
          </w:tcPr>
          <w:p w:rsidR="00295C40" w:rsidRDefault="00295C40">
            <w:r>
              <w:t>10.63</w:t>
            </w:r>
          </w:p>
        </w:tc>
      </w:tr>
    </w:tbl>
    <w:p w:rsidR="00295C40" w:rsidRDefault="00E85478">
      <w:r>
        <w:rPr>
          <w:noProof/>
          <w:lang w:eastAsia="nb-NO"/>
        </w:rPr>
        <w:lastRenderedPageBreak/>
        <w:drawing>
          <wp:inline distT="0" distB="0" distL="0" distR="0" wp14:anchorId="37CF0980" wp14:editId="168D91E5">
            <wp:extent cx="4572000" cy="27432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85478" w:rsidRDefault="00E85478">
      <w:r>
        <w:rPr>
          <w:noProof/>
          <w:lang w:eastAsia="nb-NO"/>
        </w:rPr>
        <w:drawing>
          <wp:inline distT="0" distB="0" distL="0" distR="0" wp14:anchorId="7E4CCC79" wp14:editId="267BAF74">
            <wp:extent cx="4572000" cy="27432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85478" w:rsidRDefault="00E85478"/>
    <w:sectPr w:rsidR="00E85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40"/>
    <w:rsid w:val="00061D97"/>
    <w:rsid w:val="000F426B"/>
    <w:rsid w:val="00295C40"/>
    <w:rsid w:val="002C52CE"/>
    <w:rsid w:val="00756E78"/>
    <w:rsid w:val="009D20FA"/>
    <w:rsid w:val="00E56D8C"/>
    <w:rsid w:val="00E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89CE8-51E2-4CE8-8251-E5981CFC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95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når</a:t>
            </a:r>
            <a:r>
              <a:rPr lang="en-US" baseline="0"/>
              <a:t> n øker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'Ark1'!$E$1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'Ark1'!$B$2:$B$5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'Ark1'!$E$2:$E$5</c:f>
              <c:numCache>
                <c:formatCode>General</c:formatCode>
                <c:ptCount val="4"/>
                <c:pt idx="0">
                  <c:v>0.74</c:v>
                </c:pt>
                <c:pt idx="1">
                  <c:v>3.49</c:v>
                </c:pt>
                <c:pt idx="2">
                  <c:v>7.29</c:v>
                </c:pt>
                <c:pt idx="3">
                  <c:v>10.63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435824"/>
        <c:axId val="483435040"/>
      </c:scatterChart>
      <c:valAx>
        <c:axId val="48343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83435040"/>
        <c:crosses val="autoZero"/>
        <c:crossBetween val="midCat"/>
      </c:valAx>
      <c:valAx>
        <c:axId val="48343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8343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Tid</a:t>
            </a:r>
            <a:r>
              <a:rPr lang="nb-NO" baseline="0"/>
              <a:t> brukt når N øker</a:t>
            </a: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'Ark1'!$C$1</c:f>
              <c:strCache>
                <c:ptCount val="1"/>
                <c:pt idx="0">
                  <c:v>Sekvensiell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'Ark1'!$B$2:$B$5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'Ark1'!$C$2:$C$5</c:f>
              <c:numCache>
                <c:formatCode>General</c:formatCode>
                <c:ptCount val="4"/>
                <c:pt idx="0">
                  <c:v>0.93456799999999995</c:v>
                </c:pt>
                <c:pt idx="1">
                  <c:v>6.7672020000000002</c:v>
                </c:pt>
                <c:pt idx="2">
                  <c:v>102.427195</c:v>
                </c:pt>
                <c:pt idx="3">
                  <c:v>1030.693319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'Ark1'!$D$1</c:f>
              <c:strCache>
                <c:ptCount val="1"/>
                <c:pt idx="0">
                  <c:v>Parallell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'Ark1'!$B$2:$B$5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'Ark1'!$D$2:$D$5</c:f>
              <c:numCache>
                <c:formatCode>General</c:formatCode>
                <c:ptCount val="4"/>
                <c:pt idx="0">
                  <c:v>1.260724</c:v>
                </c:pt>
                <c:pt idx="1">
                  <c:v>1.974907</c:v>
                </c:pt>
                <c:pt idx="2">
                  <c:v>14.057282000000001</c:v>
                </c:pt>
                <c:pt idx="3">
                  <c:v>96.976313000000005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3432296"/>
        <c:axId val="483433472"/>
      </c:lineChart>
      <c:catAx>
        <c:axId val="483432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83433472"/>
        <c:crosses val="autoZero"/>
        <c:auto val="1"/>
        <c:lblAlgn val="ctr"/>
        <c:lblOffset val="100"/>
        <c:noMultiLvlLbl val="0"/>
      </c:catAx>
      <c:valAx>
        <c:axId val="48343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83432296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397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</dc:creator>
  <cp:keywords/>
  <dc:description/>
  <cp:lastModifiedBy>Rasmus</cp:lastModifiedBy>
  <cp:revision>1</cp:revision>
  <dcterms:created xsi:type="dcterms:W3CDTF">2018-03-05T10:40:00Z</dcterms:created>
  <dcterms:modified xsi:type="dcterms:W3CDTF">2018-03-05T12:12:00Z</dcterms:modified>
</cp:coreProperties>
</file>