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z9vcl1v1kcbt" w:id="0"/>
      <w:bookmarkEnd w:id="0"/>
      <w:r w:rsidDel="00000000" w:rsidR="00000000" w:rsidRPr="00000000">
        <w:rPr>
          <w:rtl w:val="0"/>
        </w:rPr>
        <w:t xml:space="preserve">EVE online</w:t>
      </w:r>
    </w:p>
    <w:p w:rsidR="00000000" w:rsidDel="00000000" w:rsidP="00000000" w:rsidRDefault="00000000" w:rsidRPr="00000000" w14:paraId="00000002">
      <w:pPr>
        <w:pStyle w:val="Heading1"/>
        <w:rPr/>
      </w:pPr>
      <w:bookmarkStart w:colFirst="0" w:colLast="0" w:name="_kse8sqbqxsv0" w:id="1"/>
      <w:bookmarkEnd w:id="1"/>
      <w:r w:rsidDel="00000000" w:rsidR="00000000" w:rsidRPr="00000000">
        <w:rPr>
          <w:rtl w:val="0"/>
        </w:rPr>
        <w:t xml:space="preserve">EVE online / Stellaris aka Přístavy 2.0</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Hra založená na podobné myšlence jako universum. Prvky ze hry přístavy. </w:t>
      </w:r>
    </w:p>
    <w:p w:rsidR="00000000" w:rsidDel="00000000" w:rsidP="00000000" w:rsidRDefault="00000000" w:rsidRPr="00000000" w14:paraId="00000004">
      <w:pPr>
        <w:rPr/>
      </w:pPr>
      <w:r w:rsidDel="00000000" w:rsidR="00000000" w:rsidRPr="00000000">
        <w:rPr>
          <w:rFonts w:ascii="Times New Roman" w:cs="Times New Roman" w:eastAsia="Times New Roman" w:hAnsi="Times New Roman"/>
          <w:rtl w:val="0"/>
        </w:rPr>
        <w:t xml:space="preserve">Každý tým má svou kosmickou loď, kterou si v průběhu hry upravuje a dovybavuje. Hráči se mohou profilovat v různých herních činnostech, jako jsou těžba, obchod, převoz surovin, boj.</w:t>
      </w:r>
      <w:r w:rsidDel="00000000" w:rsidR="00000000" w:rsidRPr="00000000">
        <w:rPr>
          <w:rtl w:val="0"/>
        </w:rPr>
      </w:r>
    </w:p>
    <w:p w:rsidR="00000000" w:rsidDel="00000000" w:rsidP="00000000" w:rsidRDefault="00000000" w:rsidRPr="00000000" w14:paraId="00000005">
      <w:pPr>
        <w:pStyle w:val="Heading2"/>
        <w:rPr/>
      </w:pPr>
      <w:bookmarkStart w:colFirst="0" w:colLast="0" w:name="_p4rcs8m8aunc" w:id="2"/>
      <w:bookmarkEnd w:id="2"/>
      <w:r w:rsidDel="00000000" w:rsidR="00000000" w:rsidRPr="00000000">
        <w:rPr>
          <w:rtl w:val="0"/>
        </w:rPr>
        <w:t xml:space="preserve">Obsah</w:t>
      </w:r>
    </w:p>
    <w:sdt>
      <w:sdtPr>
        <w:id w:val="-1161905631"/>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se8sqbqxsv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EVE online / Stellaris aka Přístavy 2.0</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4rcs8m8aun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Obsah</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wutxv666v9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TODO:</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zfn2vaivgv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Ekonomika hry</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ualq5r9iu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Týmy</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sipulfqus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Peníze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0wkgtnao6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Stanice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16tp4ymnzv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Centrální stanice</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rdp485ha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Základní suroviny</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xctrtl4pm8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Těžba</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vxqgz6l81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Lodě:</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p4p6xnj2t3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Level pilota</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gqfs4qse4a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Lodní moduly:</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mo4xkkp1nl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Nákladní prostor</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hjfk9m5r2y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Bonus do těžby</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5u8sjbv9v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Zbraně</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t091581z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Štíty</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myxfotths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Pohon lodi</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jwrttpya9k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Souboj</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9blbfrlha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Závěr</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ohrhex3kz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Zdroje:</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ageBreakBefore w:val="0"/>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pPr>
      <w:bookmarkStart w:colFirst="0" w:colLast="0" w:name="_owutxv666v9f" w:id="3"/>
      <w:bookmarkEnd w:id="3"/>
      <w:r w:rsidDel="00000000" w:rsidR="00000000" w:rsidRPr="00000000">
        <w:rPr>
          <w:rtl w:val="0"/>
        </w:rPr>
        <w:t xml:space="preserve">TODO:</w:t>
      </w:r>
    </w:p>
    <w:p w:rsidR="00000000" w:rsidDel="00000000" w:rsidP="00000000" w:rsidRDefault="00000000" w:rsidRPr="00000000" w14:paraId="0000001D">
      <w:pPr>
        <w:numPr>
          <w:ilvl w:val="0"/>
          <w:numId w:val="2"/>
        </w:numPr>
        <w:ind w:left="720" w:hanging="360"/>
      </w:pPr>
      <w:r w:rsidDel="00000000" w:rsidR="00000000" w:rsidRPr="00000000">
        <w:rPr>
          <w:strike w:val="1"/>
          <w:rtl w:val="0"/>
        </w:rPr>
        <w:t xml:space="preserve">Barevně odlišit týmy (aby se z toho ička neposraly)</w:t>
      </w:r>
    </w:p>
    <w:p w:rsidR="00000000" w:rsidDel="00000000" w:rsidP="00000000" w:rsidRDefault="00000000" w:rsidRPr="00000000" w14:paraId="0000001E">
      <w:pPr>
        <w:numPr>
          <w:ilvl w:val="1"/>
          <w:numId w:val="2"/>
        </w:numPr>
        <w:ind w:left="1440" w:hanging="360"/>
        <w:rPr>
          <w:b w:val="1"/>
          <w:bCs w:val="1"/>
        </w:rPr>
      </w:pPr>
      <w:r w:rsidDel="00000000" w:rsidR="00000000" w:rsidRPr="00000000">
        <w:rPr>
          <w:b w:val="1"/>
          <w:bCs w:val="1"/>
          <w:strike w:val="1"/>
          <w:rtl w:val="0"/>
        </w:rPr>
        <w:t xml:space="preserve">Krepák na ruce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Kolik jedno dítě udělá dřepů za 3 hodiny? </w:t>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cca 700</w:t>
      </w:r>
      <w:r w:rsidDel="00000000" w:rsidR="00000000" w:rsidRPr="00000000">
        <w:rPr>
          <w:rtl w:val="0"/>
        </w:rPr>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Bek se mrkne na matematiku ekonomiky hry</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Najít někoho v I týmu, který není dobrý na strategie a vysvětlit mu pravidla hry.</w:t>
      </w:r>
    </w:p>
    <w:p w:rsidR="00000000" w:rsidDel="00000000" w:rsidP="00000000" w:rsidRDefault="00000000" w:rsidRPr="00000000" w14:paraId="00000023">
      <w:pPr>
        <w:numPr>
          <w:ilvl w:val="0"/>
          <w:numId w:val="2"/>
        </w:numPr>
        <w:ind w:left="720" w:hanging="360"/>
      </w:pPr>
      <w:r w:rsidDel="00000000" w:rsidR="00000000" w:rsidRPr="00000000">
        <w:rPr>
          <w:strike w:val="1"/>
          <w:rtl w:val="0"/>
        </w:rPr>
        <w:t xml:space="preserve">Kartičky</w:t>
      </w:r>
    </w:p>
    <w:p w:rsidR="00000000" w:rsidDel="00000000" w:rsidP="00000000" w:rsidRDefault="00000000" w:rsidRPr="00000000" w14:paraId="00000024">
      <w:pPr>
        <w:numPr>
          <w:ilvl w:val="1"/>
          <w:numId w:val="2"/>
        </w:numPr>
        <w:ind w:left="1440" w:hanging="360"/>
      </w:pPr>
      <w:r w:rsidDel="00000000" w:rsidR="00000000" w:rsidRPr="00000000">
        <w:rPr>
          <w:strike w:val="1"/>
          <w:rtl w:val="0"/>
        </w:rPr>
        <w:t xml:space="preserve">Vytvořit ceny</w:t>
      </w:r>
    </w:p>
    <w:p w:rsidR="00000000" w:rsidDel="00000000" w:rsidP="00000000" w:rsidRDefault="00000000" w:rsidRPr="00000000" w14:paraId="00000025">
      <w:pPr>
        <w:numPr>
          <w:ilvl w:val="1"/>
          <w:numId w:val="2"/>
        </w:numPr>
        <w:ind w:left="1440" w:hanging="360"/>
      </w:pPr>
      <w:r w:rsidDel="00000000" w:rsidR="00000000" w:rsidRPr="00000000">
        <w:rPr>
          <w:strike w:val="1"/>
          <w:rtl w:val="0"/>
        </w:rPr>
        <w:t xml:space="preserve">Udělat kartičky</w:t>
      </w:r>
    </w:p>
    <w:p w:rsidR="00000000" w:rsidDel="00000000" w:rsidP="00000000" w:rsidRDefault="00000000" w:rsidRPr="00000000" w14:paraId="00000026">
      <w:pPr>
        <w:numPr>
          <w:ilvl w:val="1"/>
          <w:numId w:val="2"/>
        </w:numPr>
        <w:ind w:left="1440" w:hanging="360"/>
        <w:rPr>
          <w:u w:val="none"/>
        </w:rPr>
      </w:pPr>
      <w:r w:rsidDel="00000000" w:rsidR="00000000" w:rsidRPr="00000000">
        <w:rPr>
          <w:strike w:val="1"/>
          <w:rtl w:val="0"/>
        </w:rPr>
        <w:t xml:space="preserve">Nastříhat kartičky</w:t>
      </w:r>
    </w:p>
    <w:p w:rsidR="00000000" w:rsidDel="00000000" w:rsidP="00000000" w:rsidRDefault="00000000" w:rsidRPr="00000000" w14:paraId="00000027">
      <w:pPr>
        <w:numPr>
          <w:ilvl w:val="1"/>
          <w:numId w:val="2"/>
        </w:numPr>
        <w:ind w:left="1440" w:hanging="360"/>
        <w:rPr>
          <w:u w:val="none"/>
        </w:rPr>
      </w:pPr>
      <w:r w:rsidDel="00000000" w:rsidR="00000000" w:rsidRPr="00000000">
        <w:rPr>
          <w:strike w:val="1"/>
          <w:rtl w:val="0"/>
        </w:rPr>
        <w:t xml:space="preserve">Kancelářské sponky</w:t>
      </w:r>
    </w:p>
    <w:p w:rsidR="00000000" w:rsidDel="00000000" w:rsidP="00000000" w:rsidRDefault="00000000" w:rsidRPr="00000000" w14:paraId="00000028">
      <w:pPr>
        <w:numPr>
          <w:ilvl w:val="1"/>
          <w:numId w:val="2"/>
        </w:numPr>
        <w:ind w:left="1440" w:hanging="360"/>
        <w:rPr>
          <w:u w:val="none"/>
        </w:rPr>
      </w:pPr>
      <w:r w:rsidDel="00000000" w:rsidR="00000000" w:rsidRPr="00000000">
        <w:rPr>
          <w:rtl w:val="0"/>
        </w:rPr>
        <w:t xml:space="preserve">Pilotní licence vytisknout velké jako řidičáky</w:t>
      </w:r>
    </w:p>
    <w:p w:rsidR="00000000" w:rsidDel="00000000" w:rsidP="00000000" w:rsidRDefault="00000000" w:rsidRPr="00000000" w14:paraId="00000029">
      <w:pPr>
        <w:numPr>
          <w:ilvl w:val="1"/>
          <w:numId w:val="2"/>
        </w:numPr>
        <w:ind w:left="1440" w:hanging="360"/>
        <w:rPr>
          <w:u w:val="none"/>
        </w:rPr>
      </w:pPr>
      <w:r w:rsidDel="00000000" w:rsidR="00000000" w:rsidRPr="00000000">
        <w:rPr>
          <w:rtl w:val="0"/>
        </w:rPr>
        <w:t xml:space="preserve">Přidat bonus přímo na kartu modulů </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Vymyslet úkoly na stanovištích:</w:t>
      </w:r>
    </w:p>
    <w:p w:rsidR="00000000" w:rsidDel="00000000" w:rsidP="00000000" w:rsidRDefault="00000000" w:rsidRPr="00000000" w14:paraId="0000002B">
      <w:pPr>
        <w:numPr>
          <w:ilvl w:val="1"/>
          <w:numId w:val="2"/>
        </w:numPr>
        <w:ind w:left="1440" w:hanging="360"/>
        <w:rPr>
          <w:u w:val="none"/>
        </w:rPr>
      </w:pPr>
      <w:r w:rsidDel="00000000" w:rsidR="00000000" w:rsidRPr="00000000">
        <w:rPr>
          <w:strike w:val="1"/>
          <w:rtl w:val="0"/>
        </w:rPr>
        <w:t xml:space="preserve">dřepy</w:t>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skákání přes švihadlo</w:t>
      </w:r>
    </w:p>
    <w:p w:rsidR="00000000" w:rsidDel="00000000" w:rsidP="00000000" w:rsidRDefault="00000000" w:rsidRPr="00000000" w14:paraId="0000002D">
      <w:pPr>
        <w:numPr>
          <w:ilvl w:val="1"/>
          <w:numId w:val="2"/>
        </w:numPr>
        <w:ind w:left="1440" w:hanging="360"/>
        <w:rPr>
          <w:u w:val="none"/>
        </w:rPr>
      </w:pPr>
      <w:r w:rsidDel="00000000" w:rsidR="00000000" w:rsidRPr="00000000">
        <w:rPr>
          <w:strike w:val="1"/>
          <w:rtl w:val="0"/>
        </w:rPr>
        <w:t xml:space="preserve">Skákat panáka</w:t>
      </w:r>
    </w:p>
    <w:p w:rsidR="00000000" w:rsidDel="00000000" w:rsidP="00000000" w:rsidRDefault="00000000" w:rsidRPr="00000000" w14:paraId="0000002E">
      <w:pPr>
        <w:numPr>
          <w:ilvl w:val="1"/>
          <w:numId w:val="2"/>
        </w:numPr>
        <w:ind w:left="1440" w:hanging="360"/>
        <w:rPr>
          <w:u w:val="none"/>
        </w:rPr>
      </w:pPr>
      <w:r w:rsidDel="00000000" w:rsidR="00000000" w:rsidRPr="00000000">
        <w:rPr>
          <w:strike w:val="1"/>
          <w:rtl w:val="0"/>
        </w:rPr>
        <w:t xml:space="preserve">Horolezec</w:t>
      </w:r>
      <w:r w:rsidDel="00000000" w:rsidR="00000000" w:rsidRPr="00000000">
        <w:rPr>
          <w:strike w:val="1"/>
          <w:rtl w:val="0"/>
        </w:rPr>
      </w:r>
    </w:p>
    <w:p w:rsidR="00000000" w:rsidDel="00000000" w:rsidP="00000000" w:rsidRDefault="00000000" w:rsidRPr="00000000" w14:paraId="0000002F">
      <w:pPr>
        <w:pageBreakBefore w:val="0"/>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val="1"/>
          <w:rtl w:val="0"/>
        </w:rPr>
        <w:t xml:space="preserve">Karty lodí</w:t>
      </w:r>
    </w:p>
    <w:p w:rsidR="00000000" w:rsidDel="00000000" w:rsidP="00000000" w:rsidRDefault="00000000" w:rsidRPr="00000000" w14:paraId="00000030">
      <w:pPr>
        <w:pageBreakBefore w:val="0"/>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val="1"/>
          <w:rtl w:val="0"/>
        </w:rPr>
        <w:t xml:space="preserve">Navrhnout karty lodí</w:t>
      </w:r>
    </w:p>
    <w:p w:rsidR="00000000" w:rsidDel="00000000" w:rsidP="00000000" w:rsidRDefault="00000000" w:rsidRPr="00000000" w14:paraId="00000031">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Vyrobit karty</w:t>
      </w:r>
    </w:p>
    <w:p w:rsidR="00000000" w:rsidDel="00000000" w:rsidP="00000000" w:rsidRDefault="00000000" w:rsidRPr="00000000" w14:paraId="00000032">
      <w:pPr>
        <w:pageBreakBefore w:val="0"/>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val="1"/>
          <w:rtl w:val="0"/>
        </w:rPr>
        <w:t xml:space="preserve">Co bude reprezentovat jednotlivé suroviny a jejich násobky? (kartičky/předměty)</w:t>
      </w:r>
    </w:p>
    <w:p w:rsidR="00000000" w:rsidDel="00000000" w:rsidP="00000000" w:rsidRDefault="00000000" w:rsidRPr="00000000" w14:paraId="00000033">
      <w:pPr>
        <w:pageBreakBefore w:val="0"/>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val="1"/>
          <w:rtl w:val="0"/>
        </w:rPr>
        <w:t xml:space="preserve">Kolik jich potřebujeme?</w:t>
      </w:r>
    </w:p>
    <w:p w:rsidR="00000000" w:rsidDel="00000000" w:rsidP="00000000" w:rsidRDefault="00000000" w:rsidRPr="00000000" w14:paraId="00000034">
      <w:pPr>
        <w:pageBreakBefore w:val="0"/>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val="1"/>
          <w:rtl w:val="0"/>
        </w:rPr>
        <w:t xml:space="preserve">Jak bude vypadat herní měna?</w:t>
      </w:r>
    </w:p>
    <w:p w:rsidR="00000000" w:rsidDel="00000000" w:rsidP="00000000" w:rsidRDefault="00000000" w:rsidRPr="00000000" w14:paraId="00000035">
      <w:pPr>
        <w:pageBreakBefore w:val="0"/>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val="1"/>
          <w:rtl w:val="0"/>
        </w:rPr>
        <w:t xml:space="preserve">Vytvořit kartu (2x) s obrázky, názvy lodí a seriály pro 5 pilotní licence</w:t>
      </w:r>
    </w:p>
    <w:p w:rsidR="00000000" w:rsidDel="00000000" w:rsidP="00000000" w:rsidRDefault="00000000" w:rsidRPr="00000000" w14:paraId="00000036">
      <w:pPr>
        <w:pageBreakBefore w:val="0"/>
        <w:ind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pageBreakBefore w:val="0"/>
        <w:rPr/>
      </w:pPr>
      <w:bookmarkStart w:colFirst="0" w:colLast="0" w:name="_lzfn2vaivgv8" w:id="4"/>
      <w:bookmarkEnd w:id="4"/>
      <w:r w:rsidDel="00000000" w:rsidR="00000000" w:rsidRPr="00000000">
        <w:rPr>
          <w:rtl w:val="0"/>
        </w:rPr>
        <w:t xml:space="preserve">Ekonomika hry</w:t>
      </w:r>
    </w:p>
    <w:p w:rsidR="00000000" w:rsidDel="00000000" w:rsidP="00000000" w:rsidRDefault="00000000" w:rsidRPr="00000000" w14:paraId="00000038">
      <w:pPr>
        <w:rPr/>
      </w:pPr>
      <w:r w:rsidDel="00000000" w:rsidR="00000000" w:rsidRPr="00000000">
        <w:rPr>
          <w:rtl w:val="0"/>
        </w:rPr>
        <w:t xml:space="preserve">Délky hry je předpokládaná na 3h+, za tu dobu by mohl jeden hráč v průměru udělat 700 cviků (sedů).</w:t>
      </w:r>
    </w:p>
    <w:p w:rsidR="00000000" w:rsidDel="00000000" w:rsidP="00000000" w:rsidRDefault="00000000" w:rsidRPr="00000000" w14:paraId="00000039">
      <w:pPr>
        <w:rPr/>
      </w:pPr>
      <w:r w:rsidDel="00000000" w:rsidR="00000000" w:rsidRPr="00000000">
        <w:rPr>
          <w:rtl w:val="0"/>
        </w:rPr>
        <w:t xml:space="preserve">700 / (3*60) = cca 4 dřepy za minutu</w:t>
      </w:r>
    </w:p>
    <w:p w:rsidR="00000000" w:rsidDel="00000000" w:rsidP="00000000" w:rsidRDefault="00000000" w:rsidRPr="00000000" w14:paraId="0000003A">
      <w:pPr>
        <w:rPr/>
      </w:pPr>
      <w:r w:rsidDel="00000000" w:rsidR="00000000" w:rsidRPr="00000000">
        <w:rPr>
          <w:rtl w:val="0"/>
        </w:rPr>
        <w:t xml:space="preserve">32/5= cca 6 lidí na tým</w:t>
      </w:r>
    </w:p>
    <w:p w:rsidR="00000000" w:rsidDel="00000000" w:rsidP="00000000" w:rsidRDefault="00000000" w:rsidRPr="00000000" w14:paraId="0000003B">
      <w:pPr>
        <w:rPr/>
      </w:pPr>
      <w:r w:rsidDel="00000000" w:rsidR="00000000" w:rsidRPr="00000000">
        <w:rPr>
          <w:rtl w:val="0"/>
        </w:rPr>
        <w:t xml:space="preserve">6*700 = 4200 dřepů na tým za celou hru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Růst ceny pro moduly surovin:</w:t>
      </w:r>
    </w:p>
    <w:p w:rsidR="00000000" w:rsidDel="00000000" w:rsidP="00000000" w:rsidRDefault="00000000" w:rsidRPr="00000000" w14:paraId="0000003E">
      <w:pPr>
        <w:rPr/>
      </w:pPr>
      <w:r w:rsidDel="00000000" w:rsidR="00000000" w:rsidRPr="00000000">
        <w:rPr>
          <w:rtl w:val="0"/>
        </w:rPr>
      </w:r>
    </w:p>
    <w:tbl>
      <w:tblPr>
        <w:tblStyle w:val="Table1"/>
        <w:tblW w:w="5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540"/>
        <w:gridCol w:w="510"/>
        <w:gridCol w:w="585"/>
        <w:gridCol w:w="570"/>
        <w:gridCol w:w="540"/>
        <w:tblGridChange w:id="0">
          <w:tblGrid>
            <w:gridCol w:w="2460"/>
            <w:gridCol w:w="540"/>
            <w:gridCol w:w="510"/>
            <w:gridCol w:w="585"/>
            <w:gridCol w:w="570"/>
            <w:gridCol w:w="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Úroveň</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Cena v surovinách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firstLine="0"/>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45</w:t>
            </w:r>
          </w:p>
        </w:tc>
      </w:tr>
    </w:tbl>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Růst ceny pro ostatní moduly:</w:t>
      </w:r>
    </w:p>
    <w:p w:rsidR="00000000" w:rsidDel="00000000" w:rsidP="00000000" w:rsidRDefault="00000000" w:rsidRPr="00000000" w14:paraId="0000004D">
      <w:pPr>
        <w:rPr/>
      </w:pPr>
      <w:r w:rsidDel="00000000" w:rsidR="00000000" w:rsidRPr="00000000">
        <w:rPr>
          <w:rtl w:val="0"/>
        </w:rPr>
      </w:r>
    </w:p>
    <w:tbl>
      <w:tblPr>
        <w:tblStyle w:val="Table2"/>
        <w:tblW w:w="3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80"/>
        <w:gridCol w:w="540"/>
        <w:gridCol w:w="495"/>
        <w:tblGridChange w:id="0">
          <w:tblGrid>
            <w:gridCol w:w="2235"/>
            <w:gridCol w:w="480"/>
            <w:gridCol w:w="540"/>
            <w:gridCol w:w="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firstLine="0"/>
              <w:jc w:val="left"/>
              <w:rPr>
                <w:b w:val="1"/>
                <w:bCs w:val="1"/>
              </w:rPr>
            </w:pPr>
            <w:r w:rsidDel="00000000" w:rsidR="00000000" w:rsidRPr="00000000">
              <w:rPr>
                <w:b w:val="1"/>
                <w:bCs w:val="1"/>
                <w:rtl w:val="0"/>
              </w:rPr>
              <w:t xml:space="preserve">Úroveň</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firstLine="0"/>
              <w:jc w:val="left"/>
              <w:rPr>
                <w:b w:val="1"/>
                <w:bCs w:val="1"/>
              </w:rPr>
            </w:pPr>
            <w:r w:rsidDel="00000000" w:rsidR="00000000" w:rsidRPr="00000000">
              <w:rPr>
                <w:b w:val="1"/>
                <w:bCs w:val="1"/>
                <w:rtl w:val="0"/>
              </w:rPr>
              <w:t xml:space="preserve">Cena v surovinách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firstLine="0"/>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20</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2ualq5r9iupa" w:id="5"/>
      <w:bookmarkEnd w:id="5"/>
      <w:r w:rsidDel="00000000" w:rsidR="00000000" w:rsidRPr="00000000">
        <w:rPr>
          <w:rtl w:val="0"/>
        </w:rPr>
        <w:t xml:space="preserve">Týmy</w:t>
      </w:r>
    </w:p>
    <w:p w:rsidR="00000000" w:rsidDel="00000000" w:rsidP="00000000" w:rsidRDefault="00000000" w:rsidRPr="00000000" w14:paraId="00000058">
      <w:pPr>
        <w:pageBreakBefore w:val="0"/>
        <w:rPr/>
      </w:pPr>
      <w:r w:rsidDel="00000000" w:rsidR="00000000" w:rsidRPr="00000000">
        <w:rPr>
          <w:rtl w:val="0"/>
        </w:rPr>
        <w:t xml:space="preserve">Hraje se v týmech. Každý tým se skládá z 5-6 hráčů. Jeden z nich je pomyslný kapitán a ten má na své lodi posádku. Posádka nesmí opustit loď nikde jinde než na vesmírných stanicích. Pokud se přesouvají mezi stanicemi, tak se musí všichni “držet” aby zůstali na jedné lodi. </w:t>
      </w:r>
    </w:p>
    <w:p w:rsidR="00000000" w:rsidDel="00000000" w:rsidP="00000000" w:rsidRDefault="00000000" w:rsidRPr="00000000" w14:paraId="00000059">
      <w:pPr>
        <w:pageBreakBefore w:val="0"/>
        <w:rPr/>
      </w:pPr>
      <w:r w:rsidDel="00000000" w:rsidR="00000000" w:rsidRPr="00000000">
        <w:rPr>
          <w:rtl w:val="0"/>
        </w:rPr>
        <w:t xml:space="preserve">Na stanici se posádka může pohybovat volně, k těžbě s bonusy je však potřeba přítomnost lodi. </w:t>
      </w:r>
    </w:p>
    <w:p w:rsidR="00000000" w:rsidDel="00000000" w:rsidP="00000000" w:rsidRDefault="00000000" w:rsidRPr="00000000" w14:paraId="0000005A">
      <w:pPr>
        <w:pageBreakBefore w:val="0"/>
        <w:rPr/>
      </w:pPr>
      <w:r w:rsidDel="00000000" w:rsidR="00000000" w:rsidRPr="00000000">
        <w:rPr>
          <w:rtl w:val="0"/>
        </w:rPr>
        <w:t xml:space="preserve">Když si někdo z týmu udělá pilotní licenci, tak může létat vlastní lodí s moduly a posádkou. Posádka (členové týmu) se pak může přesouvat mezi těmito loděmi. </w:t>
      </w:r>
    </w:p>
    <w:p w:rsidR="00000000" w:rsidDel="00000000" w:rsidP="00000000" w:rsidRDefault="00000000" w:rsidRPr="00000000" w14:paraId="0000005B">
      <w:pPr>
        <w:pStyle w:val="Heading2"/>
        <w:rPr/>
      </w:pPr>
      <w:bookmarkStart w:colFirst="0" w:colLast="0" w:name="_9msipulfqust" w:id="6"/>
      <w:bookmarkEnd w:id="6"/>
      <w:r w:rsidDel="00000000" w:rsidR="00000000" w:rsidRPr="00000000">
        <w:rPr>
          <w:rtl w:val="0"/>
        </w:rPr>
        <w:t xml:space="preserve">Peníze </w:t>
      </w:r>
    </w:p>
    <w:p w:rsidR="00000000" w:rsidDel="00000000" w:rsidP="00000000" w:rsidRDefault="00000000" w:rsidRPr="00000000" w14:paraId="0000005C">
      <w:pPr>
        <w:pageBreakBefore w:val="0"/>
        <w:rPr/>
      </w:pPr>
      <w:r w:rsidDel="00000000" w:rsidR="00000000" w:rsidRPr="00000000">
        <w:rPr>
          <w:rtl w:val="0"/>
        </w:rPr>
        <w:t xml:space="preserve">Univerzální surovina, jediná která se stackuje. Vše se dá s penězi vyřešit. Nelze ji ukrást.</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Style w:val="Heading2"/>
        <w:rPr/>
      </w:pPr>
      <w:bookmarkStart w:colFirst="0" w:colLast="0" w:name="_re0wkgtnao6a" w:id="7"/>
      <w:bookmarkEnd w:id="7"/>
      <w:r w:rsidDel="00000000" w:rsidR="00000000" w:rsidRPr="00000000">
        <w:rPr>
          <w:rtl w:val="0"/>
        </w:rPr>
        <w:t xml:space="preserve">Stanice</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mapě jsou rozmístěné stanice, které nabízejí prodej různých lodních modulů. Také se v jejich blízkosti dají těžit různé suroviny. Poskytují bezpečí před piráty. </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 nákup modulu jsou potřeba různé suroviny, tak aby byla nutnost se přemístit mezi stanicemi pro více surovin. Mezi stanicemi jsou převáženy suroviny. Výkupní cena se rovin je vždy nejnižší na stanici, kde se těží. </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Stanice jsou stylizovaná výzdobou podle ras ze Starboundu.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3"/>
        <w:rPr/>
      </w:pPr>
      <w:bookmarkStart w:colFirst="0" w:colLast="0" w:name="_u16tp4ymnzv5" w:id="8"/>
      <w:bookmarkEnd w:id="8"/>
      <w:r w:rsidDel="00000000" w:rsidR="00000000" w:rsidRPr="00000000">
        <w:rPr>
          <w:rtl w:val="0"/>
        </w:rPr>
        <w:t xml:space="preserve">Centrální stanice</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 suchý dok, obsahuje depo a skladiště pro jednotlivé týmy. Je zde umístěné místo pro obchodování s lodními moduly. </w:t>
      </w:r>
    </w:p>
    <w:p w:rsidR="00000000" w:rsidDel="00000000" w:rsidP="00000000" w:rsidRDefault="00000000" w:rsidRPr="00000000" w14:paraId="00000065">
      <w:pPr>
        <w:pStyle w:val="Heading3"/>
        <w:rPr>
          <w:rFonts w:ascii="Times New Roman" w:cs="Times New Roman" w:eastAsia="Times New Roman" w:hAnsi="Times New Roman"/>
          <w:color w:val="000000"/>
          <w:sz w:val="24"/>
          <w:szCs w:val="24"/>
        </w:rPr>
      </w:pPr>
      <w:bookmarkStart w:colFirst="0" w:colLast="0" w:name="_3srdp485had3" w:id="9"/>
      <w:bookmarkEnd w:id="9"/>
      <w:r w:rsidDel="00000000" w:rsidR="00000000" w:rsidRPr="00000000">
        <w:rPr>
          <w:rFonts w:ascii="Times New Roman" w:cs="Times New Roman" w:eastAsia="Times New Roman" w:hAnsi="Times New Roman"/>
          <w:rtl w:val="0"/>
        </w:rPr>
        <w:t xml:space="preserve">Základní suroviny</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tři základní suroviny a peníze)</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Titan</w:t>
        <w:tab/>
        <w:tab/>
      </w:r>
      <w:r w:rsidDel="00000000" w:rsidR="00000000" w:rsidRPr="00000000">
        <w:rPr>
          <w:rFonts w:ascii="Times New Roman" w:cs="Times New Roman" w:eastAsia="Times New Roman" w:hAnsi="Times New Roman"/>
        </w:rPr>
        <w:drawing>
          <wp:inline distB="114300" distT="114300" distL="114300" distR="114300">
            <wp:extent cx="381000" cy="381000"/>
            <wp:effectExtent b="0" l="0" r="0" t="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Krystaly</w:t>
        <w:tab/>
      </w:r>
      <w:r w:rsidDel="00000000" w:rsidR="00000000" w:rsidRPr="00000000">
        <w:rPr>
          <w:rFonts w:ascii="Times New Roman" w:cs="Times New Roman" w:eastAsia="Times New Roman" w:hAnsi="Times New Roman"/>
        </w:rPr>
        <w:drawing>
          <wp:inline distB="114300" distT="114300" distL="114300" distR="114300">
            <wp:extent cx="381000" cy="381000"/>
            <wp:effectExtent b="0" l="0" r="0" t="0"/>
            <wp:docPr id="22"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Minerály</w:t>
        <w:tab/>
      </w:r>
      <w:r w:rsidDel="00000000" w:rsidR="00000000" w:rsidRPr="00000000">
        <w:rPr>
          <w:rFonts w:ascii="Times New Roman" w:cs="Times New Roman" w:eastAsia="Times New Roman" w:hAnsi="Times New Roman"/>
        </w:rPr>
        <w:drawing>
          <wp:inline distB="114300" distT="114300" distL="114300" distR="114300">
            <wp:extent cx="381000" cy="3810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 každou surovinu jsou specifické moduly a bonusy. Bonus na lodi lze vždy aplikovat jen na jednoho člověka, který danou surovinu těží. Kosmonauti mohou “nést” neomezené množství surovin, pokud jsou mimo loď. </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3"/>
        <w:rPr/>
      </w:pPr>
      <w:bookmarkStart w:colFirst="0" w:colLast="0" w:name="_1xctrtl4pm8v" w:id="10"/>
      <w:bookmarkEnd w:id="10"/>
      <w:r w:rsidDel="00000000" w:rsidR="00000000" w:rsidRPr="00000000">
        <w:rPr>
          <w:rtl w:val="0"/>
        </w:rPr>
        <w:t xml:space="preserve">Těžba</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Každá herní surovina se získává jiným způsobem na příslušné těžební stanici.</w:t>
      </w:r>
    </w:p>
    <w:p w:rsidR="00000000" w:rsidDel="00000000" w:rsidP="00000000" w:rsidRDefault="00000000" w:rsidRPr="00000000" w14:paraId="0000006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Krystaly - Lezec</w:t>
      </w:r>
    </w:p>
    <w:p w:rsidR="00000000" w:rsidDel="00000000" w:rsidP="00000000" w:rsidRDefault="00000000" w:rsidRPr="00000000" w14:paraId="0000007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Minerály - Dřepy</w:t>
      </w:r>
    </w:p>
    <w:p w:rsidR="00000000" w:rsidDel="00000000" w:rsidP="00000000" w:rsidRDefault="00000000" w:rsidRPr="00000000" w14:paraId="00000071">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Titan - Skákání panáka</w:t>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Style w:val="Heading2"/>
        <w:pageBreakBefore w:val="0"/>
        <w:rPr/>
      </w:pPr>
      <w:bookmarkStart w:colFirst="0" w:colLast="0" w:name="_o9vxqgz6l81a" w:id="11"/>
      <w:bookmarkEnd w:id="11"/>
      <w:r w:rsidDel="00000000" w:rsidR="00000000" w:rsidRPr="00000000">
        <w:rPr>
          <w:rtl w:val="0"/>
        </w:rPr>
        <w:t xml:space="preserve">Lodě:</w:t>
      </w:r>
    </w:p>
    <w:p w:rsidR="00000000" w:rsidDel="00000000" w:rsidP="00000000" w:rsidRDefault="00000000" w:rsidRPr="00000000" w14:paraId="00000074">
      <w:pPr>
        <w:rPr/>
      </w:pPr>
      <w:r w:rsidDel="00000000" w:rsidR="00000000" w:rsidRPr="00000000">
        <w:rPr>
          <w:rtl w:val="0"/>
        </w:rPr>
        <w:t xml:space="preserve">Několik různých trupů. Hráč má kartu lodi, ta obsahuje zevnitř obraz lodi, který je rozdělený do segmentů. V každém je díra a kancelářská sponka, tyto pole slouží k umístění lodních modulů. Na přední straně bude grafické znázornění lodi. </w:t>
      </w:r>
    </w:p>
    <w:p w:rsidR="00000000" w:rsidDel="00000000" w:rsidP="00000000" w:rsidRDefault="00000000" w:rsidRPr="00000000" w14:paraId="00000075">
      <w:pPr>
        <w:pStyle w:val="Heading3"/>
        <w:rPr/>
      </w:pPr>
      <w:bookmarkStart w:colFirst="0" w:colLast="0" w:name="_5p4p6xnj2t3v" w:id="12"/>
      <w:bookmarkEnd w:id="12"/>
      <w:r w:rsidDel="00000000" w:rsidR="00000000" w:rsidRPr="00000000">
        <w:rPr>
          <w:rtl w:val="0"/>
        </w:rPr>
        <w:t xml:space="preserve">Level pilota</w:t>
      </w:r>
    </w:p>
    <w:p w:rsidR="00000000" w:rsidDel="00000000" w:rsidP="00000000" w:rsidRDefault="00000000" w:rsidRPr="00000000" w14:paraId="00000076">
      <w:pPr>
        <w:rPr/>
      </w:pPr>
      <w:r w:rsidDel="00000000" w:rsidR="00000000" w:rsidRPr="00000000">
        <w:rPr>
          <w:rtl w:val="0"/>
        </w:rPr>
        <w:t xml:space="preserve">Pět úrovní pilotních licencí. Licence určuje maximální využitelnou úroveň lodi (Licence ze StarBoundu: </w:t>
      </w:r>
      <w:hyperlink r:id="rId9">
        <w:r w:rsidDel="00000000" w:rsidR="00000000" w:rsidRPr="00000000">
          <w:rPr>
            <w:color w:val="1155cc"/>
            <w:u w:val="single"/>
            <w:rtl w:val="0"/>
          </w:rPr>
          <w:t xml:space="preserve">https://starbounder.org/Ship_Upgrade</w:t>
        </w:r>
      </w:hyperlink>
      <w:r w:rsidDel="00000000" w:rsidR="00000000" w:rsidRPr="00000000">
        <w:rPr>
          <w:rtl w:val="0"/>
        </w:rPr>
        <w:t xml:space="preserve"> ). Levely se dají získat za plnění questů. Licence je svázaná s člověkem, který ji získal. Nová je vydána vždy jedině proti té staré.</w:t>
      </w:r>
    </w:p>
    <w:p w:rsidR="00000000" w:rsidDel="00000000" w:rsidP="00000000" w:rsidRDefault="00000000" w:rsidRPr="00000000" w14:paraId="00000077">
      <w:pPr>
        <w:rPr/>
      </w:pPr>
      <w:r w:rsidDel="00000000" w:rsidR="00000000" w:rsidRPr="00000000">
        <w:rPr/>
        <w:drawing>
          <wp:inline distB="114300" distT="114300" distL="114300" distR="114300">
            <wp:extent cx="1543050" cy="857250"/>
            <wp:effectExtent b="0" l="0" r="0" t="0"/>
            <wp:docPr id="26"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1543050" cy="857250"/>
                    </a:xfrm>
                    <a:prstGeom prst="rect"/>
                    <a:ln/>
                  </pic:spPr>
                </pic:pic>
              </a:graphicData>
            </a:graphic>
          </wp:inline>
        </w:drawing>
      </w:r>
      <w:r w:rsidDel="00000000" w:rsidR="00000000" w:rsidRPr="00000000">
        <w:rPr/>
        <w:drawing>
          <wp:inline distB="114300" distT="114300" distL="114300" distR="114300">
            <wp:extent cx="1485900" cy="857250"/>
            <wp:effectExtent b="0" l="0" r="0" t="0"/>
            <wp:docPr id="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485900" cy="857250"/>
                    </a:xfrm>
                    <a:prstGeom prst="rect"/>
                    <a:ln/>
                  </pic:spPr>
                </pic:pic>
              </a:graphicData>
            </a:graphic>
          </wp:inline>
        </w:drawing>
      </w:r>
      <w:r w:rsidDel="00000000" w:rsidR="00000000" w:rsidRPr="00000000">
        <w:rPr/>
        <w:drawing>
          <wp:inline distB="114300" distT="114300" distL="114300" distR="114300">
            <wp:extent cx="1485900" cy="914400"/>
            <wp:effectExtent b="0" l="0" r="0" t="0"/>
            <wp:docPr id="1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4859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1514475" cy="857250"/>
            <wp:effectExtent b="0" l="0" r="0" t="0"/>
            <wp:docPr id="16"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514475" cy="857250"/>
                    </a:xfrm>
                    <a:prstGeom prst="rect"/>
                    <a:ln/>
                  </pic:spPr>
                </pic:pic>
              </a:graphicData>
            </a:graphic>
          </wp:inline>
        </w:drawing>
      </w:r>
      <w:r w:rsidDel="00000000" w:rsidR="00000000" w:rsidRPr="00000000">
        <w:rPr/>
        <w:drawing>
          <wp:inline distB="114300" distT="114300" distL="114300" distR="114300">
            <wp:extent cx="1514475" cy="800100"/>
            <wp:effectExtent b="0" l="0" r="0" t="0"/>
            <wp:docPr id="1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5144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Jakým způsobem pilot získá další úroveň?</w:t>
      </w:r>
    </w:p>
    <w:p w:rsidR="00000000" w:rsidDel="00000000" w:rsidP="00000000" w:rsidRDefault="00000000" w:rsidRPr="00000000" w14:paraId="0000007B">
      <w:pPr>
        <w:numPr>
          <w:ilvl w:val="0"/>
          <w:numId w:val="6"/>
        </w:numPr>
        <w:ind w:left="720" w:hanging="360"/>
        <w:rPr>
          <w:u w:val="none"/>
        </w:rPr>
      </w:pPr>
      <w:r w:rsidDel="00000000" w:rsidR="00000000" w:rsidRPr="00000000">
        <w:rPr>
          <w:rtl w:val="0"/>
        </w:rPr>
        <w:t xml:space="preserve">Prospěšné práce 1. Nelze prodat, patří jednotlivci!</w:t>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Prospěšné práce 2. Přines otep dřeva ke společnému ohništi.</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Balanc na jedné noze po dobu 3 minut.</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Zadrž dech na jednu minutu.</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Znalost kosmických lodí.</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pageBreakBefore w:val="0"/>
        <w:rPr/>
      </w:pPr>
      <w:bookmarkStart w:colFirst="0" w:colLast="0" w:name="_sgqfs4qse4as" w:id="13"/>
      <w:bookmarkEnd w:id="13"/>
      <w:r w:rsidDel="00000000" w:rsidR="00000000" w:rsidRPr="00000000">
        <w:rPr>
          <w:rtl w:val="0"/>
        </w:rPr>
        <w:t xml:space="preserve">Lodní moduly:</w:t>
      </w:r>
    </w:p>
    <w:p w:rsidR="00000000" w:rsidDel="00000000" w:rsidP="00000000" w:rsidRDefault="00000000" w:rsidRPr="00000000" w14:paraId="00000082">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Nákladní prostory</w:t>
      </w:r>
    </w:p>
    <w:p w:rsidR="00000000" w:rsidDel="00000000" w:rsidP="00000000" w:rsidRDefault="00000000" w:rsidRPr="00000000" w14:paraId="00000083">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Těžební </w:t>
      </w:r>
    </w:p>
    <w:p w:rsidR="00000000" w:rsidDel="00000000" w:rsidP="00000000" w:rsidRDefault="00000000" w:rsidRPr="00000000" w14:paraId="00000084">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Obrané</w:t>
      </w:r>
    </w:p>
    <w:p w:rsidR="00000000" w:rsidDel="00000000" w:rsidP="00000000" w:rsidRDefault="00000000" w:rsidRPr="00000000" w14:paraId="00000085">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Útočné</w:t>
      </w:r>
    </w:p>
    <w:p w:rsidR="00000000" w:rsidDel="00000000" w:rsidP="00000000" w:rsidRDefault="00000000" w:rsidRPr="00000000" w14:paraId="00000086">
      <w:pPr>
        <w:pageBreakBefore w:val="0"/>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Pohon</w:t>
      </w:r>
    </w:p>
    <w:p w:rsidR="00000000" w:rsidDel="00000000" w:rsidP="00000000" w:rsidRDefault="00000000" w:rsidRPr="00000000" w14:paraId="00000087">
      <w:pPr>
        <w:pageBreakBefore w:val="0"/>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Každý modul má přesnou cenu surovin za kterou se prodává napříč stanicemi, ale jeho cena co se týče peněz se může lišit. </w:t>
      </w:r>
    </w:p>
    <w:p w:rsidR="00000000" w:rsidDel="00000000" w:rsidP="00000000" w:rsidRDefault="00000000" w:rsidRPr="00000000" w14:paraId="0000008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omezený počet modulů ve hře a mohou tedy dojít. Jakmile na nějaké stanici daný modul dojde, tak se dá koupit na jiné a to zpravidla za vyšší cenu. Hráči tak mohou své nepotřebné moduly v průběhu hry prodávat za vyšší cenu, než je nakoupili. </w:t>
      </w:r>
    </w:p>
    <w:p w:rsidR="00000000" w:rsidDel="00000000" w:rsidP="00000000" w:rsidRDefault="00000000" w:rsidRPr="00000000" w14:paraId="0000008A">
      <w:pPr>
        <w:pStyle w:val="Heading3"/>
        <w:pageBreakBefore w:val="0"/>
        <w:rPr>
          <w:rFonts w:ascii="Times New Roman" w:cs="Times New Roman" w:eastAsia="Times New Roman" w:hAnsi="Times New Roman"/>
        </w:rPr>
      </w:pPr>
      <w:bookmarkStart w:colFirst="0" w:colLast="0" w:name="_qmo4xkkp1nlc" w:id="14"/>
      <w:bookmarkEnd w:id="14"/>
      <w:r w:rsidDel="00000000" w:rsidR="00000000" w:rsidRPr="00000000">
        <w:rPr>
          <w:rFonts w:ascii="Times New Roman" w:cs="Times New Roman" w:eastAsia="Times New Roman" w:hAnsi="Times New Roman"/>
          <w:rtl w:val="0"/>
        </w:rPr>
        <w:t xml:space="preserve">Nákladní prostor</w:t>
      </w:r>
    </w:p>
    <w:p w:rsidR="00000000" w:rsidDel="00000000" w:rsidP="00000000" w:rsidRDefault="00000000" w:rsidRPr="00000000" w14:paraId="0000008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Každé prázdné místo lodi se počítá jako nákladní prostor. Čím více nákladních prostorů na lodi je, tím víc surovin je možné v nákladním prostoru převážet. Kapacita lze rozšířit pomocí modulů rozšiřujících nákladní prostor. </w:t>
      </w:r>
    </w:p>
    <w:p w:rsidR="00000000" w:rsidDel="00000000" w:rsidP="00000000" w:rsidRDefault="00000000" w:rsidRPr="00000000" w14:paraId="0000008C">
      <w:pPr>
        <w:pageBreakBefore w:val="0"/>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Kapacita +2</w:t>
        <w:tab/>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32"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Kapacita +5</w:t>
        <w:tab/>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pageBreakBefore w:val="0"/>
        <w:rPr/>
      </w:pPr>
      <w:bookmarkStart w:colFirst="0" w:colLast="0" w:name="_ahjfk9m5r2yd" w:id="15"/>
      <w:bookmarkEnd w:id="15"/>
      <w:r w:rsidDel="00000000" w:rsidR="00000000" w:rsidRPr="00000000">
        <w:rPr>
          <w:rtl w:val="0"/>
        </w:rPr>
        <w:t xml:space="preserve">Bonus do těžby</w:t>
      </w:r>
    </w:p>
    <w:p w:rsidR="00000000" w:rsidDel="00000000" w:rsidP="00000000" w:rsidRDefault="00000000" w:rsidRPr="00000000" w14:paraId="0000008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Každá surovina má své vlastní bonusové moduly, díky tomu se mohou hráči úzce specializovat a následně mezi sebou utvořit obchod s otevřenou ekonomikou. </w:t>
      </w:r>
    </w:p>
    <w:p w:rsidR="00000000" w:rsidDel="00000000" w:rsidP="00000000" w:rsidRDefault="00000000" w:rsidRPr="00000000" w14:paraId="00000090">
      <w:pPr>
        <w:pStyle w:val="Heading3"/>
        <w:pageBreakBefore w:val="0"/>
        <w:rPr>
          <w:rFonts w:ascii="Times New Roman" w:cs="Times New Roman" w:eastAsia="Times New Roman" w:hAnsi="Times New Roman"/>
        </w:rPr>
      </w:pPr>
      <w:bookmarkStart w:colFirst="0" w:colLast="0" w:name="_tz5u8sjbv9v7" w:id="16"/>
      <w:bookmarkEnd w:id="16"/>
      <w:r w:rsidDel="00000000" w:rsidR="00000000" w:rsidRPr="00000000">
        <w:rPr>
          <w:rFonts w:ascii="Times New Roman" w:cs="Times New Roman" w:eastAsia="Times New Roman" w:hAnsi="Times New Roman"/>
          <w:rtl w:val="0"/>
        </w:rPr>
        <w:t xml:space="preserve">Zbraně</w:t>
      </w:r>
    </w:p>
    <w:p w:rsidR="00000000" w:rsidDel="00000000" w:rsidP="00000000" w:rsidRDefault="00000000" w:rsidRPr="00000000" w14:paraId="0000009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Smí je používat pouze armáda. Dají se však sehnat na některých stanicích. Pokud armáda narazí na některou loď, která má na palubě zbraně, tak je o ně připraví. </w:t>
      </w:r>
    </w:p>
    <w:p w:rsidR="00000000" w:rsidDel="00000000" w:rsidP="00000000" w:rsidRDefault="00000000" w:rsidRPr="00000000" w14:paraId="0000009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Laser</w:t>
        <w:tab/>
        <w:tab/>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2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ageBreakBefore w:val="0"/>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Plazma </w:t>
        <w:tab/>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2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Torpéda </w:t>
        <w:tab/>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33"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29"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Railgun </w:t>
        <w:tab/>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1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25"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pageBreakBefore w:val="0"/>
        <w:rPr>
          <w:rFonts w:ascii="Times New Roman" w:cs="Times New Roman" w:eastAsia="Times New Roman" w:hAnsi="Times New Roman"/>
        </w:rPr>
      </w:pPr>
      <w:bookmarkStart w:colFirst="0" w:colLast="0" w:name="_lwt091581zx" w:id="17"/>
      <w:bookmarkEnd w:id="17"/>
      <w:r w:rsidDel="00000000" w:rsidR="00000000" w:rsidRPr="00000000">
        <w:rPr>
          <w:rFonts w:ascii="Times New Roman" w:cs="Times New Roman" w:eastAsia="Times New Roman" w:hAnsi="Times New Roman"/>
          <w:rtl w:val="0"/>
        </w:rPr>
        <w:t xml:space="preserve">Štíty</w:t>
      </w:r>
    </w:p>
    <w:p w:rsidR="00000000" w:rsidDel="00000000" w:rsidP="00000000" w:rsidRDefault="00000000" w:rsidRPr="00000000" w14:paraId="0000009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Jsou povolené v plné míře, nepodléhají žádné regulaci a jsou plně legální. </w:t>
      </w:r>
    </w:p>
    <w:p w:rsidR="00000000" w:rsidDel="00000000" w:rsidP="00000000" w:rsidRDefault="00000000" w:rsidRPr="00000000" w14:paraId="0000009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Typy:</w:t>
      </w:r>
    </w:p>
    <w:p w:rsidR="00000000" w:rsidDel="00000000" w:rsidP="00000000" w:rsidRDefault="00000000" w:rsidRPr="00000000" w14:paraId="0000009B">
      <w:pPr>
        <w:pageBreakBefore w:val="0"/>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Plášť</w:t>
      </w:r>
    </w:p>
    <w:p w:rsidR="00000000" w:rsidDel="00000000" w:rsidP="00000000" w:rsidRDefault="00000000" w:rsidRPr="00000000" w14:paraId="0000009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Obrana proti laserům. (+1,+2,+3)</w:t>
      </w:r>
    </w:p>
    <w:p w:rsidR="00000000" w:rsidDel="00000000" w:rsidP="00000000" w:rsidRDefault="00000000" w:rsidRPr="00000000" w14:paraId="0000009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2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23"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Magnetické štíty</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Proti plazmovým zbraním.</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27"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21"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31"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Protiraketová obrana</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Proti torpédům/raketám.</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8"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95300" cy="49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30"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Pancíř/plátování</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Obrana proti kinetickým zbraním (railgun).</w:t>
      </w:r>
    </w:p>
    <w:p w:rsidR="00000000" w:rsidDel="00000000" w:rsidP="00000000" w:rsidRDefault="00000000" w:rsidRPr="00000000" w14:paraId="000000A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Triplex</w:t>
      </w:r>
    </w:p>
    <w:p w:rsidR="00000000" w:rsidDel="00000000" w:rsidP="00000000" w:rsidRDefault="00000000" w:rsidRPr="00000000" w14:paraId="000000A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Odrazí laser zpět na útočníka.</w:t>
      </w:r>
    </w:p>
    <w:p w:rsidR="00000000" w:rsidDel="00000000" w:rsidP="00000000" w:rsidRDefault="00000000" w:rsidRPr="00000000" w14:paraId="000000A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3"/>
        <w:pageBreakBefore w:val="0"/>
        <w:rPr>
          <w:rFonts w:ascii="Times New Roman" w:cs="Times New Roman" w:eastAsia="Times New Roman" w:hAnsi="Times New Roman"/>
        </w:rPr>
      </w:pPr>
      <w:bookmarkStart w:colFirst="0" w:colLast="0" w:name="_8amyxfotthsf" w:id="18"/>
      <w:bookmarkEnd w:id="18"/>
      <w:r w:rsidDel="00000000" w:rsidR="00000000" w:rsidRPr="00000000">
        <w:rPr>
          <w:rFonts w:ascii="Times New Roman" w:cs="Times New Roman" w:eastAsia="Times New Roman" w:hAnsi="Times New Roman"/>
          <w:rtl w:val="0"/>
        </w:rPr>
        <w:t xml:space="preserve">Pohon lodi</w:t>
      </w:r>
    </w:p>
    <w:p w:rsidR="00000000" w:rsidDel="00000000" w:rsidP="00000000" w:rsidRDefault="00000000" w:rsidRPr="00000000" w14:paraId="000000A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Každý loď musí mít alespoň jeden pohon. Piráti nechtějí zničit loď, ale pouze jí vyřadit, aby mohli získat její náklad. Proto míří na trysky. Čím více pohonů loď mí, tím více životy disponuje. (pravidla fair-plundering)</w:t>
      </w:r>
    </w:p>
    <w:p w:rsidR="00000000" w:rsidDel="00000000" w:rsidP="00000000" w:rsidRDefault="00000000" w:rsidRPr="00000000" w14:paraId="000000A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ageBreakBefore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Chemické trysky +1 život</w:t>
        <w:br w:type="textWrapp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18"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ageBreakBefore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Plazmové trysky +2 životy</w:t>
        <w:br w:type="textWrapp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4"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ageBreakBefore w:val="0"/>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Iontový pohon +3 životy</w:t>
        <w:br w:type="textWrapping"/>
      </w:r>
      <w:r w:rsidDel="00000000" w:rsidR="00000000" w:rsidRPr="00000000">
        <w:rPr>
          <w:rFonts w:ascii="Times New Roman" w:cs="Times New Roman" w:eastAsia="Times New Roman" w:hAnsi="Times New Roman"/>
        </w:rPr>
        <w:drawing>
          <wp:inline distB="114300" distT="114300" distL="114300" distR="114300">
            <wp:extent cx="495300" cy="495300"/>
            <wp:effectExtent b="0" l="0" r="0" t="0"/>
            <wp:docPr id="10"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pageBreakBefore w:val="0"/>
        <w:rPr/>
      </w:pPr>
      <w:bookmarkStart w:colFirst="0" w:colLast="0" w:name="_avx35p5kgehc" w:id="19"/>
      <w:bookmarkEnd w:id="19"/>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pageBreakBefore w:val="0"/>
        <w:rPr/>
      </w:pPr>
      <w:bookmarkStart w:colFirst="0" w:colLast="0" w:name="_5jwrttpya9kf" w:id="20"/>
      <w:bookmarkEnd w:id="20"/>
      <w:r w:rsidDel="00000000" w:rsidR="00000000" w:rsidRPr="00000000">
        <w:rPr>
          <w:rtl w:val="0"/>
        </w:rPr>
        <w:t xml:space="preserve">Souboj</w:t>
      </w:r>
    </w:p>
    <w:p w:rsidR="00000000" w:rsidDel="00000000" w:rsidP="00000000" w:rsidRDefault="00000000" w:rsidRPr="00000000" w14:paraId="000000B2">
      <w:pPr>
        <w:rPr/>
      </w:pPr>
      <w:r w:rsidDel="00000000" w:rsidR="00000000" w:rsidRPr="00000000">
        <w:rPr>
          <w:rtl w:val="0"/>
        </w:rPr>
        <w:t xml:space="preserve">Otočící loď zastaví svou oběť dotekem, ta se nesmí souboji bránit. </w:t>
      </w:r>
    </w:p>
    <w:p w:rsidR="00000000" w:rsidDel="00000000" w:rsidP="00000000" w:rsidRDefault="00000000" w:rsidRPr="00000000" w14:paraId="000000B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Postupně se střídají v palbě dokud mají ještě nějaké nabité zbraňové systémy.</w:t>
      </w:r>
    </w:p>
    <w:p w:rsidR="00000000" w:rsidDel="00000000" w:rsidP="00000000" w:rsidRDefault="00000000" w:rsidRPr="00000000" w14:paraId="000000B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Souboj se skládá z několika kol. </w:t>
      </w:r>
      <w:r w:rsidDel="00000000" w:rsidR="00000000" w:rsidRPr="00000000">
        <w:rPr>
          <w:rtl w:val="0"/>
        </w:rPr>
        <w:t xml:space="preserve">Útočník vybírá zbraň pro útok.</w:t>
      </w:r>
      <w:r w:rsidDel="00000000" w:rsidR="00000000" w:rsidRPr="00000000">
        <w:rPr>
          <w:rFonts w:ascii="Times New Roman" w:cs="Times New Roman" w:eastAsia="Times New Roman" w:hAnsi="Times New Roman"/>
          <w:rtl w:val="0"/>
        </w:rPr>
        <w:t xml:space="preserve"> Jedna strana vždy útočí a druhá se brání. Každý útočný modul se dá použít jen jednou, stejně tak i obranné.</w:t>
      </w:r>
    </w:p>
    <w:p w:rsidR="00000000" w:rsidDel="00000000" w:rsidP="00000000" w:rsidRDefault="00000000" w:rsidRPr="00000000" w14:paraId="000000B5">
      <w:pPr>
        <w:rPr/>
      </w:pPr>
      <w:r w:rsidDel="00000000" w:rsidR="00000000" w:rsidRPr="00000000">
        <w:rPr>
          <w:rtl w:val="0"/>
        </w:rPr>
        <w:t xml:space="preserve">Jeden útok:</w:t>
      </w:r>
    </w:p>
    <w:p w:rsidR="00000000" w:rsidDel="00000000" w:rsidP="00000000" w:rsidRDefault="00000000" w:rsidRPr="00000000" w14:paraId="000000B6">
      <w:pPr>
        <w:numPr>
          <w:ilvl w:val="0"/>
          <w:numId w:val="9"/>
        </w:numPr>
        <w:ind w:left="720" w:hanging="360"/>
      </w:pPr>
      <w:r w:rsidDel="00000000" w:rsidR="00000000" w:rsidRPr="00000000">
        <w:rPr>
          <w:rFonts w:ascii="Times New Roman" w:cs="Times New Roman" w:eastAsia="Times New Roman" w:hAnsi="Times New Roman"/>
          <w:rtl w:val="0"/>
        </w:rPr>
        <w:t xml:space="preserve">Výběr zbraně</w:t>
      </w:r>
    </w:p>
    <w:p w:rsidR="00000000" w:rsidDel="00000000" w:rsidP="00000000" w:rsidRDefault="00000000" w:rsidRPr="00000000" w14:paraId="000000B7">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Stříhání zda došlo k zásahu. Pokud se při stříhání podaří zvítězit straně, která se brání, tak se střele vyhnuli. </w:t>
      </w:r>
    </w:p>
    <w:p w:rsidR="00000000" w:rsidDel="00000000" w:rsidP="00000000" w:rsidRDefault="00000000" w:rsidRPr="00000000" w14:paraId="000000B8">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Obranná opatření, pokud došlo k zásahu (použití obranných modulů). Pokud zvítězí útočník, tak shodí příslušný obranný prvek svého protivníka, pokud ten již žádný takový nemá, tak schytává zásah.</w:t>
      </w:r>
    </w:p>
    <w:p w:rsidR="00000000" w:rsidDel="00000000" w:rsidP="00000000" w:rsidRDefault="00000000" w:rsidRPr="00000000" w14:paraId="000000B9">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Každý zásah ubere lodi tolik životů z pohonů, jaká síla nebyla odbráněna. (Ta bude mít partně jen jeden). </w:t>
      </w:r>
    </w:p>
    <w:p w:rsidR="00000000" w:rsidDel="00000000" w:rsidP="00000000" w:rsidRDefault="00000000" w:rsidRPr="00000000" w14:paraId="000000BA">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Pokud došlo ke zničení všech životů motorů, tak dojde k nalodění a vítěz si může vybrat kořist (tolik surovin kolik jen uveze).</w:t>
      </w:r>
      <w:r w:rsidDel="00000000" w:rsidR="00000000" w:rsidRPr="00000000">
        <w:rPr>
          <w:rtl w:val="0"/>
        </w:rPr>
      </w:r>
    </w:p>
    <w:p w:rsidR="00000000" w:rsidDel="00000000" w:rsidP="00000000" w:rsidRDefault="00000000" w:rsidRPr="00000000" w14:paraId="000000B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2"/>
        <w:rPr/>
      </w:pPr>
      <w:bookmarkStart w:colFirst="0" w:colLast="0" w:name="_e9blbfrlhatx" w:id="21"/>
      <w:bookmarkEnd w:id="21"/>
      <w:r w:rsidDel="00000000" w:rsidR="00000000" w:rsidRPr="00000000">
        <w:rPr>
          <w:rtl w:val="0"/>
        </w:rPr>
        <w:t xml:space="preserve">Závěr</w:t>
      </w:r>
    </w:p>
    <w:p w:rsidR="00000000" w:rsidDel="00000000" w:rsidP="00000000" w:rsidRDefault="00000000" w:rsidRPr="00000000" w14:paraId="000000B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Hra se povedla. Ekonomika byla spočítána dobře. Příště by měl být větší rozdíl mezi výkupní a nákupní cenou surovin 1 ku 3, aby se účastníci mohli dohodnout na ceně 2 pro jejich vlastní obchod. </w:t>
      </w:r>
    </w:p>
    <w:p w:rsidR="00000000" w:rsidDel="00000000" w:rsidP="00000000" w:rsidRDefault="00000000" w:rsidRPr="00000000" w14:paraId="000000B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Chyba byla v zakázání utkání lodí před instruktorama, vedlo to k nepoužívání zbraní a neprozkoumaní této herní mechaniky. Na zbraních a obraně nebylo napsáno proti čemu se dají používat. Dva týmy se spojili, ale protože měli moc surovin, ale málo licencí, tak nevyhráli.</w:t>
      </w:r>
    </w:p>
    <w:p w:rsidR="00000000" w:rsidDel="00000000" w:rsidP="00000000" w:rsidRDefault="00000000" w:rsidRPr="00000000" w14:paraId="000000B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Pilotní licence byli vydávány málo striktně a tak vyhrál tým s největším počtem 5 licencí.</w:t>
      </w:r>
    </w:p>
    <w:p w:rsidR="00000000" w:rsidDel="00000000" w:rsidP="00000000" w:rsidRDefault="00000000" w:rsidRPr="00000000" w14:paraId="000000C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Pilotní licence tvořili vlastní "mini hru", která se dětem velmi líbila.</w:t>
      </w:r>
    </w:p>
    <w:p w:rsidR="00000000" w:rsidDel="00000000" w:rsidP="00000000" w:rsidRDefault="00000000" w:rsidRPr="00000000" w14:paraId="000000C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Problém hry byl, že nebavila účastníky, kteří měli celou hru jen dřepovat a nevěděli proč. Byl to předposlední den a bylo po nočce, hra byla mali namotivovana a nahecovana I tým byl unavený.</w:t>
      </w:r>
    </w:p>
    <w:p w:rsidR="00000000" w:rsidDel="00000000" w:rsidP="00000000" w:rsidRDefault="00000000" w:rsidRPr="00000000" w14:paraId="000000C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Příště by to chtělo zajímavější způsob získávání surovin.</w:t>
      </w:r>
    </w:p>
    <w:p w:rsidR="00000000" w:rsidDel="00000000" w:rsidP="00000000" w:rsidRDefault="00000000" w:rsidRPr="00000000" w14:paraId="000000C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budoucna se nabízí udělat přístav, který bude jen prodávat zbraně.</w:t>
      </w:r>
    </w:p>
    <w:p w:rsidR="00000000" w:rsidDel="00000000" w:rsidP="00000000" w:rsidRDefault="00000000" w:rsidRPr="00000000" w14:paraId="000000C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ageBreakBefore w:val="0"/>
        <w:rPr>
          <w:color w:val="ff0000"/>
        </w:rPr>
      </w:pPr>
      <w:r w:rsidDel="00000000" w:rsidR="00000000" w:rsidRPr="00000000">
        <w:rPr>
          <w:rtl w:val="0"/>
        </w:rPr>
      </w:r>
    </w:p>
    <w:p w:rsidR="00000000" w:rsidDel="00000000" w:rsidP="00000000" w:rsidRDefault="00000000" w:rsidRPr="00000000" w14:paraId="000000CA">
      <w:pPr>
        <w:pStyle w:val="Heading2"/>
        <w:rPr/>
      </w:pPr>
      <w:bookmarkStart w:colFirst="0" w:colLast="0" w:name="_saohrhex3kz7" w:id="22"/>
      <w:bookmarkEnd w:id="22"/>
      <w:r w:rsidDel="00000000" w:rsidR="00000000" w:rsidRPr="00000000">
        <w:rPr>
          <w:rtl w:val="0"/>
        </w:rPr>
        <w:t xml:space="preserve">Zdroje:</w:t>
      </w:r>
    </w:p>
    <w:p w:rsidR="00000000" w:rsidDel="00000000" w:rsidP="00000000" w:rsidRDefault="00000000" w:rsidRPr="00000000" w14:paraId="000000CB">
      <w:pPr>
        <w:rPr/>
      </w:pPr>
      <w:hyperlink r:id="rId40">
        <w:r w:rsidDel="00000000" w:rsidR="00000000" w:rsidRPr="00000000">
          <w:rPr>
            <w:color w:val="1155cc"/>
            <w:u w:val="single"/>
            <w:rtl w:val="0"/>
          </w:rPr>
          <w:t xml:space="preserve">http://sit.milaq.net/#tech-detail</w:t>
        </w:r>
      </w:hyperlink>
      <w:r w:rsidDel="00000000" w:rsidR="00000000" w:rsidRPr="00000000">
        <w:rPr>
          <w:rtl w:val="0"/>
        </w:rPr>
        <w:t xml:space="preserve"> </w:t>
      </w:r>
    </w:p>
    <w:p w:rsidR="00000000" w:rsidDel="00000000" w:rsidP="00000000" w:rsidRDefault="00000000" w:rsidRPr="00000000" w14:paraId="000000CC">
      <w:pPr>
        <w:rPr/>
      </w:pPr>
      <w:hyperlink r:id="rId41">
        <w:r w:rsidDel="00000000" w:rsidR="00000000" w:rsidRPr="00000000">
          <w:rPr>
            <w:color w:val="1155cc"/>
            <w:u w:val="single"/>
            <w:rtl w:val="0"/>
          </w:rPr>
          <w:t xml:space="preserve">https://board-cs.darkorbit.com/threads/herna-biblia-abecedny-prehlad-nova-verzia-upravuje-sa.114262/</w:t>
        </w:r>
      </w:hyperlink>
      <w:r w:rsidDel="00000000" w:rsidR="00000000" w:rsidRPr="00000000">
        <w:rPr>
          <w:rtl w:val="0"/>
        </w:rPr>
      </w:r>
    </w:p>
    <w:p w:rsidR="00000000" w:rsidDel="00000000" w:rsidP="00000000" w:rsidRDefault="00000000" w:rsidRPr="00000000" w14:paraId="000000CD">
      <w:pPr>
        <w:rPr/>
      </w:pPr>
      <w:hyperlink r:id="rId42">
        <w:r w:rsidDel="00000000" w:rsidR="00000000" w:rsidRPr="00000000">
          <w:rPr>
            <w:color w:val="1155cc"/>
            <w:u w:val="single"/>
            <w:rtl w:val="0"/>
          </w:rPr>
          <w:t xml:space="preserve">https://board-cs.darkorbit.com//threads/laserove-dela.109153/</w:t>
        </w:r>
      </w:hyperlink>
      <w:r w:rsidDel="00000000" w:rsidR="00000000" w:rsidRPr="00000000">
        <w:rPr>
          <w:rtl w:val="0"/>
        </w:rPr>
      </w:r>
    </w:p>
    <w:p w:rsidR="00000000" w:rsidDel="00000000" w:rsidP="00000000" w:rsidRDefault="00000000" w:rsidRPr="00000000" w14:paraId="000000CE">
      <w:pPr>
        <w:rPr/>
      </w:pPr>
      <w:hyperlink r:id="rId43">
        <w:r w:rsidDel="00000000" w:rsidR="00000000" w:rsidRPr="00000000">
          <w:rPr>
            <w:color w:val="1155cc"/>
            <w:u w:val="single"/>
            <w:rtl w:val="0"/>
          </w:rPr>
          <w:t xml:space="preserve">https://board-en.darkorbit.com/threads/sc-unofficial-darkorbit-revealed-archive.112857/</w:t>
        </w:r>
      </w:hyperlink>
      <w:r w:rsidDel="00000000" w:rsidR="00000000" w:rsidRPr="00000000">
        <w:rPr>
          <w:rtl w:val="0"/>
        </w:rPr>
        <w:br w:type="textWrapping"/>
      </w:r>
      <w:hyperlink r:id="rId44">
        <w:r w:rsidDel="00000000" w:rsidR="00000000" w:rsidRPr="00000000">
          <w:rPr>
            <w:color w:val="1155cc"/>
            <w:u w:val="single"/>
            <w:rtl w:val="0"/>
          </w:rPr>
          <w:t xml:space="preserve">https://stellaris.paradoxwikis.com/Category:Resource_icons</w:t>
        </w:r>
      </w:hyperlink>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foot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s"/>
      </w:rPr>
    </w:rPrDefault>
    <w:pPrDefault>
      <w:pPr>
        <w:spacing w:line="276" w:lineRule="auto"/>
        <w:ind w:firstLine="340.1574803149606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Arial" w:cs="Arial" w:eastAsia="Arial" w:hAnsi="Arial"/>
      <w:sz w:val="40"/>
      <w:szCs w:val="40"/>
    </w:rPr>
  </w:style>
  <w:style w:type="paragraph" w:styleId="Heading2">
    <w:name w:val="heading 2"/>
    <w:basedOn w:val="Normal"/>
    <w:next w:val="Normal"/>
    <w:pPr>
      <w:keepNext w:val="1"/>
      <w:keepLines w:val="1"/>
      <w:pageBreakBefore w:val="0"/>
      <w:spacing w:after="120" w:before="360" w:lineRule="auto"/>
    </w:pPr>
    <w:rPr>
      <w:rFonts w:ascii="Arial" w:cs="Arial" w:eastAsia="Arial" w:hAnsi="Arial"/>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rFonts w:ascii="Arial" w:cs="Arial" w:eastAsia="Arial" w:hAnsi="Arial"/>
      <w:sz w:val="52"/>
      <w:szCs w:val="52"/>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t.milaq.net/#tech-detail" TargetMode="External"/><Relationship Id="rId20" Type="http://schemas.openxmlformats.org/officeDocument/2006/relationships/image" Target="media/image10.png"/><Relationship Id="rId42" Type="http://schemas.openxmlformats.org/officeDocument/2006/relationships/hyperlink" Target="https://board-cs.darkorbit.com//threads/laserove-dela.109153/" TargetMode="External"/><Relationship Id="rId41" Type="http://schemas.openxmlformats.org/officeDocument/2006/relationships/hyperlink" Target="https://board-cs.darkorbit.com/threads/herna-biblia-abecedny-prehlad-nova-verzia-upravuje-sa.114262/" TargetMode="External"/><Relationship Id="rId22" Type="http://schemas.openxmlformats.org/officeDocument/2006/relationships/image" Target="media/image25.png"/><Relationship Id="rId44" Type="http://schemas.openxmlformats.org/officeDocument/2006/relationships/hyperlink" Target="https://stellaris.paradoxwikis.com/Category:Resource_icons" TargetMode="External"/><Relationship Id="rId21" Type="http://schemas.openxmlformats.org/officeDocument/2006/relationships/image" Target="media/image7.png"/><Relationship Id="rId43" Type="http://schemas.openxmlformats.org/officeDocument/2006/relationships/hyperlink" Target="https://board-en.darkorbit.com/threads/sc-unofficial-darkorbit-revealed-archive.112857/" TargetMode="External"/><Relationship Id="rId24" Type="http://schemas.openxmlformats.org/officeDocument/2006/relationships/image" Target="media/image33.png"/><Relationship Id="rId23" Type="http://schemas.openxmlformats.org/officeDocument/2006/relationships/image" Target="media/image31.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rbounder.org/Ship_Upgrade" TargetMode="External"/><Relationship Id="rId26" Type="http://schemas.openxmlformats.org/officeDocument/2006/relationships/image" Target="media/image12.png"/><Relationship Id="rId25" Type="http://schemas.openxmlformats.org/officeDocument/2006/relationships/image" Target="media/image9.png"/><Relationship Id="rId28" Type="http://schemas.openxmlformats.org/officeDocument/2006/relationships/image" Target="media/image1.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22.png"/><Relationship Id="rId7" Type="http://schemas.openxmlformats.org/officeDocument/2006/relationships/image" Target="media/image20.png"/><Relationship Id="rId8" Type="http://schemas.openxmlformats.org/officeDocument/2006/relationships/image" Target="media/image2.png"/><Relationship Id="rId31" Type="http://schemas.openxmlformats.org/officeDocument/2006/relationships/image" Target="media/image24.png"/><Relationship Id="rId30" Type="http://schemas.openxmlformats.org/officeDocument/2006/relationships/image" Target="media/image16.png"/><Relationship Id="rId11" Type="http://schemas.openxmlformats.org/officeDocument/2006/relationships/image" Target="media/image17.png"/><Relationship Id="rId33" Type="http://schemas.openxmlformats.org/officeDocument/2006/relationships/image" Target="media/image23.png"/><Relationship Id="rId10" Type="http://schemas.openxmlformats.org/officeDocument/2006/relationships/image" Target="media/image30.png"/><Relationship Id="rId32" Type="http://schemas.openxmlformats.org/officeDocument/2006/relationships/image" Target="media/image29.png"/><Relationship Id="rId13" Type="http://schemas.openxmlformats.org/officeDocument/2006/relationships/image" Target="media/image27.png"/><Relationship Id="rId35" Type="http://schemas.openxmlformats.org/officeDocument/2006/relationships/image" Target="media/image3.png"/><Relationship Id="rId12" Type="http://schemas.openxmlformats.org/officeDocument/2006/relationships/image" Target="media/image4.png"/><Relationship Id="rId34" Type="http://schemas.openxmlformats.org/officeDocument/2006/relationships/image" Target="media/image32.png"/><Relationship Id="rId15" Type="http://schemas.openxmlformats.org/officeDocument/2006/relationships/image" Target="media/image28.png"/><Relationship Id="rId37" Type="http://schemas.openxmlformats.org/officeDocument/2006/relationships/image" Target="media/image6.png"/><Relationship Id="rId14" Type="http://schemas.openxmlformats.org/officeDocument/2006/relationships/image" Target="media/image21.png"/><Relationship Id="rId36" Type="http://schemas.openxmlformats.org/officeDocument/2006/relationships/image" Target="media/image26.png"/><Relationship Id="rId17" Type="http://schemas.openxmlformats.org/officeDocument/2006/relationships/image" Target="media/image13.png"/><Relationship Id="rId39" Type="http://schemas.openxmlformats.org/officeDocument/2006/relationships/image" Target="media/image11.png"/><Relationship Id="rId16" Type="http://schemas.openxmlformats.org/officeDocument/2006/relationships/image" Target="media/image18.png"/><Relationship Id="rId38" Type="http://schemas.openxmlformats.org/officeDocument/2006/relationships/image" Target="media/image8.png"/><Relationship Id="rId19" Type="http://schemas.openxmlformats.org/officeDocument/2006/relationships/image" Target="media/image5.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