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74BE" w:rsidP="227CA91D" w:rsidRDefault="007674BE" w14:paraId="332E4124" w14:textId="46BDF8A4">
      <w:pPr>
        <w:spacing w:line="240" w:lineRule="auto"/>
        <w:jc w:val="center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s"/>
        </w:rPr>
      </w:pPr>
      <w:r w:rsidRPr="227CA91D" w:rsidR="27D4F9C5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s"/>
        </w:rPr>
        <w:t>UNIVERSIDAD DE LOS ANDES</w:t>
      </w:r>
      <w:r>
        <w:br/>
      </w:r>
      <w:r w:rsidRPr="227CA91D" w:rsidR="27D4F9C5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s"/>
        </w:rPr>
        <w:t>LABORATORIO DE QUÍMICA</w:t>
      </w:r>
      <w:r>
        <w:br/>
      </w:r>
      <w:r w:rsidRPr="227CA91D" w:rsidR="27D4F9C5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s"/>
        </w:rPr>
        <w:t xml:space="preserve">Práctica </w:t>
      </w:r>
      <w:r w:rsidRPr="227CA91D" w:rsidR="1F726A84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s"/>
        </w:rPr>
        <w:t>9</w:t>
      </w:r>
      <w:r w:rsidRPr="227CA91D" w:rsidR="27D4F9C5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s"/>
        </w:rPr>
        <w:t xml:space="preserve">: </w:t>
      </w:r>
      <w:r w:rsidRPr="227CA91D" w:rsidR="3FBF0381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s"/>
        </w:rPr>
        <w:t>DETERMINACIÓN DE LA CONSTANTE DEL PRODUCTO DE SOLUBILIDAD, Kps.</w:t>
      </w:r>
    </w:p>
    <w:p w:rsidR="007674BE" w:rsidP="227CA91D" w:rsidRDefault="007674BE" w14:paraId="63D1A0AD" w14:textId="294A5419">
      <w:pPr>
        <w:spacing w:line="240" w:lineRule="auto"/>
      </w:pPr>
      <w:r w:rsidRPr="227CA91D" w:rsidR="27D4F9C5">
        <w:rPr>
          <w:rFonts w:ascii="Calibri Light" w:hAnsi="Calibri Light" w:eastAsia="Calibri Light" w:cs="Calibri Light"/>
          <w:noProof w:val="0"/>
          <w:sz w:val="24"/>
          <w:szCs w:val="24"/>
          <w:lang w:val="es"/>
        </w:rPr>
        <w:t xml:space="preserve"> </w:t>
      </w:r>
    </w:p>
    <w:p w:rsidR="007674BE" w:rsidP="227CA91D" w:rsidRDefault="007674BE" w14:paraId="01EAAA91" w14:textId="39A42D3F">
      <w:pPr>
        <w:spacing w:line="240" w:lineRule="auto"/>
        <w:rPr>
          <w:rFonts w:ascii="Calibri Light" w:hAnsi="Calibri Light" w:eastAsia="Calibri Light" w:cs="Calibri Light"/>
          <w:noProof w:val="0"/>
          <w:sz w:val="24"/>
          <w:szCs w:val="24"/>
          <w:lang w:val="es"/>
        </w:rPr>
      </w:pPr>
      <w:r w:rsidRPr="227CA91D" w:rsidR="27D4F9C5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s"/>
        </w:rPr>
        <w:t>Fecha de entrega:</w:t>
      </w:r>
      <w:r w:rsidRPr="227CA91D" w:rsidR="27D4F9C5">
        <w:rPr>
          <w:rFonts w:ascii="Calibri Light" w:hAnsi="Calibri Light" w:eastAsia="Calibri Light" w:cs="Calibri Light"/>
          <w:noProof w:val="0"/>
          <w:sz w:val="24"/>
          <w:szCs w:val="24"/>
          <w:lang w:val="es"/>
        </w:rPr>
        <w:t xml:space="preserve">      </w:t>
      </w:r>
      <w:r w:rsidRPr="227CA91D" w:rsidR="29F6676F">
        <w:rPr>
          <w:rFonts w:ascii="Calibri Light" w:hAnsi="Calibri Light" w:eastAsia="Calibri Light" w:cs="Calibri Light"/>
          <w:noProof w:val="0"/>
          <w:sz w:val="24"/>
          <w:szCs w:val="24"/>
          <w:lang w:val="es"/>
        </w:rPr>
        <w:t xml:space="preserve">Sábado 4 de diciembre </w:t>
      </w:r>
      <w:r w:rsidRPr="227CA91D" w:rsidR="27D4F9C5">
        <w:rPr>
          <w:rFonts w:ascii="Calibri Light" w:hAnsi="Calibri Light" w:eastAsia="Calibri Light" w:cs="Calibri Light"/>
          <w:noProof w:val="0"/>
          <w:sz w:val="24"/>
          <w:szCs w:val="24"/>
          <w:lang w:val="es"/>
        </w:rPr>
        <w:t>de 2021</w:t>
      </w:r>
      <w:r w:rsidRPr="227CA91D" w:rsidR="4BD6C777">
        <w:rPr>
          <w:rFonts w:ascii="Calibri Light" w:hAnsi="Calibri Light" w:eastAsia="Calibri Light" w:cs="Calibri Light"/>
          <w:noProof w:val="0"/>
          <w:sz w:val="24"/>
          <w:szCs w:val="24"/>
          <w:lang w:val="es"/>
        </w:rPr>
        <w:t>.</w:t>
      </w:r>
    </w:p>
    <w:p w:rsidR="007674BE" w:rsidP="227CA91D" w:rsidRDefault="007674BE" w14:paraId="75F2B405" w14:textId="7478E053">
      <w:pPr>
        <w:spacing w:line="240" w:lineRule="auto"/>
      </w:pPr>
      <w:r w:rsidRPr="227CA91D" w:rsidR="27D4F9C5">
        <w:rPr>
          <w:rFonts w:ascii="Calibri Light" w:hAnsi="Calibri Light" w:eastAsia="Calibri Light" w:cs="Calibri Light"/>
          <w:noProof w:val="0"/>
          <w:sz w:val="24"/>
          <w:szCs w:val="24"/>
          <w:lang w:val="es"/>
        </w:rPr>
        <w:t xml:space="preserve"> </w:t>
      </w:r>
    </w:p>
    <w:p w:rsidR="007674BE" w:rsidP="227CA91D" w:rsidRDefault="007674BE" w14:paraId="49E13846" w14:textId="3FD2489B">
      <w:pPr>
        <w:pStyle w:val="Normal"/>
        <w:spacing w:line="240" w:lineRule="auto"/>
        <w:rPr>
          <w:rFonts w:ascii="Calibri Light" w:hAnsi="Calibri Light" w:eastAsia="Calibri Light" w:cs="Calibri Light"/>
          <w:noProof w:val="0"/>
          <w:sz w:val="24"/>
          <w:szCs w:val="24"/>
          <w:lang w:val="es"/>
        </w:rPr>
      </w:pPr>
      <w:r w:rsidRPr="227CA91D" w:rsidR="27D4F9C5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s"/>
        </w:rPr>
        <w:t>Integrantes:</w:t>
      </w:r>
      <w:r w:rsidRPr="227CA91D" w:rsidR="27D4F9C5">
        <w:rPr>
          <w:rFonts w:ascii="Calibri Light" w:hAnsi="Calibri Light" w:eastAsia="Calibri Light" w:cs="Calibri Light"/>
          <w:noProof w:val="0"/>
          <w:sz w:val="24"/>
          <w:szCs w:val="24"/>
          <w:lang w:val="es"/>
        </w:rPr>
        <w:t xml:space="preserve">     </w:t>
      </w:r>
      <w:r>
        <w:tab/>
      </w:r>
      <w:r w:rsidRPr="227CA91D" w:rsidR="27D4F9C5">
        <w:rPr>
          <w:rFonts w:ascii="Calibri Light" w:hAnsi="Calibri Light" w:eastAsia="Calibri Light" w:cs="Calibri Light"/>
          <w:noProof w:val="0"/>
          <w:sz w:val="24"/>
          <w:szCs w:val="24"/>
          <w:lang w:val="es"/>
        </w:rPr>
        <w:t xml:space="preserve">Sofía Londoño Llanos                               </w:t>
      </w:r>
      <w:r>
        <w:tab/>
      </w:r>
      <w:r w:rsidRPr="227CA91D" w:rsidR="27D4F9C5">
        <w:rPr>
          <w:rFonts w:ascii="Calibri Light" w:hAnsi="Calibri Light" w:eastAsia="Calibri Light" w:cs="Calibri Light"/>
          <w:noProof w:val="0"/>
          <w:sz w:val="24"/>
          <w:szCs w:val="24"/>
          <w:lang w:val="es"/>
        </w:rPr>
        <w:t>202124735</w:t>
      </w:r>
      <w:r>
        <w:br/>
      </w:r>
      <w:r>
        <w:tab/>
      </w:r>
      <w:r>
        <w:tab/>
      </w:r>
      <w:r>
        <w:tab/>
      </w:r>
      <w:r w:rsidRPr="227CA91D" w:rsidR="2E32DC98">
        <w:rPr>
          <w:rFonts w:ascii="Calibri Light" w:hAnsi="Calibri Light" w:eastAsia="Calibri Light" w:cs="Calibri Light"/>
          <w:noProof w:val="0"/>
          <w:sz w:val="24"/>
          <w:szCs w:val="24"/>
          <w:lang w:val="es"/>
        </w:rPr>
        <w:t xml:space="preserve">       </w:t>
      </w:r>
      <w:r w:rsidRPr="227CA91D" w:rsidR="27D4F9C5">
        <w:rPr>
          <w:rFonts w:ascii="Calibri Light" w:hAnsi="Calibri Light" w:eastAsia="Calibri Light" w:cs="Calibri Light"/>
          <w:noProof w:val="0"/>
          <w:sz w:val="24"/>
          <w:szCs w:val="24"/>
          <w:lang w:val="es"/>
        </w:rPr>
        <w:t xml:space="preserve">Thomas </w:t>
      </w:r>
      <w:proofErr w:type="spellStart"/>
      <w:r w:rsidRPr="227CA91D" w:rsidR="2EC4514B">
        <w:rPr>
          <w:rFonts w:ascii="Calibri Light" w:hAnsi="Calibri Light" w:eastAsia="Calibri Light" w:cs="Calibri Light"/>
          <w:noProof w:val="0"/>
          <w:sz w:val="24"/>
          <w:szCs w:val="24"/>
          <w:lang w:val="es"/>
        </w:rPr>
        <w:t>Gomez</w:t>
      </w:r>
      <w:proofErr w:type="spellEnd"/>
      <w:r w:rsidRPr="227CA91D" w:rsidR="2EC4514B">
        <w:rPr>
          <w:rFonts w:ascii="Calibri Light" w:hAnsi="Calibri Light" w:eastAsia="Calibri Light" w:cs="Calibri Light"/>
          <w:noProof w:val="0"/>
          <w:sz w:val="24"/>
          <w:szCs w:val="24"/>
          <w:lang w:val="es"/>
        </w:rPr>
        <w:t xml:space="preserve"> Serpa</w:t>
      </w:r>
      <w:r>
        <w:tab/>
      </w:r>
      <w:r>
        <w:tab/>
      </w:r>
      <w:r>
        <w:tab/>
      </w:r>
      <w:r w:rsidRPr="227CA91D" w:rsidR="7964A298">
        <w:rPr>
          <w:rFonts w:ascii="Calibri Light" w:hAnsi="Calibri Light" w:eastAsia="Calibri Light" w:cs="Calibri Light"/>
          <w:noProof w:val="0"/>
          <w:sz w:val="24"/>
          <w:szCs w:val="24"/>
          <w:lang w:val="es"/>
        </w:rPr>
        <w:t xml:space="preserve">       </w:t>
      </w:r>
      <w:r w:rsidRPr="227CA91D" w:rsidR="74605C76">
        <w:rPr>
          <w:rFonts w:ascii="Calibri Light" w:hAnsi="Calibri Light" w:eastAsia="Calibri Light" w:cs="Calibri Light"/>
          <w:noProof w:val="0"/>
          <w:sz w:val="24"/>
          <w:szCs w:val="24"/>
          <w:lang w:val="es"/>
        </w:rPr>
        <w:t>202116869</w:t>
      </w:r>
    </w:p>
    <w:p w:rsidR="007674BE" w:rsidP="227CA91D" w:rsidRDefault="007674BE" w14:paraId="2D511ED4" w14:textId="26CDEF63">
      <w:pPr>
        <w:pStyle w:val="Normal"/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</w:p>
    <w:p w:rsidR="74605C76" w:rsidP="227CA91D" w:rsidRDefault="74605C76" w14:paraId="5288CE85" w14:textId="4D461766">
      <w:pPr>
        <w:pStyle w:val="Normal"/>
        <w:spacing w:line="240" w:lineRule="auto"/>
        <w:ind w:left="0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s-CO"/>
        </w:rPr>
      </w:pPr>
      <w:r w:rsidRPr="227CA91D" w:rsidR="74605C76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s-CO"/>
        </w:rPr>
        <w:t>Objetivos</w:t>
      </w:r>
    </w:p>
    <w:p w:rsidR="74605C76" w:rsidP="227CA91D" w:rsidRDefault="74605C76" w14:paraId="2A8D2EE5" w14:textId="368B9B48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Calibri Light" w:hAnsi="Calibri Light" w:eastAsia="Calibri Light" w:cs="Calibri Light" w:asciiTheme="minorAscii" w:hAnsiTheme="minorAscii" w:eastAsiaTheme="minorAscii" w:cstheme="minorAscii"/>
          <w:noProof w:val="0"/>
          <w:sz w:val="24"/>
          <w:szCs w:val="24"/>
          <w:lang w:val="es-CO"/>
        </w:rPr>
      </w:pPr>
      <w:r w:rsidRPr="227CA91D" w:rsidR="74605C76">
        <w:rPr>
          <w:rFonts w:ascii="Calibri Light" w:hAnsi="Calibri Light" w:eastAsia="Calibri Light" w:cs="Calibri Light"/>
          <w:noProof w:val="0"/>
          <w:sz w:val="24"/>
          <w:szCs w:val="24"/>
          <w:lang w:val="es-CO"/>
        </w:rPr>
        <w:t>Familiarizar al estudiante con los conceptos de constante de equilibrio y constante del producto de solubilidad.</w:t>
      </w:r>
    </w:p>
    <w:p w:rsidR="74605C76" w:rsidP="227CA91D" w:rsidRDefault="74605C76" w14:paraId="5F12835E" w14:textId="41A365B1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Calibri Light" w:hAnsi="Calibri Light" w:eastAsia="Calibri Light" w:cs="Calibri Light" w:asciiTheme="minorAscii" w:hAnsiTheme="minorAscii" w:eastAsiaTheme="minorAscii" w:cstheme="minorAscii"/>
          <w:noProof w:val="0"/>
          <w:sz w:val="24"/>
          <w:szCs w:val="24"/>
          <w:lang w:val="es-CO"/>
        </w:rPr>
      </w:pPr>
      <w:r w:rsidRPr="227CA91D" w:rsidR="74605C76">
        <w:rPr>
          <w:rFonts w:ascii="Calibri Light" w:hAnsi="Calibri Light" w:eastAsia="Calibri Light" w:cs="Calibri Light"/>
          <w:noProof w:val="0"/>
          <w:sz w:val="24"/>
          <w:szCs w:val="24"/>
          <w:lang w:val="es-CO"/>
        </w:rPr>
        <w:t>Determinar la solubilidad y la constante del producto de solubilidad de una sal.</w:t>
      </w:r>
    </w:p>
    <w:p w:rsidR="74605C76" w:rsidP="227CA91D" w:rsidRDefault="74605C76" w14:paraId="31F04C79" w14:textId="0E78C895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Calibri Light" w:hAnsi="Calibri Light" w:eastAsia="Calibri Light" w:cs="Calibri Light" w:asciiTheme="minorAscii" w:hAnsiTheme="minorAscii" w:eastAsiaTheme="minorAscii" w:cstheme="minorAscii"/>
          <w:noProof w:val="0"/>
          <w:sz w:val="24"/>
          <w:szCs w:val="24"/>
          <w:lang w:val="es-CO"/>
        </w:rPr>
      </w:pPr>
      <w:r w:rsidRPr="227CA91D" w:rsidR="74605C76">
        <w:rPr>
          <w:rFonts w:ascii="Calibri Light" w:hAnsi="Calibri Light" w:eastAsia="Calibri Light" w:cs="Calibri Light"/>
          <w:noProof w:val="0"/>
          <w:sz w:val="24"/>
          <w:szCs w:val="24"/>
          <w:lang w:val="es-CO"/>
        </w:rPr>
        <w:t>Ilustrar el efecto de ion común.</w:t>
      </w:r>
    </w:p>
    <w:p w:rsidR="227CA91D" w:rsidP="227CA91D" w:rsidRDefault="227CA91D" w14:paraId="23A2998C" w14:textId="29E121D4">
      <w:pPr>
        <w:pStyle w:val="Normal"/>
        <w:spacing w:line="240" w:lineRule="auto"/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es-CO"/>
        </w:rPr>
      </w:pPr>
    </w:p>
    <w:p w:rsidR="007674BE" w:rsidP="227CA91D" w:rsidRDefault="007674BE" w14:paraId="73B356F8" w14:textId="5966C225" w14:noSpellErr="1">
      <w:pPr>
        <w:spacing w:line="240" w:lineRule="auto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227CA91D" w:rsidR="007674B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Datos</w:t>
      </w:r>
    </w:p>
    <w:p w:rsidRPr="007674BE" w:rsidR="007674BE" w:rsidP="227CA91D" w:rsidRDefault="007674BE" w14:paraId="2E03CDE7" w14:textId="1C188502" w14:noSpellErr="1">
      <w:pPr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</w:pPr>
      <w:r w:rsidRPr="227CA91D" w:rsidR="007674B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>Los datos para obtener el producto de solubilidad del Hidróxido de calcio son:</w:t>
      </w:r>
    </w:p>
    <w:p w:rsidRPr="007674BE" w:rsidR="007674BE" w:rsidP="227CA91D" w:rsidRDefault="007674BE" w14:paraId="62FEF387" w14:noSpellErr="1" w14:textId="27981D61">
      <w:pPr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</w:p>
    <w:p w:rsidRPr="007674BE" w:rsidR="007674BE" w:rsidP="227CA91D" w:rsidRDefault="007674BE" w14:paraId="69D16F5C" w14:textId="77777777">
      <w:pPr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227CA91D" w:rsidR="007674B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  </w:t>
      </w:r>
      <w:proofErr w:type="spellStart"/>
      <w:r w:rsidRPr="227CA91D" w:rsidR="007674B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VCa</w:t>
      </w:r>
      <w:proofErr w:type="spellEnd"/>
      <w:r w:rsidRPr="227CA91D" w:rsidR="007674B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(OH)2(</w:t>
      </w:r>
      <w:proofErr w:type="spellStart"/>
      <w:r w:rsidRPr="227CA91D" w:rsidR="007674B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mL</w:t>
      </w:r>
      <w:proofErr w:type="spellEnd"/>
      <w:r w:rsidRPr="227CA91D" w:rsidR="007674B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)  </w:t>
      </w:r>
      <w:proofErr w:type="spellStart"/>
      <w:r w:rsidRPr="227CA91D" w:rsidR="007674B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VHCl</w:t>
      </w:r>
      <w:proofErr w:type="spellEnd"/>
      <w:r w:rsidRPr="227CA91D" w:rsidR="007674B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(</w:t>
      </w:r>
      <w:proofErr w:type="spellStart"/>
      <w:r w:rsidRPr="227CA91D" w:rsidR="007674B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mL</w:t>
      </w:r>
      <w:proofErr w:type="spellEnd"/>
      <w:r w:rsidRPr="227CA91D" w:rsidR="007674B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)(0.1M)</w:t>
      </w:r>
    </w:p>
    <w:p w:rsidRPr="007674BE" w:rsidR="007674BE" w:rsidP="227CA91D" w:rsidRDefault="007674BE" w14:paraId="22AA1D27" w14:textId="77777777" w14:noSpellErr="1">
      <w:pPr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227CA91D" w:rsidR="007674B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0            25             7.3</w:t>
      </w:r>
    </w:p>
    <w:p w:rsidRPr="007674BE" w:rsidR="007674BE" w:rsidP="227CA91D" w:rsidRDefault="007674BE" w14:paraId="732D16E4" w14:textId="77777777" w14:noSpellErr="1">
      <w:pPr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227CA91D" w:rsidR="007674B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1            25             6.9</w:t>
      </w:r>
    </w:p>
    <w:p w:rsidRPr="007674BE" w:rsidR="007674BE" w:rsidP="227CA91D" w:rsidRDefault="007674BE" w14:paraId="23D40BBC" w14:textId="77777777" w14:noSpellErr="1">
      <w:pPr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227CA91D" w:rsidR="007674B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-------------------</w:t>
      </w:r>
    </w:p>
    <w:p w:rsidRPr="007674BE" w:rsidR="007674BE" w:rsidP="227CA91D" w:rsidRDefault="007674BE" w14:paraId="18D2FC26" w14:textId="77777777" w14:noSpellErr="1">
      <w:pPr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</w:pPr>
      <w:r w:rsidRPr="227CA91D" w:rsidR="007674B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>Los datos para obtener el producto de solubilidad del Hidróxido de calcio con el efecto del ion común son:</w:t>
      </w:r>
    </w:p>
    <w:p w:rsidRPr="007674BE" w:rsidR="007674BE" w:rsidP="227CA91D" w:rsidRDefault="007674BE" w14:paraId="711FF0E7" w14:noSpellErr="1" w14:textId="281C1455">
      <w:pPr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</w:p>
    <w:p w:rsidRPr="007674BE" w:rsidR="007674BE" w:rsidP="227CA91D" w:rsidRDefault="007674BE" w14:paraId="7169C979" w14:textId="77777777">
      <w:pPr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227CA91D" w:rsidR="007674B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  VCa2(OH)2(</w:t>
      </w:r>
      <w:proofErr w:type="spellStart"/>
      <w:r w:rsidRPr="227CA91D" w:rsidR="007674B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mL</w:t>
      </w:r>
      <w:proofErr w:type="spellEnd"/>
      <w:r w:rsidRPr="227CA91D" w:rsidR="007674B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)  VCaCl2(</w:t>
      </w:r>
      <w:proofErr w:type="spellStart"/>
      <w:r w:rsidRPr="227CA91D" w:rsidR="007674B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mL</w:t>
      </w:r>
      <w:proofErr w:type="spellEnd"/>
      <w:r w:rsidRPr="227CA91D" w:rsidR="007674B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)(0.1M)  </w:t>
      </w:r>
      <w:proofErr w:type="spellStart"/>
      <w:r w:rsidRPr="227CA91D" w:rsidR="007674B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VHCl</w:t>
      </w:r>
      <w:proofErr w:type="spellEnd"/>
      <w:r w:rsidRPr="227CA91D" w:rsidR="007674B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(punto viraje)(</w:t>
      </w:r>
      <w:proofErr w:type="spellStart"/>
      <w:r w:rsidRPr="227CA91D" w:rsidR="007674B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mL</w:t>
      </w:r>
      <w:proofErr w:type="spellEnd"/>
      <w:r w:rsidRPr="227CA91D" w:rsidR="007674B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)</w:t>
      </w:r>
    </w:p>
    <w:p w:rsidRPr="007674BE" w:rsidR="007674BE" w:rsidP="227CA91D" w:rsidRDefault="007674BE" w14:paraId="02631508" w14:textId="77777777" w14:noSpellErr="1">
      <w:pPr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227CA91D" w:rsidR="007674B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0             25                 5                     7.0</w:t>
      </w:r>
    </w:p>
    <w:p w:rsidRPr="007674BE" w:rsidR="007674BE" w:rsidP="227CA91D" w:rsidRDefault="007674BE" w14:paraId="2E2A80F1" w14:textId="77777777" w14:noSpellErr="1">
      <w:pPr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227CA91D" w:rsidR="007674B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1             25                 5                     6.8</w:t>
      </w:r>
    </w:p>
    <w:p w:rsidRPr="007674BE" w:rsidR="007674BE" w:rsidP="227CA91D" w:rsidRDefault="007674BE" w14:paraId="6EEC8FC9" w14:textId="2FA15766" w14:noSpellErr="1">
      <w:pPr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227CA91D" w:rsidR="007674B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-------------------</w:t>
      </w:r>
    </w:p>
    <w:p w:rsidR="007674BE" w:rsidP="227CA91D" w:rsidRDefault="007674BE" w14:paraId="14C98D8B" w14:textId="3AC386D8">
      <w:pPr>
        <w:pStyle w:val="Normal"/>
        <w:spacing w:line="240" w:lineRule="auto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</w:p>
    <w:p w:rsidR="227CA91D" w:rsidP="227CA91D" w:rsidRDefault="227CA91D" w14:paraId="55E9BDD3" w14:textId="281F8F5F">
      <w:pPr>
        <w:pStyle w:val="Normal"/>
        <w:spacing w:line="240" w:lineRule="auto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</w:p>
    <w:p w:rsidR="006665C9" w:rsidP="227CA91D" w:rsidRDefault="00EC7493" w14:paraId="729461BB" w14:textId="7E1207FE" w14:noSpellErr="1">
      <w:pPr>
        <w:spacing w:line="240" w:lineRule="auto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227CA91D" w:rsidR="00EC749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Cálculos:</w:t>
      </w:r>
    </w:p>
    <w:p w:rsidRPr="003C53AA" w:rsidR="00EC7493" w:rsidP="227CA91D" w:rsidRDefault="003C53AA" w14:paraId="67F25BBA" w14:textId="17D8B39D" w14:noSpellErr="1">
      <w:pPr>
        <w:pStyle w:val="Prrafodelista"/>
        <w:numPr>
          <w:ilvl w:val="0"/>
          <w:numId w:val="2"/>
        </w:numPr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227CA91D" w:rsidR="003C53AA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Ca(OH)</w:t>
      </w:r>
      <w:r w:rsidRPr="227CA91D" w:rsidR="001D495C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2+2</w:t>
      </w:r>
      <w:r w:rsidRPr="227CA91D" w:rsidR="003C53AA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HCl </w:t>
      </w:r>
      <w:r w:rsidRPr="227CA91D" w:rsidR="001D495C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-&gt; CaCl2+2H2O</w:t>
      </w:r>
    </w:p>
    <w:p w:rsidR="003C53AA" w:rsidP="227CA91D" w:rsidRDefault="001D495C" w14:paraId="0BE6973B" w14:textId="103EEA56">
      <w:pPr>
        <w:pStyle w:val="Prrafodelista"/>
        <w:spacing w:line="240" w:lineRule="auto"/>
        <w:ind w:left="1079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proofErr w:type="spellStart"/>
      <w:r w:rsidRPr="227CA91D" w:rsidR="001D495C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Kps</w:t>
      </w:r>
      <w:proofErr w:type="spellEnd"/>
      <w:r w:rsidRPr="227CA91D" w:rsidR="001D495C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= [Ca 2+ ][OH − ] </w:t>
      </w:r>
      <w:r w:rsidRPr="227CA91D" w:rsidR="001D495C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**2</w:t>
      </w:r>
    </w:p>
    <w:p w:rsidR="227CA91D" w:rsidP="227CA91D" w:rsidRDefault="227CA91D" w14:paraId="3F53DC9C" w14:textId="5EAAA7B2">
      <w:pPr>
        <w:pStyle w:val="Prrafodelista"/>
        <w:spacing w:line="240" w:lineRule="auto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</w:p>
    <w:p w:rsidR="00476292" w:rsidP="227CA91D" w:rsidRDefault="00696345" w14:paraId="19B575D3" w14:textId="27CD0FDD">
      <w:pPr>
        <w:pStyle w:val="Prrafodelista"/>
        <w:numPr>
          <w:ilvl w:val="0"/>
          <w:numId w:val="2"/>
        </w:numPr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227CA91D" w:rsidR="00696345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S</w:t>
      </w:r>
      <w:r w:rsidRPr="227CA91D" w:rsidR="00696345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olubilidad</w:t>
      </w:r>
      <w:r w:rsidRPr="227CA91D" w:rsidR="00696345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=</w:t>
      </w:r>
      <w:proofErr w:type="spellStart"/>
      <w:r w:rsidRPr="227CA91D" w:rsidR="00696345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VHCl</w:t>
      </w:r>
      <w:proofErr w:type="spellEnd"/>
      <w:r w:rsidRPr="227CA91D" w:rsidR="00696345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(L)</w:t>
      </w:r>
      <w:r w:rsidRPr="227CA91D" w:rsidR="00A416EF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*0.1M*(1/2)*(74g/mol)/(</w:t>
      </w:r>
      <w:proofErr w:type="spellStart"/>
      <w:r w:rsidRPr="227CA91D" w:rsidR="00A416EF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V</w:t>
      </w:r>
      <w:r w:rsidRPr="227CA91D" w:rsidR="00A80CD6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Ca</w:t>
      </w:r>
      <w:proofErr w:type="spellEnd"/>
      <w:r w:rsidRPr="227CA91D" w:rsidR="00A80CD6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(OH)2)</w:t>
      </w:r>
    </w:p>
    <w:p w:rsidR="00AD2914" w:rsidP="227CA91D" w:rsidRDefault="00A80CD6" w14:paraId="20572938" w14:textId="2C8DB8E7" w14:noSpellErr="1">
      <w:pPr>
        <w:pStyle w:val="Prrafodelista"/>
        <w:spacing w:line="240" w:lineRule="auto"/>
        <w:ind w:left="1079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227CA91D" w:rsidR="00A80CD6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Réplica 1=</w:t>
      </w:r>
      <w:r w:rsidRPr="227CA91D" w:rsidR="007674B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(7.3*10**-3L)*(0.1M)*(1/2)*(74g/mol)/</w:t>
      </w:r>
      <w:r w:rsidRPr="227CA91D" w:rsidR="00FF1A1F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(25*10**-3L)=</w:t>
      </w:r>
      <w:r w:rsidRPr="227CA91D" w:rsidR="00AD291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1.08g/L</w:t>
      </w:r>
    </w:p>
    <w:p w:rsidR="00AD2914" w:rsidP="227CA91D" w:rsidRDefault="00472E36" w14:paraId="37D91ED4" w14:textId="2D77BE31" w14:noSpellErr="1">
      <w:pPr>
        <w:pStyle w:val="Prrafodelista"/>
        <w:spacing w:line="240" w:lineRule="auto"/>
        <w:ind w:left="1079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227CA91D" w:rsidR="00472E36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      Solubilidad g/L</w:t>
      </w:r>
    </w:p>
    <w:p w:rsidR="00AD2914" w:rsidP="227CA91D" w:rsidRDefault="00AD2914" w14:paraId="7DD39445" w14:textId="77777777" w14:noSpellErr="1">
      <w:pPr>
        <w:pStyle w:val="Prrafodelista"/>
        <w:spacing w:line="240" w:lineRule="auto"/>
        <w:ind w:left="1079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227CA91D" w:rsidR="00AD291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0    1.08</w:t>
      </w:r>
    </w:p>
    <w:p w:rsidR="00AD2914" w:rsidP="227CA91D" w:rsidRDefault="00AD2914" w14:paraId="6499B3FF" w14:textId="204C1D1B">
      <w:pPr>
        <w:pStyle w:val="Prrafodelista"/>
        <w:numPr>
          <w:ilvl w:val="0"/>
          <w:numId w:val="3"/>
        </w:numPr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227CA91D" w:rsidR="00AD291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1.02</w:t>
      </w:r>
      <w:r>
        <w:br/>
      </w:r>
    </w:p>
    <w:p w:rsidR="009F5967" w:rsidP="227CA91D" w:rsidRDefault="009F5967" w14:paraId="351A3452" w14:textId="12A6EA6E">
      <w:pPr>
        <w:pStyle w:val="Prrafodelista"/>
        <w:numPr>
          <w:ilvl w:val="0"/>
          <w:numId w:val="2"/>
        </w:numPr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227CA91D" w:rsidR="009F5967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[Ca+2]=</w:t>
      </w:r>
      <w:r w:rsidRPr="227CA91D" w:rsidR="009F5967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</w:t>
      </w:r>
      <w:proofErr w:type="spellStart"/>
      <w:r w:rsidRPr="227CA91D" w:rsidR="009F5967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VHCl</w:t>
      </w:r>
      <w:proofErr w:type="spellEnd"/>
      <w:r w:rsidRPr="227CA91D" w:rsidR="009F5967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(L)*0.1M</w:t>
      </w:r>
      <w:r w:rsidRPr="227CA91D" w:rsidR="00F86A72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*(1/2)/</w:t>
      </w:r>
      <w:proofErr w:type="spellStart"/>
      <w:r w:rsidRPr="227CA91D" w:rsidR="00F86A72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VCa</w:t>
      </w:r>
      <w:proofErr w:type="spellEnd"/>
      <w:r w:rsidRPr="227CA91D" w:rsidR="00F86A72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(OH)2(L)</w:t>
      </w:r>
    </w:p>
    <w:p w:rsidR="00AA2C50" w:rsidP="227CA91D" w:rsidRDefault="00AA2C50" w14:paraId="37234A5E" w14:textId="650ADE99" w14:noSpellErr="1">
      <w:pPr>
        <w:pStyle w:val="Prrafodelista"/>
        <w:spacing w:line="240" w:lineRule="auto"/>
        <w:ind w:left="1079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227CA91D" w:rsidR="00AA2C5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Réplica 1</w:t>
      </w:r>
      <w:r w:rsidRPr="227CA91D" w:rsidR="00FB6E29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= (7.3*10**-3L)*(0.1M)*(1/2)/(25*10**-3L)=</w:t>
      </w:r>
      <w:r w:rsidRPr="227CA91D" w:rsidR="00372E3F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0.0146M</w:t>
      </w:r>
    </w:p>
    <w:p w:rsidR="00472E36" w:rsidP="227CA91D" w:rsidRDefault="00472E36" w14:paraId="01E271F0" w14:textId="60EDF085" w14:noSpellErr="1">
      <w:pPr>
        <w:pStyle w:val="Prrafodelista"/>
        <w:spacing w:line="240" w:lineRule="auto"/>
        <w:ind w:left="1079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227CA91D" w:rsidR="00472E36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    Concentración</w:t>
      </w:r>
      <w:r w:rsidRPr="227CA91D" w:rsidR="00155B7F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M</w:t>
      </w:r>
    </w:p>
    <w:p w:rsidR="00472E36" w:rsidP="227CA91D" w:rsidRDefault="00472E36" w14:paraId="5A4E50EC" w14:textId="77777777" w14:noSpellErr="1">
      <w:pPr>
        <w:pStyle w:val="Prrafodelista"/>
        <w:spacing w:line="240" w:lineRule="auto"/>
        <w:ind w:left="1079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227CA91D" w:rsidR="00472E36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0    0.0146</w:t>
      </w:r>
    </w:p>
    <w:p w:rsidR="007563A1" w:rsidP="227CA91D" w:rsidRDefault="00472E36" w14:paraId="558B07E1" w14:textId="098341E2" w14:noSpellErr="1">
      <w:pPr>
        <w:pStyle w:val="Prrafodelista"/>
        <w:spacing w:line="240" w:lineRule="auto"/>
        <w:ind w:left="1079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227CA91D" w:rsidR="00472E36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1    0.0138</w:t>
      </w:r>
    </w:p>
    <w:p w:rsidR="00155B7F" w:rsidP="227CA91D" w:rsidRDefault="008D75AB" w14:paraId="2C19A0C3" w14:textId="7BC49554" w14:noSpellErr="1">
      <w:pPr>
        <w:pStyle w:val="Prrafodelista"/>
        <w:spacing w:line="240" w:lineRule="auto"/>
        <w:ind w:left="1079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227CA91D" w:rsidR="008D75A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[OH</w:t>
      </w:r>
      <w:r w:rsidRPr="227CA91D" w:rsidR="00B60622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-</w:t>
      </w:r>
      <w:r w:rsidRPr="227CA91D" w:rsidR="008D75A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]=2*[Ca+2]</w:t>
      </w:r>
    </w:p>
    <w:p w:rsidR="008D75AB" w:rsidP="227CA91D" w:rsidRDefault="008D75AB" w14:paraId="7144D6F2" w14:textId="304321B1" w14:noSpellErr="1">
      <w:pPr>
        <w:pStyle w:val="Prrafodelista"/>
        <w:spacing w:line="240" w:lineRule="auto"/>
        <w:ind w:left="1079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227CA91D" w:rsidR="008D75A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Réplica 2</w:t>
      </w:r>
      <w:r w:rsidRPr="227CA91D" w:rsidR="00292AB9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=2*0.0146=</w:t>
      </w:r>
      <w:r w:rsidRPr="227CA91D" w:rsidR="00372E3F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0.292M</w:t>
      </w:r>
    </w:p>
    <w:p w:rsidR="00372E3F" w:rsidP="227CA91D" w:rsidRDefault="00372E3F" w14:paraId="45BB26E5" w14:textId="2E1DD0EE" w14:noSpellErr="1">
      <w:pPr>
        <w:pStyle w:val="Prrafodelista"/>
        <w:spacing w:line="240" w:lineRule="auto"/>
        <w:ind w:left="1079" w:firstLine="337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227CA91D" w:rsidR="00372E3F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Concentración M</w:t>
      </w:r>
    </w:p>
    <w:p w:rsidR="00372E3F" w:rsidP="227CA91D" w:rsidRDefault="00372E3F" w14:paraId="6C8C9CB8" w14:textId="77777777" w14:noSpellErr="1">
      <w:pPr>
        <w:pStyle w:val="Prrafodelista"/>
        <w:spacing w:line="240" w:lineRule="auto"/>
        <w:ind w:left="1079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227CA91D" w:rsidR="00372E3F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0    0.0292</w:t>
      </w:r>
    </w:p>
    <w:p w:rsidR="00372E3F" w:rsidP="227CA91D" w:rsidRDefault="00372E3F" w14:paraId="04319696" w14:textId="64329744">
      <w:pPr>
        <w:pStyle w:val="Prrafodelista"/>
        <w:spacing w:line="240" w:lineRule="auto"/>
        <w:ind w:left="1079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227CA91D" w:rsidR="00372E3F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1    0.0276</w:t>
      </w:r>
      <w:r>
        <w:br/>
      </w:r>
    </w:p>
    <w:p w:rsidR="00372E3F" w:rsidP="227CA91D" w:rsidRDefault="00B60622" w14:paraId="112A12D4" w14:textId="3E1C7A2A">
      <w:pPr>
        <w:pStyle w:val="Prrafodelista"/>
        <w:numPr>
          <w:ilvl w:val="0"/>
          <w:numId w:val="2"/>
        </w:numPr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proofErr w:type="spellStart"/>
      <w:r w:rsidRPr="227CA91D" w:rsidR="00B60622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Kps</w:t>
      </w:r>
      <w:proofErr w:type="spellEnd"/>
      <w:r w:rsidRPr="227CA91D" w:rsidR="00B60622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=[Ca+2][OH-]**2</w:t>
      </w:r>
    </w:p>
    <w:p w:rsidR="00B60622" w:rsidP="227CA91D" w:rsidRDefault="00B60622" w14:paraId="2E8BB2C5" w14:textId="688BC81F" w14:noSpellErr="1">
      <w:pPr>
        <w:pStyle w:val="Prrafodelista"/>
        <w:spacing w:line="240" w:lineRule="auto"/>
        <w:ind w:left="1079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227CA91D" w:rsidR="00B60622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Réplica 1=[0.0146M][0.0292M]**2</w:t>
      </w:r>
      <w:r w:rsidRPr="227CA91D" w:rsidR="00A71BE2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=1.2</w:t>
      </w:r>
      <w:r w:rsidRPr="227CA91D" w:rsidR="00F028B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e</w:t>
      </w:r>
      <w:r w:rsidRPr="227CA91D" w:rsidR="00A71BE2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-5</w:t>
      </w:r>
    </w:p>
    <w:p w:rsidR="00F028B3" w:rsidP="227CA91D" w:rsidRDefault="00F028B3" w14:paraId="020E0257" w14:textId="3A119059">
      <w:pPr>
        <w:pStyle w:val="Prrafodelista"/>
        <w:spacing w:line="240" w:lineRule="auto"/>
        <w:ind w:left="1079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>
        <w:tab/>
      </w:r>
      <w:proofErr w:type="spellStart"/>
      <w:r w:rsidRPr="227CA91D" w:rsidR="00F028B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Kps</w:t>
      </w:r>
      <w:proofErr w:type="spellEnd"/>
    </w:p>
    <w:p w:rsidR="00F028B3" w:rsidP="227CA91D" w:rsidRDefault="00F028B3" w14:paraId="45B43329" w14:textId="03A44440" w14:noSpellErr="1">
      <w:pPr>
        <w:pStyle w:val="Prrafodelista"/>
        <w:spacing w:line="240" w:lineRule="auto"/>
        <w:ind w:left="1079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227CA91D" w:rsidR="00F028B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0    1</w:t>
      </w:r>
      <w:r w:rsidRPr="227CA91D" w:rsidR="00F028B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.</w:t>
      </w:r>
      <w:r w:rsidRPr="227CA91D" w:rsidR="00F028B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2</w:t>
      </w:r>
      <w:r w:rsidRPr="227CA91D" w:rsidR="00F028B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e-5</w:t>
      </w:r>
    </w:p>
    <w:p w:rsidR="00F028B3" w:rsidP="227CA91D" w:rsidRDefault="00F028B3" w14:paraId="3A2A58B2" w14:textId="203CCDCE" w14:noSpellErr="1">
      <w:pPr>
        <w:pStyle w:val="Prrafodelista"/>
        <w:spacing w:line="240" w:lineRule="auto"/>
        <w:ind w:left="1079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227CA91D" w:rsidR="00F028B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1    1</w:t>
      </w:r>
      <w:r w:rsidRPr="227CA91D" w:rsidR="00F028B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.</w:t>
      </w:r>
      <w:r w:rsidRPr="227CA91D" w:rsidR="00F028B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1</w:t>
      </w:r>
      <w:r w:rsidRPr="227CA91D" w:rsidR="00F028B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e-5</w:t>
      </w:r>
    </w:p>
    <w:p w:rsidR="00F028B3" w:rsidP="227CA91D" w:rsidRDefault="00F028B3" w14:paraId="1886640A" w14:textId="77777777" w14:noSpellErr="1">
      <w:pPr>
        <w:pStyle w:val="Prrafodelista"/>
        <w:spacing w:line="240" w:lineRule="auto"/>
        <w:ind w:left="1079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</w:p>
    <w:p w:rsidR="00372E3F" w:rsidP="227CA91D" w:rsidRDefault="00257EA9" w14:paraId="0D3DF85E" w14:textId="0493A4C2">
      <w:pPr>
        <w:pStyle w:val="Prrafodelista"/>
        <w:numPr>
          <w:ilvl w:val="0"/>
          <w:numId w:val="2"/>
        </w:numPr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227CA91D" w:rsidR="00257EA9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Datos grupo</w:t>
      </w:r>
    </w:p>
    <w:p w:rsidR="00257EA9" w:rsidP="227CA91D" w:rsidRDefault="00257EA9" w14:paraId="11B9C594" w14:textId="7C2D7CC1" w14:noSpellErr="1">
      <w:pPr>
        <w:pStyle w:val="Prrafodelista"/>
        <w:numPr>
          <w:ilvl w:val="0"/>
          <w:numId w:val="2"/>
        </w:numPr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227CA91D" w:rsidR="00257EA9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Desviación estándar</w:t>
      </w:r>
    </w:p>
    <w:p w:rsidR="00AC3ADB" w:rsidP="227CA91D" w:rsidRDefault="00955198" w14:paraId="650C6483" w14:textId="5115EC21">
      <w:pPr>
        <w:pStyle w:val="Prrafodelista"/>
        <w:numPr>
          <w:ilvl w:val="0"/>
          <w:numId w:val="2"/>
        </w:numPr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227CA91D" w:rsidR="00955198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Solubilidad </w:t>
      </w:r>
      <w:proofErr w:type="spellStart"/>
      <w:r w:rsidRPr="227CA91D" w:rsidR="00955198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ión</w:t>
      </w:r>
      <w:proofErr w:type="spellEnd"/>
      <w:r w:rsidRPr="227CA91D" w:rsidR="00955198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común=</w:t>
      </w:r>
      <w:r w:rsidRPr="227CA91D" w:rsidR="00AC3AD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</w:t>
      </w:r>
      <w:proofErr w:type="spellStart"/>
      <w:r w:rsidRPr="227CA91D" w:rsidR="00AC3AD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VHCl</w:t>
      </w:r>
      <w:proofErr w:type="spellEnd"/>
      <w:r w:rsidRPr="227CA91D" w:rsidR="00AC3AD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(L)*0.1M*(1/2)*(74g/mol)/VCa2(OH)2(L)</w:t>
      </w:r>
    </w:p>
    <w:p w:rsidR="001D495C" w:rsidP="227CA91D" w:rsidRDefault="004000F5" w14:paraId="08169115" w14:textId="03A5EC72" w14:noSpellErr="1">
      <w:pPr>
        <w:pStyle w:val="Prrafodelista"/>
        <w:spacing w:line="240" w:lineRule="auto"/>
        <w:ind w:left="1079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227CA91D" w:rsidR="004000F5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Réplica 1=</w:t>
      </w:r>
      <w:r w:rsidRPr="227CA91D" w:rsidR="00D2186C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(7.0*10**-3L)*(0.1M)*(1/2)*(74g/mol)/(5*10**-3L)=1.0360g/L</w:t>
      </w:r>
    </w:p>
    <w:p w:rsidR="00733592" w:rsidP="227CA91D" w:rsidRDefault="00733592" w14:paraId="309F9AD2" w14:textId="77777777" w14:noSpellErr="1">
      <w:pPr>
        <w:pStyle w:val="Prrafodelista"/>
        <w:spacing w:line="240" w:lineRule="auto"/>
        <w:ind w:left="1079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</w:p>
    <w:p w:rsidR="001D3709" w:rsidP="227CA91D" w:rsidRDefault="001D3709" w14:paraId="04D8140E" w14:textId="0CC8FF8E" w14:noSpellErr="1">
      <w:pPr>
        <w:pStyle w:val="Prrafodelista"/>
        <w:spacing w:line="240" w:lineRule="auto"/>
        <w:ind w:left="1079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>
        <w:tab/>
      </w:r>
      <w:r w:rsidRPr="227CA91D" w:rsidR="001D3709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Solubilidad </w:t>
      </w:r>
      <w:r w:rsidRPr="227CA91D" w:rsidR="00D2186C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g/L</w:t>
      </w:r>
    </w:p>
    <w:p w:rsidRPr="001D3709" w:rsidR="001D3709" w:rsidP="227CA91D" w:rsidRDefault="001D3709" w14:paraId="283E2FA2" w14:textId="3A9B75FF" w14:noSpellErr="1">
      <w:pPr>
        <w:pStyle w:val="Prrafodelista"/>
        <w:spacing w:line="240" w:lineRule="auto"/>
        <w:ind w:left="1079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227CA91D" w:rsidR="001D3709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0    1.0</w:t>
      </w:r>
      <w:r w:rsidRPr="227CA91D" w:rsidR="00733592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4</w:t>
      </w:r>
    </w:p>
    <w:p w:rsidRPr="001D3709" w:rsidR="002A192D" w:rsidP="227CA91D" w:rsidRDefault="002A192D" w14:paraId="138809E1" w14:textId="24129AF9">
      <w:pPr>
        <w:pStyle w:val="Prrafodelista"/>
        <w:numPr>
          <w:ilvl w:val="0"/>
          <w:numId w:val="4"/>
        </w:numPr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227CA91D" w:rsidR="001D3709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1.00</w:t>
      </w:r>
    </w:p>
    <w:p w:rsidR="227CA91D" w:rsidP="227CA91D" w:rsidRDefault="227CA91D" w14:paraId="473A22CD" w14:textId="58090F1C">
      <w:pPr>
        <w:pStyle w:val="Normal"/>
        <w:spacing w:line="240" w:lineRule="auto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</w:p>
    <w:p w:rsidR="6FE65A54" w:rsidP="227CA91D" w:rsidRDefault="6FE65A54" w14:paraId="12C1C0C2" w14:textId="11B44CBE">
      <w:pPr>
        <w:pStyle w:val="Normal"/>
        <w:spacing w:line="240" w:lineRule="auto"/>
        <w:ind w:left="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227CA91D" w:rsidR="6FE65A5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Discusión</w:t>
      </w:r>
    </w:p>
    <w:p w:rsidR="6FE65A54" w:rsidP="227CA91D" w:rsidRDefault="6FE65A54" w14:paraId="502F690F" w14:textId="62DA067A">
      <w:pPr>
        <w:pStyle w:val="Prrafodelista"/>
        <w:numPr>
          <w:ilvl w:val="0"/>
          <w:numId w:val="9"/>
        </w:numPr>
        <w:spacing w:line="240" w:lineRule="auto"/>
        <w:ind w:left="0" w:firstLine="36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227CA91D" w:rsidR="6FE65A5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La </w:t>
      </w:r>
      <w:proofErr w:type="spellStart"/>
      <w:r w:rsidRPr="227CA91D" w:rsidR="6FE65A5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kps</w:t>
      </w:r>
      <w:proofErr w:type="spellEnd"/>
      <w:r w:rsidRPr="227CA91D" w:rsidR="6FE65A5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obtenida experimentalmente fue en promedio de 1,15e-5,</w:t>
      </w:r>
      <w:r w:rsidRPr="227CA91D" w:rsidR="103D8207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y </w:t>
      </w:r>
      <w:r w:rsidRPr="227CA91D" w:rsidR="6FE65A5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en comparación con</w:t>
      </w:r>
      <w:r w:rsidRPr="227CA91D" w:rsidR="3AB9CF4C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la</w:t>
      </w:r>
      <w:r w:rsidRPr="227CA91D" w:rsidR="6FE65A5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</w:t>
      </w:r>
      <w:r w:rsidRPr="227CA91D" w:rsidR="6CD28EA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reportada en la literatura la cual es de </w:t>
      </w:r>
      <w:r w:rsidRPr="227CA91D" w:rsidR="1D616A9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5,5e-6 </w:t>
      </w:r>
      <w:r w:rsidRPr="227CA91D" w:rsidR="1522591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hay aproximadamente un 106% de error, esto se debe </w:t>
      </w:r>
      <w:r w:rsidRPr="227CA91D" w:rsidR="37BA4D8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principalmente al principio de Le Châtelier, ya que los datos </w:t>
      </w:r>
      <w:r w:rsidRPr="227CA91D" w:rsidR="6CCC6DB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experimentales se tomaron en Bogotá donde la presión es menor, así que el equilibrio tiende hacia donde hay más moléculas (</w:t>
      </w:r>
      <w:r w:rsidRPr="227CA91D" w:rsidR="72AED1F5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disociación de la sal</w:t>
      </w:r>
      <w:r w:rsidRPr="227CA91D" w:rsidR="6CCC6DB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)</w:t>
      </w:r>
      <w:r w:rsidRPr="227CA91D" w:rsidR="74E688A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, por otro lado, la temperatura también influye</w:t>
      </w:r>
      <w:r w:rsidRPr="227CA91D" w:rsidR="47447D0F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, como esta es menor el equilibrio se desplaza hacia el sentido exotérmico</w:t>
      </w:r>
      <w:r w:rsidRPr="227CA91D" w:rsidR="74E688A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.</w:t>
      </w:r>
    </w:p>
    <w:p w:rsidR="227CA91D" w:rsidP="227CA91D" w:rsidRDefault="227CA91D" w14:paraId="452E2731" w14:textId="4C2D54A3">
      <w:pPr>
        <w:pStyle w:val="Normal"/>
        <w:spacing w:line="240" w:lineRule="auto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</w:p>
    <w:p w:rsidR="1B4F28E8" w:rsidP="227CA91D" w:rsidRDefault="1B4F28E8" w14:paraId="1BDCE30E" w14:textId="3F4F007F">
      <w:pPr>
        <w:pStyle w:val="Prrafodelista"/>
        <w:numPr>
          <w:ilvl w:val="0"/>
          <w:numId w:val="9"/>
        </w:numPr>
        <w:spacing w:line="240" w:lineRule="auto"/>
        <w:ind w:left="0" w:firstLine="36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227CA91D" w:rsidR="1B4F28E8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Los errores podrían ser a nivel de concentraciones</w:t>
      </w:r>
      <w:r w:rsidRPr="227CA91D" w:rsidR="55D4E4A8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, ya que no se realizó una </w:t>
      </w:r>
      <w:r w:rsidRPr="227CA91D" w:rsidR="2C035AE2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valoración para determinar las concentraciones exactas</w:t>
      </w:r>
      <w:r w:rsidRPr="227CA91D" w:rsidR="1B4F28E8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, además de lo que se mencionó el </w:t>
      </w:r>
      <w:r w:rsidRPr="227CA91D" w:rsidR="294D2545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ítem anterior con respecto a la ley de Le Châtelier (presión y temperatura)</w:t>
      </w:r>
      <w:r w:rsidRPr="227CA91D" w:rsidR="75FE3FED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, ya que estos valores influyen determinar el equilibrio.</w:t>
      </w:r>
    </w:p>
    <w:p w:rsidR="227CA91D" w:rsidP="227CA91D" w:rsidRDefault="227CA91D" w14:paraId="067ACE7F" w14:textId="448A37E5">
      <w:pPr>
        <w:pStyle w:val="Normal"/>
        <w:spacing w:line="240" w:lineRule="auto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</w:p>
    <w:p w:rsidR="30E92CAF" w:rsidP="227CA91D" w:rsidRDefault="30E92CAF" w14:paraId="05C20319" w14:textId="61815D6F">
      <w:pPr>
        <w:pStyle w:val="Prrafodelista"/>
        <w:numPr>
          <w:ilvl w:val="0"/>
          <w:numId w:val="9"/>
        </w:numPr>
        <w:spacing w:line="240" w:lineRule="auto"/>
        <w:ind w:left="0" w:firstLine="360"/>
        <w:jc w:val="both"/>
        <w:rPr>
          <w:sz w:val="24"/>
          <w:szCs w:val="24"/>
        </w:rPr>
      </w:pPr>
      <w:r w:rsidRPr="227CA91D" w:rsidR="30E92CAF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Al añadir un ion común se está modificando la concentración de un ion del equilibrio, por ello el efecto que se ve reflejado es que </w:t>
      </w:r>
      <w:r w:rsidRPr="227CA91D" w:rsidR="40DB57B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existe una disminución de la sal en la disolución</w:t>
      </w:r>
    </w:p>
    <w:p w:rsidR="227CA91D" w:rsidP="227CA91D" w:rsidRDefault="227CA91D" w14:paraId="18CCCB62" w14:textId="1C48B4E8">
      <w:pPr>
        <w:pStyle w:val="Normal"/>
        <w:spacing w:line="240" w:lineRule="auto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</w:p>
    <w:p w:rsidR="43F791AE" w:rsidP="227CA91D" w:rsidRDefault="43F791AE" w14:paraId="06F7AAD9" w14:textId="239FD210">
      <w:pPr>
        <w:pStyle w:val="Normal"/>
        <w:bidi w:val="0"/>
        <w:spacing w:before="0" w:beforeAutospacing="off" w:after="160" w:afterAutospacing="off" w:line="240" w:lineRule="auto"/>
        <w:ind w:left="0" w:right="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227CA91D" w:rsidR="43F791A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Cuestionario adicional</w:t>
      </w:r>
    </w:p>
    <w:p w:rsidR="4CB5267B" w:rsidP="227CA91D" w:rsidRDefault="4CB5267B" w14:paraId="3CA1367C" w14:textId="25D8D7C8">
      <w:pPr>
        <w:pStyle w:val="Prrafodelista"/>
        <w:numPr>
          <w:ilvl w:val="0"/>
          <w:numId w:val="10"/>
        </w:numPr>
        <w:spacing w:line="240" w:lineRule="auto"/>
        <w:ind w:left="0" w:firstLine="36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227CA91D" w:rsidR="4CB5267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Basándonos en el </w:t>
      </w:r>
      <w:proofErr w:type="spellStart"/>
      <w:r w:rsidRPr="227CA91D" w:rsidR="4CB5267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Kps</w:t>
      </w:r>
      <w:proofErr w:type="spellEnd"/>
      <w:r w:rsidRPr="227CA91D" w:rsidR="4CB5267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vemos que el </w:t>
      </w:r>
      <w:r w:rsidRPr="227CA91D" w:rsidR="5593BA7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más soluble en agua sería el compuesto con mayor </w:t>
      </w:r>
      <w:proofErr w:type="spellStart"/>
      <w:r w:rsidRPr="227CA91D" w:rsidR="5593BA7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Kps</w:t>
      </w:r>
      <w:proofErr w:type="spellEnd"/>
      <w:r w:rsidRPr="227CA91D" w:rsidR="5593BA7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, sin </w:t>
      </w:r>
      <w:r w:rsidRPr="227CA91D" w:rsidR="6FDAB177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embargo,</w:t>
      </w:r>
      <w:r w:rsidRPr="227CA91D" w:rsidR="5593BA7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vemos que tanto el </w:t>
      </w:r>
      <w:proofErr w:type="spellStart"/>
      <w:r w:rsidRPr="227CA91D" w:rsidR="5593BA7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CuI</w:t>
      </w:r>
      <w:proofErr w:type="spellEnd"/>
      <w:r w:rsidRPr="227CA91D" w:rsidR="5593BA7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como el Ag2CrO4 tienen el mismo valor de </w:t>
      </w:r>
      <w:proofErr w:type="spellStart"/>
      <w:r w:rsidRPr="227CA91D" w:rsidR="5593BA7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Kps</w:t>
      </w:r>
      <w:proofErr w:type="spellEnd"/>
      <w:r w:rsidRPr="227CA91D" w:rsidR="45B047B8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, lo que los diferencia es el Catión, por ello podemos decir que el compuesto más soluble sería el Cu+1</w:t>
      </w:r>
      <w:r w:rsidRPr="227CA91D" w:rsidR="0A21A87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ya que es el menor catión, el catión plata es 4+. (</w:t>
      </w:r>
      <w:r w:rsidRPr="227CA91D" w:rsidR="459A5F07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La </w:t>
      </w:r>
      <w:r w:rsidRPr="227CA91D" w:rsidR="0A21A87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explica</w:t>
      </w:r>
      <w:r w:rsidRPr="227CA91D" w:rsidR="28920D1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ción </w:t>
      </w:r>
      <w:r w:rsidRPr="227CA91D" w:rsidR="2632B45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matemática se muestra mejor en</w:t>
      </w:r>
      <w:r w:rsidRPr="227CA91D" w:rsidR="28920D1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el punto 7,2</w:t>
      </w:r>
      <w:r w:rsidRPr="227CA91D" w:rsidR="0A21A87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)</w:t>
      </w:r>
      <w:r w:rsidRPr="227CA91D" w:rsidR="19A50AE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.</w:t>
      </w:r>
    </w:p>
    <w:p w:rsidR="227CA91D" w:rsidP="227CA91D" w:rsidRDefault="227CA91D" w14:paraId="31E29462" w14:textId="097A37EF">
      <w:pPr>
        <w:pStyle w:val="Normal"/>
        <w:spacing w:line="240" w:lineRule="auto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</w:p>
    <w:p w:rsidR="7C540E4A" w:rsidP="227CA91D" w:rsidRDefault="7C540E4A" w14:paraId="4FCEB7FA" w14:textId="0106F30A">
      <w:pPr>
        <w:pStyle w:val="Prrafodelista"/>
        <w:numPr>
          <w:ilvl w:val="0"/>
          <w:numId w:val="10"/>
        </w:numPr>
        <w:spacing w:line="240" w:lineRule="auto"/>
        <w:ind w:left="0" w:firstLine="36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s-CO"/>
        </w:rPr>
      </w:pPr>
      <w:r w:rsidRPr="227CA91D" w:rsidR="7C540E4A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S</w:t>
      </w:r>
      <w:r w:rsidRPr="227CA91D" w:rsidR="43918D5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i</w:t>
      </w:r>
      <w:r w:rsidRPr="227CA91D" w:rsidR="7C540E4A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tenemos el compuesto A(OH)n, teniendo en este caso el A un estado de oxidación +n. </w:t>
      </w:r>
      <w:r w:rsidRPr="227CA91D" w:rsidR="7C540E4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s-CO"/>
        </w:rPr>
        <w:t>Tendríamos la siguiente reacción: A(OH)n-&gt;</w:t>
      </w:r>
      <w:proofErr w:type="spellStart"/>
      <w:r w:rsidRPr="227CA91D" w:rsidR="7C540E4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s-CO"/>
        </w:rPr>
        <w:t>A+n</w:t>
      </w:r>
      <w:proofErr w:type="spellEnd"/>
      <w:r w:rsidRPr="227CA91D" w:rsidR="7C540E4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s-CO"/>
        </w:rPr>
        <w:t xml:space="preserve">  + n(OH-). La concentración del </w:t>
      </w:r>
      <w:proofErr w:type="spellStart"/>
      <w:r w:rsidRPr="227CA91D" w:rsidR="7C540E4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s-CO"/>
        </w:rPr>
        <w:t>A+n</w:t>
      </w:r>
      <w:proofErr w:type="spellEnd"/>
      <w:r w:rsidRPr="227CA91D" w:rsidR="7C540E4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s-CO"/>
        </w:rPr>
        <w:t xml:space="preserve">, será la misma que la concentración de la solución saturada, más aún </w:t>
      </w:r>
      <w:r w:rsidRPr="227CA91D" w:rsidR="7C540E4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s-CO"/>
        </w:rPr>
        <w:t>[OH-]=</w:t>
      </w:r>
      <w:r w:rsidRPr="227CA91D" w:rsidR="7C540E4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s-CO"/>
        </w:rPr>
        <w:t>n[</w:t>
      </w:r>
      <w:proofErr w:type="spellStart"/>
      <w:r w:rsidRPr="227CA91D" w:rsidR="7C540E4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s-CO"/>
        </w:rPr>
        <w:t>A+n</w:t>
      </w:r>
      <w:proofErr w:type="spellEnd"/>
      <w:r w:rsidRPr="227CA91D" w:rsidR="7C540E4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s-CO"/>
        </w:rPr>
        <w:t>]</w:t>
      </w:r>
      <w:r w:rsidRPr="227CA91D" w:rsidR="7C540E4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s-CO"/>
        </w:rPr>
        <w:t xml:space="preserve"> Tenemos entonces </w:t>
      </w:r>
      <w:proofErr w:type="spellStart"/>
      <w:r w:rsidRPr="227CA91D" w:rsidR="7C540E4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s-CO"/>
        </w:rPr>
        <w:t>Kps</w:t>
      </w:r>
      <w:proofErr w:type="spellEnd"/>
      <w:r w:rsidRPr="227CA91D" w:rsidR="7C540E4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s-CO"/>
        </w:rPr>
        <w:t>=[</w:t>
      </w:r>
      <w:proofErr w:type="spellStart"/>
      <w:r w:rsidRPr="227CA91D" w:rsidR="7C540E4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s-CO"/>
        </w:rPr>
        <w:t>A+n</w:t>
      </w:r>
      <w:proofErr w:type="spellEnd"/>
      <w:r w:rsidRPr="227CA91D" w:rsidR="7C540E4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s-CO"/>
        </w:rPr>
        <w:t>][OH-]*n=[</w:t>
      </w:r>
      <w:proofErr w:type="spellStart"/>
      <w:r w:rsidRPr="227CA91D" w:rsidR="7C540E4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s-CO"/>
        </w:rPr>
        <w:t>A+n</w:t>
      </w:r>
      <w:proofErr w:type="spellEnd"/>
      <w:r w:rsidRPr="227CA91D" w:rsidR="7C540E4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s-CO"/>
        </w:rPr>
        <w:t>](n*</w:t>
      </w:r>
      <w:proofErr w:type="gramStart"/>
      <w:r w:rsidRPr="227CA91D" w:rsidR="7C540E4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s-CO"/>
        </w:rPr>
        <w:t>n)(</w:t>
      </w:r>
      <w:proofErr w:type="gramEnd"/>
      <w:r w:rsidRPr="227CA91D" w:rsidR="7C540E4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s-CO"/>
        </w:rPr>
        <w:t>[</w:t>
      </w:r>
      <w:proofErr w:type="spellStart"/>
      <w:r w:rsidRPr="227CA91D" w:rsidR="7C540E4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s-CO"/>
        </w:rPr>
        <w:t>A+n</w:t>
      </w:r>
      <w:proofErr w:type="spellEnd"/>
      <w:r w:rsidRPr="227CA91D" w:rsidR="7C540E4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s-CO"/>
        </w:rPr>
        <w:t>]*</w:t>
      </w:r>
      <w:proofErr w:type="gramStart"/>
      <w:r w:rsidRPr="227CA91D" w:rsidR="7C540E4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s-CO"/>
        </w:rPr>
        <w:t>n)=</w:t>
      </w:r>
      <w:proofErr w:type="gramEnd"/>
      <w:r w:rsidRPr="227CA91D" w:rsidR="7C540E4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s-CO"/>
        </w:rPr>
        <w:t>(</w:t>
      </w:r>
      <w:proofErr w:type="spellStart"/>
      <w:r w:rsidRPr="227CA91D" w:rsidR="7C540E4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s-CO"/>
        </w:rPr>
        <w:t>nn</w:t>
      </w:r>
      <w:proofErr w:type="spellEnd"/>
      <w:r w:rsidRPr="227CA91D" w:rsidR="7C540E4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s-CO"/>
        </w:rPr>
        <w:t>)([</w:t>
      </w:r>
      <w:proofErr w:type="spellStart"/>
      <w:r w:rsidRPr="227CA91D" w:rsidR="7C540E4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s-CO"/>
        </w:rPr>
        <w:t>A+n</w:t>
      </w:r>
      <w:proofErr w:type="spellEnd"/>
      <w:r w:rsidRPr="227CA91D" w:rsidR="7C540E4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s-CO"/>
        </w:rPr>
        <w:t>]**n+1)</w:t>
      </w:r>
      <w:r w:rsidRPr="227CA91D" w:rsidR="6F86E182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s-CO"/>
        </w:rPr>
        <w:t>:</w:t>
      </w:r>
      <w:r w:rsidRPr="227CA91D" w:rsidR="7C540E4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s-CO"/>
        </w:rPr>
        <w:t xml:space="preserve"> </w:t>
      </w:r>
      <w:r w:rsidRPr="227CA91D" w:rsidR="57F6201C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s-CO"/>
        </w:rPr>
        <w:t>[conc</w:t>
      </w:r>
      <w:r w:rsidRPr="227CA91D" w:rsidR="04ECA82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s-CO"/>
        </w:rPr>
        <w:t>entración</w:t>
      </w:r>
      <w:r w:rsidRPr="227CA91D" w:rsidR="57F6201C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s-CO"/>
        </w:rPr>
        <w:t>] de sol</w:t>
      </w:r>
      <w:r w:rsidRPr="227CA91D" w:rsidR="723D171F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s-CO"/>
        </w:rPr>
        <w:t>ución</w:t>
      </w:r>
      <w:r w:rsidRPr="227CA91D" w:rsidR="57F6201C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s-CO"/>
        </w:rPr>
        <w:t xml:space="preserve"> </w:t>
      </w:r>
      <w:r w:rsidRPr="227CA91D" w:rsidR="7C540E4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s-CO"/>
        </w:rPr>
        <w:t>saturada</w:t>
      </w:r>
      <w:r w:rsidRPr="227CA91D" w:rsidR="1B76F092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s-CO"/>
        </w:rPr>
        <w:t xml:space="preserve"> </w:t>
      </w:r>
      <w:r w:rsidRPr="227CA91D" w:rsidR="7C540E4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s-CO"/>
        </w:rPr>
        <w:t>=[</w:t>
      </w:r>
      <w:proofErr w:type="spellStart"/>
      <w:r w:rsidRPr="227CA91D" w:rsidR="7C540E4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s-CO"/>
        </w:rPr>
        <w:t>A+n</w:t>
      </w:r>
      <w:proofErr w:type="spellEnd"/>
      <w:r w:rsidRPr="227CA91D" w:rsidR="7C540E4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s-CO"/>
        </w:rPr>
        <w:t>]=(</w:t>
      </w:r>
      <w:proofErr w:type="spellStart"/>
      <w:r w:rsidRPr="227CA91D" w:rsidR="7C540E4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s-CO"/>
        </w:rPr>
        <w:t>Kps</w:t>
      </w:r>
      <w:proofErr w:type="spellEnd"/>
      <w:r w:rsidRPr="227CA91D" w:rsidR="7C540E4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s-CO"/>
        </w:rPr>
        <w:t>/(n*n</w:t>
      </w:r>
      <w:proofErr w:type="gramStart"/>
      <w:r w:rsidRPr="227CA91D" w:rsidR="7C540E4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s-CO"/>
        </w:rPr>
        <w:t>))*</w:t>
      </w:r>
      <w:proofErr w:type="gramEnd"/>
      <w:r w:rsidRPr="227CA91D" w:rsidR="7C540E4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s-CO"/>
        </w:rPr>
        <w:t xml:space="preserve">(1/n+1). </w:t>
      </w:r>
      <w:r w:rsidRPr="227CA91D" w:rsidR="1AE57BDF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s-CO"/>
        </w:rPr>
        <w:t xml:space="preserve">La </w:t>
      </w:r>
      <w:r w:rsidRPr="227CA91D" w:rsidR="7C540E4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s-CO"/>
        </w:rPr>
        <w:t xml:space="preserve">ecuación nos indica que a menor número </w:t>
      </w:r>
      <w:proofErr w:type="gramStart"/>
      <w:r w:rsidRPr="227CA91D" w:rsidR="7C540E4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s-CO"/>
        </w:rPr>
        <w:t>n(</w:t>
      </w:r>
      <w:proofErr w:type="gramEnd"/>
      <w:r w:rsidRPr="227CA91D" w:rsidR="7C540E4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s-CO"/>
        </w:rPr>
        <w:t xml:space="preserve">siendo n el número de aniones </w:t>
      </w:r>
      <w:r w:rsidRPr="227CA91D" w:rsidR="5CCDC95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s-CO"/>
        </w:rPr>
        <w:t>OH</w:t>
      </w:r>
      <w:r w:rsidRPr="227CA91D" w:rsidR="5CCDC95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vertAlign w:val="superscript"/>
          <w:lang w:val="es-CO"/>
        </w:rPr>
        <w:t>-</w:t>
      </w:r>
      <w:r w:rsidRPr="227CA91D" w:rsidR="7C540E4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s-CO"/>
        </w:rPr>
        <w:t>)</w:t>
      </w:r>
      <w:r w:rsidRPr="227CA91D" w:rsidR="7C540E4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s-CO"/>
        </w:rPr>
        <w:t xml:space="preserve">, mayor es la concentración de una solución saturada del compuesto. Por </w:t>
      </w:r>
      <w:r w:rsidRPr="227CA91D" w:rsidR="24F0FFBD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s-CO"/>
        </w:rPr>
        <w:t xml:space="preserve">ello </w:t>
      </w:r>
      <w:r w:rsidRPr="227CA91D" w:rsidR="7C540E4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s-CO"/>
        </w:rPr>
        <w:t>tenemos que el NaOH es el compuesto con más solubilidad.</w:t>
      </w:r>
    </w:p>
    <w:p w:rsidR="227CA91D" w:rsidP="227CA91D" w:rsidRDefault="227CA91D" w14:paraId="25BAD0C6" w14:textId="24166354">
      <w:pPr>
        <w:pStyle w:val="Normal"/>
        <w:spacing w:line="240" w:lineRule="auto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s-CO"/>
        </w:rPr>
      </w:pPr>
    </w:p>
    <w:p w:rsidR="227CA91D" w:rsidP="227CA91D" w:rsidRDefault="227CA91D" w14:paraId="352B0FA2" w14:textId="0EBF75F5">
      <w:pPr>
        <w:pStyle w:val="Normal"/>
        <w:spacing w:line="240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s-CO"/>
        </w:rPr>
      </w:pPr>
    </w:p>
    <w:p w:rsidR="12EAA487" w:rsidP="227CA91D" w:rsidRDefault="12EAA487" w14:paraId="45CFDF36" w14:textId="55C7C3E2">
      <w:pPr>
        <w:pStyle w:val="Normal"/>
        <w:bidi w:val="0"/>
        <w:spacing w:before="0" w:beforeAutospacing="off" w:after="160" w:afterAutospacing="off" w:line="240" w:lineRule="auto"/>
        <w:ind w:left="0" w:right="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227CA91D" w:rsidR="12EAA48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Referencias bibliográficas</w:t>
      </w:r>
    </w:p>
    <w:p w:rsidR="6C2A50B0" w:rsidP="227CA91D" w:rsidRDefault="6C2A50B0" w14:paraId="77B5D8FF" w14:textId="67D1C687">
      <w:pPr>
        <w:bidi w:val="0"/>
        <w:ind w:left="709" w:hanging="709"/>
        <w:jc w:val="both"/>
      </w:pPr>
      <w:r w:rsidRPr="227CA91D" w:rsidR="6C2A50B0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es"/>
        </w:rPr>
        <w:t xml:space="preserve">(1) </w:t>
      </w:r>
      <w:r w:rsidRPr="227CA91D" w:rsidR="6C2A50B0">
        <w:rPr>
          <w:rFonts w:ascii="Calibri Light" w:hAnsi="Calibri Light" w:eastAsia="Calibri Light" w:cs="Calibri Light"/>
          <w:noProof w:val="0"/>
          <w:sz w:val="24"/>
          <w:szCs w:val="24"/>
          <w:lang w:val="es"/>
        </w:rPr>
        <w:t xml:space="preserve">      Brown, L. B. Equilibrio químico. Química la ciencia central. Novena edición [Online]. Florida, Traducción México D.F., 2004. Pp. 574-579. </w:t>
      </w:r>
      <w:hyperlink r:id="R61a0c7cb0b4d4a45">
        <w:r w:rsidRPr="227CA91D" w:rsidR="6C2A50B0">
          <w:rPr>
            <w:rStyle w:val="Hyperlink"/>
            <w:rFonts w:ascii="Calibri Light" w:hAnsi="Calibri Light" w:eastAsia="Calibri Light" w:cs="Calibri Light"/>
            <w:noProof w:val="0"/>
            <w:sz w:val="24"/>
            <w:szCs w:val="24"/>
            <w:lang w:val="es"/>
          </w:rPr>
          <w:t>https://academia.utp.edu.co/quimica2/files/2018/09/quc3admica-la-ciencia-central-brown.pdf</w:t>
        </w:r>
      </w:hyperlink>
      <w:r w:rsidRPr="227CA91D" w:rsidR="6C2A50B0">
        <w:rPr>
          <w:rFonts w:ascii="Calibri Light" w:hAnsi="Calibri Light" w:eastAsia="Calibri Light" w:cs="Calibri Light"/>
          <w:noProof w:val="0"/>
          <w:sz w:val="24"/>
          <w:szCs w:val="24"/>
          <w:lang w:val="es"/>
        </w:rPr>
        <w:t xml:space="preserve"> (consultado el 2 de diciembre de 2021). </w:t>
      </w:r>
    </w:p>
    <w:p w:rsidR="485094A4" w:rsidP="227CA91D" w:rsidRDefault="485094A4" w14:paraId="0B570E65" w14:textId="7E5566A3">
      <w:pPr>
        <w:pStyle w:val="Normal"/>
        <w:bidi w:val="0"/>
        <w:ind w:left="709" w:hanging="709"/>
        <w:jc w:val="both"/>
      </w:pPr>
      <w:r w:rsidRPr="227CA91D" w:rsidR="485094A4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es"/>
        </w:rPr>
        <w:t xml:space="preserve">(2) </w:t>
      </w:r>
      <w:r w:rsidRPr="227CA91D" w:rsidR="485094A4">
        <w:rPr>
          <w:rFonts w:ascii="Calibri Light" w:hAnsi="Calibri Light" w:eastAsia="Calibri Light" w:cs="Calibri Light"/>
          <w:noProof w:val="0"/>
          <w:sz w:val="24"/>
          <w:szCs w:val="24"/>
          <w:lang w:val="es"/>
        </w:rPr>
        <w:t xml:space="preserve">      Chang, R. </w:t>
      </w:r>
      <w:r w:rsidRPr="227CA91D" w:rsidR="485094A4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es"/>
        </w:rPr>
        <w:t>Química.</w:t>
      </w:r>
      <w:r w:rsidRPr="227CA91D" w:rsidR="485094A4">
        <w:rPr>
          <w:rFonts w:ascii="Calibri Light" w:hAnsi="Calibri Light" w:eastAsia="Calibri Light" w:cs="Calibri Light"/>
          <w:noProof w:val="0"/>
          <w:sz w:val="24"/>
          <w:szCs w:val="24"/>
          <w:lang w:val="es"/>
        </w:rPr>
        <w:t xml:space="preserve"> Equilibrio químico. Séptima edición [Online]. Traducción México D.F., 2002; Vol. 512 </w:t>
      </w:r>
      <w:hyperlink r:id="Rd9d75ad6151f478d">
        <w:r w:rsidRPr="227CA91D" w:rsidR="485094A4">
          <w:rPr>
            <w:rStyle w:val="Hyperlink"/>
            <w:rFonts w:ascii="Calibri Light" w:hAnsi="Calibri Light" w:eastAsia="Calibri Light" w:cs="Calibri Light"/>
            <w:noProof w:val="0"/>
            <w:sz w:val="24"/>
            <w:szCs w:val="24"/>
            <w:lang w:val="es"/>
          </w:rPr>
          <w:t>https://sacaba.gob.bo/images/wsacaba/pdf/libros/quimica/Chang-QuimicaGeneral7thedicion.pdf</w:t>
        </w:r>
      </w:hyperlink>
      <w:r w:rsidRPr="227CA91D" w:rsidR="485094A4">
        <w:rPr>
          <w:rFonts w:ascii="Calibri Light" w:hAnsi="Calibri Light" w:eastAsia="Calibri Light" w:cs="Calibri Light"/>
          <w:noProof w:val="0"/>
          <w:sz w:val="24"/>
          <w:szCs w:val="24"/>
          <w:lang w:val="es"/>
        </w:rPr>
        <w:t xml:space="preserve"> (consultado el </w:t>
      </w:r>
      <w:r w:rsidRPr="227CA91D" w:rsidR="42EB3226">
        <w:rPr>
          <w:rFonts w:ascii="Calibri Light" w:hAnsi="Calibri Light" w:eastAsia="Calibri Light" w:cs="Calibri Light"/>
          <w:noProof w:val="0"/>
          <w:sz w:val="24"/>
          <w:szCs w:val="24"/>
          <w:lang w:val="es"/>
        </w:rPr>
        <w:t>2</w:t>
      </w:r>
      <w:r w:rsidRPr="227CA91D" w:rsidR="485094A4">
        <w:rPr>
          <w:rFonts w:ascii="Calibri Light" w:hAnsi="Calibri Light" w:eastAsia="Calibri Light" w:cs="Calibri Light"/>
          <w:noProof w:val="0"/>
          <w:sz w:val="24"/>
          <w:szCs w:val="24"/>
          <w:lang w:val="es"/>
        </w:rPr>
        <w:t xml:space="preserve"> </w:t>
      </w:r>
      <w:r w:rsidRPr="227CA91D" w:rsidR="485094A4">
        <w:rPr>
          <w:rFonts w:ascii="Calibri Light" w:hAnsi="Calibri Light" w:eastAsia="Calibri Light" w:cs="Calibri Light"/>
          <w:noProof w:val="0"/>
          <w:sz w:val="24"/>
          <w:szCs w:val="24"/>
          <w:lang w:val="es"/>
        </w:rPr>
        <w:t xml:space="preserve">de </w:t>
      </w:r>
      <w:r w:rsidRPr="227CA91D" w:rsidR="022915C4">
        <w:rPr>
          <w:rFonts w:ascii="Calibri Light" w:hAnsi="Calibri Light" w:eastAsia="Calibri Light" w:cs="Calibri Light"/>
          <w:noProof w:val="0"/>
          <w:sz w:val="24"/>
          <w:szCs w:val="24"/>
          <w:lang w:val="es"/>
        </w:rPr>
        <w:t xml:space="preserve">diciembre </w:t>
      </w:r>
      <w:r w:rsidRPr="227CA91D" w:rsidR="485094A4">
        <w:rPr>
          <w:rFonts w:ascii="Calibri Light" w:hAnsi="Calibri Light" w:eastAsia="Calibri Light" w:cs="Calibri Light"/>
          <w:noProof w:val="0"/>
          <w:sz w:val="24"/>
          <w:szCs w:val="24"/>
          <w:lang w:val="es"/>
        </w:rPr>
        <w:t>de 2021)</w:t>
      </w:r>
    </w:p>
    <w:p w:rsidR="227CA91D" w:rsidP="227CA91D" w:rsidRDefault="227CA91D" w14:paraId="0BDB5720" w14:textId="00C18AFD">
      <w:pPr>
        <w:pStyle w:val="Normal"/>
        <w:bidi w:val="0"/>
        <w:ind w:left="709" w:hanging="709"/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es"/>
        </w:rPr>
      </w:pPr>
    </w:p>
    <w:p w:rsidR="485094A4" w:rsidP="227CA91D" w:rsidRDefault="485094A4" w14:paraId="5309536E" w14:textId="065FD911">
      <w:pPr>
        <w:pStyle w:val="Normal"/>
        <w:bidi w:val="0"/>
        <w:spacing w:before="0" w:beforeAutospacing="off" w:after="160" w:afterAutospacing="off" w:line="240" w:lineRule="auto"/>
        <w:ind w:left="720" w:right="0" w:hanging="720"/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es"/>
        </w:rPr>
      </w:pPr>
      <w:r w:rsidRPr="227CA91D" w:rsidR="485094A4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es"/>
        </w:rPr>
        <w:t>(</w:t>
      </w:r>
      <w:r w:rsidRPr="227CA91D" w:rsidR="6C876FDD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es"/>
        </w:rPr>
        <w:t>3</w:t>
      </w:r>
      <w:r w:rsidRPr="227CA91D" w:rsidR="485094A4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es"/>
        </w:rPr>
        <w:t>)</w:t>
      </w:r>
      <w:r>
        <w:tab/>
      </w:r>
      <w:r w:rsidRPr="227CA91D" w:rsidR="485094A4">
        <w:rPr>
          <w:rFonts w:ascii="Calibri Light" w:hAnsi="Calibri Light" w:eastAsia="Calibri Light" w:cs="Calibri Light"/>
          <w:noProof w:val="0"/>
          <w:sz w:val="24"/>
          <w:szCs w:val="24"/>
          <w:lang w:val="es"/>
        </w:rPr>
        <w:t xml:space="preserve">Khan </w:t>
      </w:r>
      <w:proofErr w:type="spellStart"/>
      <w:r w:rsidRPr="227CA91D" w:rsidR="2091E518">
        <w:rPr>
          <w:rFonts w:ascii="Calibri Light" w:hAnsi="Calibri Light" w:eastAsia="Calibri Light" w:cs="Calibri Light"/>
          <w:noProof w:val="0"/>
          <w:sz w:val="24"/>
          <w:szCs w:val="24"/>
          <w:lang w:val="es"/>
        </w:rPr>
        <w:t>A</w:t>
      </w:r>
      <w:r w:rsidRPr="227CA91D" w:rsidR="485094A4">
        <w:rPr>
          <w:rFonts w:ascii="Calibri Light" w:hAnsi="Calibri Light" w:eastAsia="Calibri Light" w:cs="Calibri Light"/>
          <w:noProof w:val="0"/>
          <w:sz w:val="24"/>
          <w:szCs w:val="24"/>
          <w:lang w:val="es"/>
        </w:rPr>
        <w:t>cademy</w:t>
      </w:r>
      <w:proofErr w:type="spellEnd"/>
      <w:r w:rsidRPr="227CA91D" w:rsidR="485094A4">
        <w:rPr>
          <w:rFonts w:ascii="Calibri Light" w:hAnsi="Calibri Light" w:eastAsia="Calibri Light" w:cs="Calibri Light"/>
          <w:noProof w:val="0"/>
          <w:sz w:val="24"/>
          <w:szCs w:val="24"/>
          <w:lang w:val="es"/>
        </w:rPr>
        <w:t xml:space="preserve">. </w:t>
      </w:r>
      <w:r w:rsidRPr="227CA91D" w:rsidR="0C4A8803">
        <w:rPr>
          <w:rFonts w:ascii="Calibri Light" w:hAnsi="Calibri Light" w:eastAsia="Calibri Light" w:cs="Calibri Light"/>
          <w:noProof w:val="0"/>
          <w:sz w:val="24"/>
          <w:szCs w:val="24"/>
          <w:lang w:val="es"/>
        </w:rPr>
        <w:t>I</w:t>
      </w:r>
      <w:r w:rsidRPr="227CA91D" w:rsidR="485094A4">
        <w:rPr>
          <w:rFonts w:ascii="Calibri Light" w:hAnsi="Calibri Light" w:eastAsia="Calibri Light" w:cs="Calibri Light"/>
          <w:noProof w:val="0"/>
          <w:sz w:val="24"/>
          <w:szCs w:val="24"/>
          <w:lang w:val="es"/>
        </w:rPr>
        <w:t xml:space="preserve">ones </w:t>
      </w:r>
      <w:r w:rsidRPr="227CA91D" w:rsidR="485094A4">
        <w:rPr>
          <w:rFonts w:ascii="Calibri Light" w:hAnsi="Calibri Light" w:eastAsia="Calibri Light" w:cs="Calibri Light"/>
          <w:noProof w:val="0"/>
          <w:sz w:val="24"/>
          <w:szCs w:val="24"/>
          <w:lang w:val="es"/>
        </w:rPr>
        <w:t>mon</w:t>
      </w:r>
      <w:r w:rsidRPr="227CA91D" w:rsidR="722EA96C">
        <w:rPr>
          <w:rFonts w:ascii="Calibri Light" w:hAnsi="Calibri Light" w:eastAsia="Calibri Light" w:cs="Calibri Light"/>
          <w:noProof w:val="0"/>
          <w:sz w:val="24"/>
          <w:szCs w:val="24"/>
          <w:lang w:val="es"/>
        </w:rPr>
        <w:t>o</w:t>
      </w:r>
      <w:r w:rsidRPr="227CA91D" w:rsidR="485094A4">
        <w:rPr>
          <w:rFonts w:ascii="Calibri Light" w:hAnsi="Calibri Light" w:eastAsia="Calibri Light" w:cs="Calibri Light"/>
          <w:noProof w:val="0"/>
          <w:sz w:val="24"/>
          <w:szCs w:val="24"/>
          <w:lang w:val="es"/>
        </w:rPr>
        <w:t>atómicos</w:t>
      </w:r>
      <w:r w:rsidRPr="227CA91D" w:rsidR="485094A4">
        <w:rPr>
          <w:rFonts w:ascii="Calibri Light" w:hAnsi="Calibri Light" w:eastAsia="Calibri Light" w:cs="Calibri Light"/>
          <w:noProof w:val="0"/>
          <w:sz w:val="24"/>
          <w:szCs w:val="24"/>
          <w:lang w:val="es"/>
        </w:rPr>
        <w:t xml:space="preserve"> y compuestos iónicos</w:t>
      </w:r>
      <w:r w:rsidRPr="227CA91D" w:rsidR="4172F043">
        <w:rPr>
          <w:rFonts w:ascii="Calibri Light" w:hAnsi="Calibri Light" w:eastAsia="Calibri Light" w:cs="Calibri Light"/>
          <w:noProof w:val="0"/>
          <w:sz w:val="24"/>
          <w:szCs w:val="24"/>
          <w:lang w:val="es"/>
        </w:rPr>
        <w:t>.</w:t>
      </w:r>
      <w:r w:rsidRPr="227CA91D" w:rsidR="485094A4">
        <w:rPr>
          <w:rFonts w:ascii="Calibri Light" w:hAnsi="Calibri Light" w:eastAsia="Calibri Light" w:cs="Calibri Light"/>
          <w:noProof w:val="0"/>
          <w:sz w:val="24"/>
          <w:szCs w:val="24"/>
          <w:lang w:val="es"/>
        </w:rPr>
        <w:t xml:space="preserve"> </w:t>
      </w:r>
      <w:r w:rsidRPr="227CA91D" w:rsidR="485094A4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es"/>
        </w:rPr>
        <w:t>Química.</w:t>
      </w:r>
      <w:r w:rsidRPr="227CA91D" w:rsidR="485094A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 </w:t>
      </w:r>
      <w:hyperlink r:id="Rafdc528e829045d8">
        <w:r w:rsidRPr="227CA91D" w:rsidR="485094A4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0"/>
            <w:bCs w:val="0"/>
            <w:sz w:val="24"/>
            <w:szCs w:val="24"/>
          </w:rPr>
          <w:t>https://es.khanacademy.org/science/ap-chemistry/atoms-compounds-ions-ap/compounds-and</w:t>
        </w:r>
        <w:r w:rsidRPr="227CA91D" w:rsidR="485094A4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0"/>
            <w:bCs w:val="0"/>
            <w:sz w:val="24"/>
            <w:szCs w:val="24"/>
          </w:rPr>
          <w:t>-ions-a</w:t>
        </w:r>
        <w:r w:rsidRPr="227CA91D" w:rsidR="6ECB7A91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0"/>
            <w:bCs w:val="0"/>
            <w:sz w:val="24"/>
            <w:szCs w:val="24"/>
          </w:rPr>
          <w:t>p</w:t>
        </w:r>
        <w:r w:rsidRPr="227CA91D" w:rsidR="485094A4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0"/>
            <w:bCs w:val="0"/>
            <w:sz w:val="24"/>
            <w:szCs w:val="24"/>
          </w:rPr>
          <w:t>p/a/naming-monatomic-ions-and-ionic-compoun</w:t>
        </w:r>
        <w:r w:rsidRPr="227CA91D" w:rsidR="33CB0DDC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0"/>
            <w:bCs w:val="0"/>
            <w:sz w:val="24"/>
            <w:szCs w:val="24"/>
          </w:rPr>
          <w:t>d</w:t>
        </w:r>
        <w:r w:rsidRPr="227CA91D" w:rsidR="485094A4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0"/>
            <w:bCs w:val="0"/>
            <w:sz w:val="24"/>
            <w:szCs w:val="24"/>
          </w:rPr>
          <w:t>s</w:t>
        </w:r>
      </w:hyperlink>
      <w:r w:rsidRPr="227CA91D" w:rsidR="0CF0A31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 xml:space="preserve"> </w:t>
      </w:r>
      <w:r w:rsidRPr="227CA91D" w:rsidR="0CF0A31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s"/>
        </w:rPr>
        <w:t>(consultado el 4 de diciembre de 2021)</w:t>
      </w:r>
    </w:p>
    <w:sectPr w:rsidRPr="001D3709" w:rsidR="002A192D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/FizImxOx4/3Wh" id="GMq490TD"/>
  </int:Manifest>
  <int:Observations>
    <int:Content id="GMq490TD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2326312"/>
    <w:multiLevelType w:val="hybridMultilevel"/>
    <w:tmpl w:val="3690BA68"/>
    <w:lvl w:ilvl="0" w:tplc="6E8682AA">
      <w:start w:val="1"/>
      <w:numFmt w:val="decimal"/>
      <w:lvlText w:val="%1"/>
      <w:lvlJc w:val="left"/>
      <w:pPr>
        <w:ind w:left="143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59" w:hanging="360"/>
      </w:pPr>
    </w:lvl>
    <w:lvl w:ilvl="2" w:tplc="240A001B" w:tentative="1">
      <w:start w:val="1"/>
      <w:numFmt w:val="lowerRoman"/>
      <w:lvlText w:val="%3."/>
      <w:lvlJc w:val="right"/>
      <w:pPr>
        <w:ind w:left="2879" w:hanging="180"/>
      </w:pPr>
    </w:lvl>
    <w:lvl w:ilvl="3" w:tplc="240A000F" w:tentative="1">
      <w:start w:val="1"/>
      <w:numFmt w:val="decimal"/>
      <w:lvlText w:val="%4."/>
      <w:lvlJc w:val="left"/>
      <w:pPr>
        <w:ind w:left="3599" w:hanging="360"/>
      </w:pPr>
    </w:lvl>
    <w:lvl w:ilvl="4" w:tplc="240A0019" w:tentative="1">
      <w:start w:val="1"/>
      <w:numFmt w:val="lowerLetter"/>
      <w:lvlText w:val="%5."/>
      <w:lvlJc w:val="left"/>
      <w:pPr>
        <w:ind w:left="4319" w:hanging="360"/>
      </w:pPr>
    </w:lvl>
    <w:lvl w:ilvl="5" w:tplc="240A001B" w:tentative="1">
      <w:start w:val="1"/>
      <w:numFmt w:val="lowerRoman"/>
      <w:lvlText w:val="%6."/>
      <w:lvlJc w:val="right"/>
      <w:pPr>
        <w:ind w:left="5039" w:hanging="180"/>
      </w:pPr>
    </w:lvl>
    <w:lvl w:ilvl="6" w:tplc="240A000F" w:tentative="1">
      <w:start w:val="1"/>
      <w:numFmt w:val="decimal"/>
      <w:lvlText w:val="%7."/>
      <w:lvlJc w:val="left"/>
      <w:pPr>
        <w:ind w:left="5759" w:hanging="360"/>
      </w:pPr>
    </w:lvl>
    <w:lvl w:ilvl="7" w:tplc="240A0019" w:tentative="1">
      <w:start w:val="1"/>
      <w:numFmt w:val="lowerLetter"/>
      <w:lvlText w:val="%8."/>
      <w:lvlJc w:val="left"/>
      <w:pPr>
        <w:ind w:left="6479" w:hanging="360"/>
      </w:pPr>
    </w:lvl>
    <w:lvl w:ilvl="8" w:tplc="240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" w15:restartNumberingAfterBreak="0">
    <w:nsid w:val="52747AFD"/>
    <w:multiLevelType w:val="hybridMultilevel"/>
    <w:tmpl w:val="302C501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CE206F7"/>
    <w:multiLevelType w:val="hybridMultilevel"/>
    <w:tmpl w:val="135E4B8A"/>
    <w:lvl w:ilvl="0" w:tplc="5B706390">
      <w:start w:val="1"/>
      <w:numFmt w:val="decimal"/>
      <w:lvlText w:val="%1"/>
      <w:lvlJc w:val="left"/>
      <w:pPr>
        <w:ind w:left="143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59" w:hanging="360"/>
      </w:pPr>
    </w:lvl>
    <w:lvl w:ilvl="2" w:tplc="240A001B" w:tentative="1">
      <w:start w:val="1"/>
      <w:numFmt w:val="lowerRoman"/>
      <w:lvlText w:val="%3."/>
      <w:lvlJc w:val="right"/>
      <w:pPr>
        <w:ind w:left="2879" w:hanging="180"/>
      </w:pPr>
    </w:lvl>
    <w:lvl w:ilvl="3" w:tplc="240A000F" w:tentative="1">
      <w:start w:val="1"/>
      <w:numFmt w:val="decimal"/>
      <w:lvlText w:val="%4."/>
      <w:lvlJc w:val="left"/>
      <w:pPr>
        <w:ind w:left="3599" w:hanging="360"/>
      </w:pPr>
    </w:lvl>
    <w:lvl w:ilvl="4" w:tplc="240A0019" w:tentative="1">
      <w:start w:val="1"/>
      <w:numFmt w:val="lowerLetter"/>
      <w:lvlText w:val="%5."/>
      <w:lvlJc w:val="left"/>
      <w:pPr>
        <w:ind w:left="4319" w:hanging="360"/>
      </w:pPr>
    </w:lvl>
    <w:lvl w:ilvl="5" w:tplc="240A001B" w:tentative="1">
      <w:start w:val="1"/>
      <w:numFmt w:val="lowerRoman"/>
      <w:lvlText w:val="%6."/>
      <w:lvlJc w:val="right"/>
      <w:pPr>
        <w:ind w:left="5039" w:hanging="180"/>
      </w:pPr>
    </w:lvl>
    <w:lvl w:ilvl="6" w:tplc="240A000F" w:tentative="1">
      <w:start w:val="1"/>
      <w:numFmt w:val="decimal"/>
      <w:lvlText w:val="%7."/>
      <w:lvlJc w:val="left"/>
      <w:pPr>
        <w:ind w:left="5759" w:hanging="360"/>
      </w:pPr>
    </w:lvl>
    <w:lvl w:ilvl="7" w:tplc="240A0019" w:tentative="1">
      <w:start w:val="1"/>
      <w:numFmt w:val="lowerLetter"/>
      <w:lvlText w:val="%8."/>
      <w:lvlJc w:val="left"/>
      <w:pPr>
        <w:ind w:left="6479" w:hanging="360"/>
      </w:pPr>
    </w:lvl>
    <w:lvl w:ilvl="8" w:tplc="240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3" w15:restartNumberingAfterBreak="0">
    <w:nsid w:val="7A846872"/>
    <w:multiLevelType w:val="hybridMultilevel"/>
    <w:tmpl w:val="445E4278"/>
    <w:lvl w:ilvl="0" w:tplc="240A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172"/>
    <w:rsid w:val="00155B7F"/>
    <w:rsid w:val="001D3709"/>
    <w:rsid w:val="001D495C"/>
    <w:rsid w:val="00257EA9"/>
    <w:rsid w:val="00292AB9"/>
    <w:rsid w:val="002A192D"/>
    <w:rsid w:val="00372E3F"/>
    <w:rsid w:val="003C53AA"/>
    <w:rsid w:val="004000F5"/>
    <w:rsid w:val="00472E36"/>
    <w:rsid w:val="00476292"/>
    <w:rsid w:val="006665C9"/>
    <w:rsid w:val="00670E63"/>
    <w:rsid w:val="00696345"/>
    <w:rsid w:val="00733592"/>
    <w:rsid w:val="007563A1"/>
    <w:rsid w:val="00757172"/>
    <w:rsid w:val="007674BE"/>
    <w:rsid w:val="008D75AB"/>
    <w:rsid w:val="00955198"/>
    <w:rsid w:val="009F5967"/>
    <w:rsid w:val="00A416EF"/>
    <w:rsid w:val="00A71BE2"/>
    <w:rsid w:val="00A80CD6"/>
    <w:rsid w:val="00AA2C50"/>
    <w:rsid w:val="00AC3ADB"/>
    <w:rsid w:val="00AD2914"/>
    <w:rsid w:val="00B60622"/>
    <w:rsid w:val="00D2186C"/>
    <w:rsid w:val="00DB6715"/>
    <w:rsid w:val="00E90CAB"/>
    <w:rsid w:val="00EC7493"/>
    <w:rsid w:val="00F028B3"/>
    <w:rsid w:val="00F5605F"/>
    <w:rsid w:val="00F86A72"/>
    <w:rsid w:val="00FB6E29"/>
    <w:rsid w:val="00FF1A1F"/>
    <w:rsid w:val="022915C4"/>
    <w:rsid w:val="04ECA82A"/>
    <w:rsid w:val="056D4175"/>
    <w:rsid w:val="082B92FD"/>
    <w:rsid w:val="09AE3B01"/>
    <w:rsid w:val="0A21A87B"/>
    <w:rsid w:val="0C4A8803"/>
    <w:rsid w:val="0CF0A31C"/>
    <w:rsid w:val="0CFF0420"/>
    <w:rsid w:val="0EB64E30"/>
    <w:rsid w:val="10188457"/>
    <w:rsid w:val="103D8207"/>
    <w:rsid w:val="11F97E78"/>
    <w:rsid w:val="1219F055"/>
    <w:rsid w:val="12EAA487"/>
    <w:rsid w:val="1522591B"/>
    <w:rsid w:val="16018C0B"/>
    <w:rsid w:val="181CD27F"/>
    <w:rsid w:val="188931D9"/>
    <w:rsid w:val="19A50AE0"/>
    <w:rsid w:val="19C45ECB"/>
    <w:rsid w:val="1AE57BDF"/>
    <w:rsid w:val="1B4F28E8"/>
    <w:rsid w:val="1B76F092"/>
    <w:rsid w:val="1D616A9B"/>
    <w:rsid w:val="1F726A84"/>
    <w:rsid w:val="2091E518"/>
    <w:rsid w:val="227CA91D"/>
    <w:rsid w:val="22A51318"/>
    <w:rsid w:val="232C5B15"/>
    <w:rsid w:val="24F0FFBD"/>
    <w:rsid w:val="25FE8778"/>
    <w:rsid w:val="2632B450"/>
    <w:rsid w:val="2778843B"/>
    <w:rsid w:val="27D4F9C5"/>
    <w:rsid w:val="27FFCC38"/>
    <w:rsid w:val="28920D1B"/>
    <w:rsid w:val="294D2545"/>
    <w:rsid w:val="29F6676F"/>
    <w:rsid w:val="2AB024FD"/>
    <w:rsid w:val="2C035AE2"/>
    <w:rsid w:val="2C347E39"/>
    <w:rsid w:val="2C6A9736"/>
    <w:rsid w:val="2DECBDED"/>
    <w:rsid w:val="2E32DC98"/>
    <w:rsid w:val="2EC4514B"/>
    <w:rsid w:val="30E92CAF"/>
    <w:rsid w:val="311F6681"/>
    <w:rsid w:val="3153B727"/>
    <w:rsid w:val="3320D27F"/>
    <w:rsid w:val="33CB0DDC"/>
    <w:rsid w:val="3666AF23"/>
    <w:rsid w:val="3793A033"/>
    <w:rsid w:val="37BA4D8B"/>
    <w:rsid w:val="37D02FC5"/>
    <w:rsid w:val="393265EC"/>
    <w:rsid w:val="3AB9CF4C"/>
    <w:rsid w:val="3ACE364D"/>
    <w:rsid w:val="3B07D087"/>
    <w:rsid w:val="3C877996"/>
    <w:rsid w:val="3CA12662"/>
    <w:rsid w:val="3D116679"/>
    <w:rsid w:val="3E0ACF3D"/>
    <w:rsid w:val="3E6B72AC"/>
    <w:rsid w:val="3FBF0381"/>
    <w:rsid w:val="40DB57BE"/>
    <w:rsid w:val="413D77D1"/>
    <w:rsid w:val="4172F043"/>
    <w:rsid w:val="42D94832"/>
    <w:rsid w:val="42EB3226"/>
    <w:rsid w:val="43918D5B"/>
    <w:rsid w:val="43C9682A"/>
    <w:rsid w:val="43F791AE"/>
    <w:rsid w:val="447A10C1"/>
    <w:rsid w:val="44DAB430"/>
    <w:rsid w:val="4565388B"/>
    <w:rsid w:val="459A5F07"/>
    <w:rsid w:val="45B047B8"/>
    <w:rsid w:val="47447D0F"/>
    <w:rsid w:val="485094A4"/>
    <w:rsid w:val="49AE2553"/>
    <w:rsid w:val="4B1220E7"/>
    <w:rsid w:val="4BD6C777"/>
    <w:rsid w:val="4CB5267B"/>
    <w:rsid w:val="4D83D72B"/>
    <w:rsid w:val="52219FF4"/>
    <w:rsid w:val="52B57E2E"/>
    <w:rsid w:val="53CEFEC0"/>
    <w:rsid w:val="5593BA74"/>
    <w:rsid w:val="55D4E4A8"/>
    <w:rsid w:val="571F1A3C"/>
    <w:rsid w:val="57F6201C"/>
    <w:rsid w:val="59F58017"/>
    <w:rsid w:val="5CCDC950"/>
    <w:rsid w:val="6094596B"/>
    <w:rsid w:val="6199D882"/>
    <w:rsid w:val="62495229"/>
    <w:rsid w:val="669A1551"/>
    <w:rsid w:val="67F75DE2"/>
    <w:rsid w:val="689A7322"/>
    <w:rsid w:val="6B045F02"/>
    <w:rsid w:val="6B2EFEA4"/>
    <w:rsid w:val="6C2A50B0"/>
    <w:rsid w:val="6C876FDD"/>
    <w:rsid w:val="6CCC6DB3"/>
    <w:rsid w:val="6CD28EA4"/>
    <w:rsid w:val="6ECB7A91"/>
    <w:rsid w:val="6F4B3C66"/>
    <w:rsid w:val="6F4F6F48"/>
    <w:rsid w:val="6F86E182"/>
    <w:rsid w:val="6FDAB177"/>
    <w:rsid w:val="6FE65A54"/>
    <w:rsid w:val="722EA96C"/>
    <w:rsid w:val="723D171F"/>
    <w:rsid w:val="7282DD28"/>
    <w:rsid w:val="72AED1F5"/>
    <w:rsid w:val="73B9C60A"/>
    <w:rsid w:val="74605C76"/>
    <w:rsid w:val="74E688A3"/>
    <w:rsid w:val="74EF8A94"/>
    <w:rsid w:val="75FE3FED"/>
    <w:rsid w:val="78BD7CA0"/>
    <w:rsid w:val="7964A298"/>
    <w:rsid w:val="7C540E4A"/>
    <w:rsid w:val="7C55C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3D8F8"/>
  <w15:chartTrackingRefBased/>
  <w15:docId w15:val="{E246A7EC-D473-45F6-A3C4-FF5DF5A9C4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7493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8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academia.utp.edu.co/quimica2/files/2018/09/quc3admica-la-ciencia-central-brown.pdf" TargetMode="External" Id="R61a0c7cb0b4d4a45" /><Relationship Type="http://schemas.openxmlformats.org/officeDocument/2006/relationships/hyperlink" Target="https://sacaba.gob.bo/images/wsacaba/pdf/libros/quimica/Chang-QuimicaGeneral7thedicion.pdf" TargetMode="External" Id="Rd9d75ad6151f478d" /><Relationship Type="http://schemas.openxmlformats.org/officeDocument/2006/relationships/hyperlink" Target="https://es.khanacademy.org/science/ap-chemistry/atoms-compounds-ions-ap/compounds-and.-ions-ap/a/naming-monatomic-ions-and-ionic-compounds" TargetMode="External" Id="Rafdc528e829045d8" /><Relationship Type="http://schemas.microsoft.com/office/2019/09/relationships/intelligence" Target="intelligence.xml" Id="R859360c8c53f458b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Thomas Gomez Serpa</dc:creator>
  <keywords/>
  <dc:description/>
  <lastModifiedBy>Sofia Londoño Llanos</lastModifiedBy>
  <revision>37</revision>
  <dcterms:created xsi:type="dcterms:W3CDTF">2021-11-29T02:18:00.0000000Z</dcterms:created>
  <dcterms:modified xsi:type="dcterms:W3CDTF">2021-12-05T03:10:39.6920882Z</dcterms:modified>
</coreProperties>
</file>