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134C" w14:textId="00BE5282" w:rsidR="00E83B5C" w:rsidRDefault="00E83B5C" w:rsidP="00E83B5C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1.</w:t>
      </w:r>
      <w:r w:rsidRPr="00E83B5C">
        <w:rPr>
          <w:color w:val="5B9BD5" w:themeColor="accent5"/>
          <w:sz w:val="32"/>
          <w:szCs w:val="32"/>
        </w:rPr>
        <w:t>Create a CTE using the WITH clause to select all products with a rating above 4.5 from a 'Products' table, similar to how Flipkart or Myntra might highlight top-rated items.</w:t>
      </w:r>
    </w:p>
    <w:p w14:paraId="02D00121" w14:textId="77777777" w:rsidR="00E83B5C" w:rsidRDefault="00E83B5C" w:rsidP="00E83B5C">
      <w:pPr>
        <w:jc w:val="both"/>
        <w:rPr>
          <w:color w:val="5B9BD5" w:themeColor="accent5"/>
          <w:sz w:val="32"/>
          <w:szCs w:val="32"/>
        </w:rPr>
      </w:pPr>
    </w:p>
    <w:p w14:paraId="1237A650" w14:textId="5C3F0A26" w:rsidR="00E83B5C" w:rsidRDefault="00E83B5C" w:rsidP="00E83B5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7F0BB71" wp14:editId="1997AC36">
            <wp:extent cx="5731510" cy="1882140"/>
            <wp:effectExtent l="0" t="0" r="2540" b="3810"/>
            <wp:docPr id="67187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7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B1D7" w14:textId="4EAD1448" w:rsidR="005F5DE9" w:rsidRDefault="005F5DE9" w:rsidP="00E83B5C">
      <w:pPr>
        <w:jc w:val="both"/>
        <w:rPr>
          <w:color w:val="5B9BD5" w:themeColor="accent5"/>
          <w:sz w:val="32"/>
          <w:szCs w:val="32"/>
        </w:rPr>
      </w:pPr>
      <w:r w:rsidRPr="005F5DE9">
        <w:rPr>
          <w:color w:val="5B9BD5" w:themeColor="accent5"/>
          <w:sz w:val="32"/>
          <w:szCs w:val="32"/>
        </w:rPr>
        <w:br/>
      </w:r>
      <w:r>
        <w:rPr>
          <w:color w:val="5B9BD5" w:themeColor="accent5"/>
          <w:sz w:val="32"/>
          <w:szCs w:val="32"/>
        </w:rPr>
        <w:t>2.</w:t>
      </w:r>
      <w:r w:rsidRPr="005F5DE9">
        <w:rPr>
          <w:color w:val="5B9BD5" w:themeColor="accent5"/>
          <w:sz w:val="32"/>
          <w:szCs w:val="32"/>
        </w:rPr>
        <w:t xml:space="preserve">Rewrite a query that finds all restaurants in 'Ahmedabad' with delivery charges under 50 from a 'Restaurants' table, first using a subquery and then using a CTE. Compare both queries for </w:t>
      </w:r>
      <w:proofErr w:type="gramStart"/>
      <w:r w:rsidRPr="005F5DE9">
        <w:rPr>
          <w:color w:val="5B9BD5" w:themeColor="accent5"/>
          <w:sz w:val="32"/>
          <w:szCs w:val="32"/>
        </w:rPr>
        <w:t>readability.&lt;</w:t>
      </w:r>
      <w:proofErr w:type="spellStart"/>
      <w:proofErr w:type="gramEnd"/>
      <w:r w:rsidRPr="005F5DE9">
        <w:rPr>
          <w:color w:val="5B9BD5" w:themeColor="accent5"/>
          <w:sz w:val="32"/>
          <w:szCs w:val="32"/>
        </w:rPr>
        <w:t>br</w:t>
      </w:r>
      <w:proofErr w:type="spellEnd"/>
      <w:r w:rsidRPr="005F5DE9">
        <w:rPr>
          <w:color w:val="5B9BD5" w:themeColor="accent5"/>
          <w:sz w:val="32"/>
          <w:szCs w:val="32"/>
        </w:rPr>
        <w:t>&gt;&lt;</w:t>
      </w:r>
      <w:proofErr w:type="spellStart"/>
      <w:r w:rsidRPr="005F5DE9">
        <w:rPr>
          <w:color w:val="5B9BD5" w:themeColor="accent5"/>
          <w:sz w:val="32"/>
          <w:szCs w:val="32"/>
        </w:rPr>
        <w:t>br</w:t>
      </w:r>
      <w:proofErr w:type="spellEnd"/>
      <w:r w:rsidRPr="005F5DE9">
        <w:rPr>
          <w:color w:val="5B9BD5" w:themeColor="accent5"/>
          <w:sz w:val="32"/>
          <w:szCs w:val="32"/>
        </w:rPr>
        <w:t>&gt;&lt;</w:t>
      </w:r>
      <w:proofErr w:type="spellStart"/>
      <w:r w:rsidRPr="005F5DE9">
        <w:rPr>
          <w:color w:val="5B9BD5" w:themeColor="accent5"/>
          <w:sz w:val="32"/>
          <w:szCs w:val="32"/>
        </w:rPr>
        <w:t>em</w:t>
      </w:r>
      <w:proofErr w:type="spellEnd"/>
      <w:r w:rsidRPr="005F5DE9">
        <w:rPr>
          <w:color w:val="5B9BD5" w:themeColor="accent5"/>
          <w:sz w:val="32"/>
          <w:szCs w:val="32"/>
        </w:rPr>
        <w:t xml:space="preserve">&gt;&lt;strong&gt;Hint:&lt;/strong&gt; Focus on making the CTE version cleaner and easier to </w:t>
      </w:r>
      <w:proofErr w:type="gramStart"/>
      <w:r w:rsidRPr="005F5DE9">
        <w:rPr>
          <w:color w:val="5B9BD5" w:themeColor="accent5"/>
          <w:sz w:val="32"/>
          <w:szCs w:val="32"/>
        </w:rPr>
        <w:t>understand.&lt;</w:t>
      </w:r>
      <w:proofErr w:type="gramEnd"/>
      <w:r w:rsidRPr="005F5DE9">
        <w:rPr>
          <w:color w:val="5B9BD5" w:themeColor="accent5"/>
          <w:sz w:val="32"/>
          <w:szCs w:val="32"/>
        </w:rPr>
        <w:t>/</w:t>
      </w:r>
      <w:proofErr w:type="spellStart"/>
      <w:r w:rsidRPr="005F5DE9">
        <w:rPr>
          <w:color w:val="5B9BD5" w:themeColor="accent5"/>
          <w:sz w:val="32"/>
          <w:szCs w:val="32"/>
        </w:rPr>
        <w:t>em</w:t>
      </w:r>
      <w:proofErr w:type="spellEnd"/>
      <w:r w:rsidRPr="005F5DE9">
        <w:rPr>
          <w:color w:val="5B9BD5" w:themeColor="accent5"/>
          <w:sz w:val="32"/>
          <w:szCs w:val="32"/>
        </w:rPr>
        <w:t>&gt;</w:t>
      </w:r>
    </w:p>
    <w:p w14:paraId="30D36BC1" w14:textId="436D6BE0" w:rsidR="00E73C7D" w:rsidRDefault="00E73C7D" w:rsidP="00E83B5C">
      <w:pPr>
        <w:jc w:val="both"/>
        <w:rPr>
          <w:color w:val="5B9BD5" w:themeColor="accent5"/>
          <w:sz w:val="32"/>
          <w:szCs w:val="32"/>
        </w:rPr>
      </w:pPr>
      <w:r w:rsidRPr="00E73C7D">
        <w:rPr>
          <w:noProof/>
          <w:color w:val="5B9BD5" w:themeColor="accent5"/>
          <w:sz w:val="32"/>
          <w:szCs w:val="32"/>
        </w:rPr>
        <w:drawing>
          <wp:inline distT="0" distB="0" distL="0" distR="0" wp14:anchorId="57D042CC" wp14:editId="6FD6AAAA">
            <wp:extent cx="5731510" cy="1668780"/>
            <wp:effectExtent l="0" t="0" r="2540" b="7620"/>
            <wp:docPr id="163370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06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FE7F" w14:textId="30D6DFC5" w:rsidR="00E73C7D" w:rsidRDefault="00E73C7D" w:rsidP="00E83B5C">
      <w:pPr>
        <w:jc w:val="both"/>
        <w:rPr>
          <w:color w:val="5B9BD5" w:themeColor="accent5"/>
          <w:sz w:val="32"/>
          <w:szCs w:val="32"/>
        </w:rPr>
      </w:pPr>
      <w:r w:rsidRPr="00E73C7D">
        <w:rPr>
          <w:noProof/>
          <w:color w:val="5B9BD5" w:themeColor="accent5"/>
          <w:sz w:val="32"/>
          <w:szCs w:val="32"/>
        </w:rPr>
        <w:drawing>
          <wp:inline distT="0" distB="0" distL="0" distR="0" wp14:anchorId="3E53537F" wp14:editId="250B52CB">
            <wp:extent cx="5731510" cy="1821180"/>
            <wp:effectExtent l="0" t="0" r="2540" b="7620"/>
            <wp:docPr id="13089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6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38ADD" w14:textId="1D28CBF0" w:rsidR="00145C8A" w:rsidRPr="00145C8A" w:rsidRDefault="00145C8A" w:rsidP="00145C8A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lastRenderedPageBreak/>
        <w:t>3.</w:t>
      </w:r>
      <w:r w:rsidRPr="00145C8A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  <w:t xml:space="preserve"> </w:t>
      </w:r>
      <w:r w:rsidRPr="00145C8A">
        <w:rPr>
          <w:color w:val="5B9BD5" w:themeColor="accent5"/>
          <w:sz w:val="32"/>
          <w:szCs w:val="32"/>
        </w:rPr>
        <w:t>Using two CTEs in a single query, find the top 3 most-followed users and the top 3 most-liked posts from a 'Users' and 'Posts' table (think Instagram-style data). Output both lists in the same result set.</w:t>
      </w:r>
    </w:p>
    <w:p w14:paraId="6BA9A6C6" w14:textId="62DA7682" w:rsidR="00E73C7D" w:rsidRDefault="00E73C7D" w:rsidP="00E83B5C">
      <w:pPr>
        <w:jc w:val="both"/>
        <w:rPr>
          <w:color w:val="5B9BD5" w:themeColor="accent5"/>
          <w:sz w:val="32"/>
          <w:szCs w:val="32"/>
        </w:rPr>
      </w:pPr>
    </w:p>
    <w:p w14:paraId="34F3CF1F" w14:textId="74DEE5B0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  <w:r w:rsidRPr="00145C8A">
        <w:rPr>
          <w:color w:val="5B9BD5" w:themeColor="accent5"/>
          <w:sz w:val="32"/>
          <w:szCs w:val="32"/>
        </w:rPr>
        <w:drawing>
          <wp:inline distT="0" distB="0" distL="0" distR="0" wp14:anchorId="261E9470" wp14:editId="3977EE5E">
            <wp:extent cx="5731510" cy="987425"/>
            <wp:effectExtent l="0" t="0" r="2540" b="3175"/>
            <wp:docPr id="35198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81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58DF" w14:textId="125EDF6E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  <w:r w:rsidRPr="00145C8A">
        <w:rPr>
          <w:color w:val="5B9BD5" w:themeColor="accent5"/>
          <w:sz w:val="32"/>
          <w:szCs w:val="32"/>
        </w:rPr>
        <w:drawing>
          <wp:inline distT="0" distB="0" distL="0" distR="0" wp14:anchorId="5CAE4983" wp14:editId="6AD365E0">
            <wp:extent cx="5731510" cy="911860"/>
            <wp:effectExtent l="0" t="0" r="2540" b="2540"/>
            <wp:docPr id="67885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6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ECFC" w14:textId="49908192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  <w:r w:rsidRPr="00145C8A">
        <w:rPr>
          <w:color w:val="5B9BD5" w:themeColor="accent5"/>
          <w:sz w:val="32"/>
          <w:szCs w:val="32"/>
        </w:rPr>
        <w:drawing>
          <wp:inline distT="0" distB="0" distL="0" distR="0" wp14:anchorId="47C79B79" wp14:editId="53C757D0">
            <wp:extent cx="5731510" cy="1052195"/>
            <wp:effectExtent l="0" t="0" r="2540" b="0"/>
            <wp:docPr id="198041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68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7E2C" w14:textId="315CFCB9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  <w:r w:rsidRPr="00145C8A">
        <w:rPr>
          <w:color w:val="5B9BD5" w:themeColor="accent5"/>
          <w:sz w:val="32"/>
          <w:szCs w:val="32"/>
        </w:rPr>
        <w:drawing>
          <wp:inline distT="0" distB="0" distL="0" distR="0" wp14:anchorId="57581AED" wp14:editId="08ED2343">
            <wp:extent cx="5731510" cy="1124585"/>
            <wp:effectExtent l="0" t="0" r="2540" b="0"/>
            <wp:docPr id="139175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55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BFF97" w14:textId="4ABEDAAB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  <w:r w:rsidRPr="00145C8A">
        <w:rPr>
          <w:color w:val="5B9BD5" w:themeColor="accent5"/>
          <w:sz w:val="32"/>
          <w:szCs w:val="32"/>
        </w:rPr>
        <w:drawing>
          <wp:inline distT="0" distB="0" distL="0" distR="0" wp14:anchorId="16D7B494" wp14:editId="5AA05BB4">
            <wp:extent cx="5731510" cy="2159000"/>
            <wp:effectExtent l="0" t="0" r="2540" b="0"/>
            <wp:docPr id="8619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1F2D" w14:textId="77777777" w:rsidR="00145C8A" w:rsidRDefault="00145C8A" w:rsidP="00E83B5C">
      <w:pPr>
        <w:jc w:val="both"/>
        <w:rPr>
          <w:color w:val="5B9BD5" w:themeColor="accent5"/>
          <w:sz w:val="32"/>
          <w:szCs w:val="32"/>
        </w:rPr>
      </w:pPr>
    </w:p>
    <w:p w14:paraId="106B5E6D" w14:textId="0C5050A7" w:rsidR="00145C8A" w:rsidRDefault="00145C8A" w:rsidP="00145C8A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4.</w:t>
      </w:r>
      <w:r w:rsidRPr="00145C8A">
        <w:rPr>
          <w:color w:val="5B9BD5" w:themeColor="accent5"/>
          <w:sz w:val="32"/>
          <w:szCs w:val="32"/>
        </w:rPr>
        <w:t xml:space="preserve">Write a recursive CTE that generates a list of dates for the next 7 days starting from today, similar to how </w:t>
      </w:r>
      <w:proofErr w:type="spellStart"/>
      <w:r w:rsidRPr="00145C8A">
        <w:rPr>
          <w:color w:val="5B9BD5" w:themeColor="accent5"/>
          <w:sz w:val="32"/>
          <w:szCs w:val="32"/>
        </w:rPr>
        <w:t>BookMyShow</w:t>
      </w:r>
      <w:proofErr w:type="spellEnd"/>
      <w:r w:rsidRPr="00145C8A">
        <w:rPr>
          <w:color w:val="5B9BD5" w:themeColor="accent5"/>
          <w:sz w:val="32"/>
          <w:szCs w:val="32"/>
        </w:rPr>
        <w:t xml:space="preserve"> shows available dates for movie </w:t>
      </w:r>
      <w:proofErr w:type="gramStart"/>
      <w:r w:rsidRPr="00145C8A">
        <w:rPr>
          <w:color w:val="5B9BD5" w:themeColor="accent5"/>
          <w:sz w:val="32"/>
          <w:szCs w:val="32"/>
        </w:rPr>
        <w:t>bookings.&lt;</w:t>
      </w:r>
      <w:proofErr w:type="spellStart"/>
      <w:proofErr w:type="gramEnd"/>
      <w:r w:rsidRPr="00145C8A">
        <w:rPr>
          <w:color w:val="5B9BD5" w:themeColor="accent5"/>
          <w:sz w:val="32"/>
          <w:szCs w:val="32"/>
        </w:rPr>
        <w:t>br</w:t>
      </w:r>
      <w:proofErr w:type="spellEnd"/>
      <w:r w:rsidRPr="00145C8A">
        <w:rPr>
          <w:color w:val="5B9BD5" w:themeColor="accent5"/>
          <w:sz w:val="32"/>
          <w:szCs w:val="32"/>
        </w:rPr>
        <w:t>&gt;&lt;</w:t>
      </w:r>
      <w:proofErr w:type="spellStart"/>
      <w:r w:rsidRPr="00145C8A">
        <w:rPr>
          <w:color w:val="5B9BD5" w:themeColor="accent5"/>
          <w:sz w:val="32"/>
          <w:szCs w:val="32"/>
        </w:rPr>
        <w:t>br</w:t>
      </w:r>
      <w:proofErr w:type="spellEnd"/>
      <w:r w:rsidRPr="00145C8A">
        <w:rPr>
          <w:color w:val="5B9BD5" w:themeColor="accent5"/>
          <w:sz w:val="32"/>
          <w:szCs w:val="32"/>
        </w:rPr>
        <w:t>&gt;&lt;</w:t>
      </w:r>
      <w:proofErr w:type="spellStart"/>
      <w:r w:rsidRPr="00145C8A">
        <w:rPr>
          <w:color w:val="5B9BD5" w:themeColor="accent5"/>
          <w:sz w:val="32"/>
          <w:szCs w:val="32"/>
        </w:rPr>
        <w:t>em</w:t>
      </w:r>
      <w:proofErr w:type="spellEnd"/>
      <w:r w:rsidRPr="00145C8A">
        <w:rPr>
          <w:color w:val="5B9BD5" w:themeColor="accent5"/>
          <w:sz w:val="32"/>
          <w:szCs w:val="32"/>
        </w:rPr>
        <w:t>&gt;&lt;strong&gt;Hint:&lt;/strong&gt; Use a base case for today and recursion to add one day at a time.&lt;/</w:t>
      </w:r>
      <w:proofErr w:type="spellStart"/>
      <w:r w:rsidRPr="00145C8A">
        <w:rPr>
          <w:color w:val="5B9BD5" w:themeColor="accent5"/>
          <w:sz w:val="32"/>
          <w:szCs w:val="32"/>
        </w:rPr>
        <w:t>em</w:t>
      </w:r>
      <w:proofErr w:type="spellEnd"/>
      <w:r w:rsidRPr="00145C8A">
        <w:rPr>
          <w:color w:val="5B9BD5" w:themeColor="accent5"/>
          <w:sz w:val="32"/>
          <w:szCs w:val="32"/>
        </w:rPr>
        <w:t>&gt;</w:t>
      </w:r>
    </w:p>
    <w:p w14:paraId="39142D02" w14:textId="77777777" w:rsidR="00145C8A" w:rsidRDefault="00145C8A" w:rsidP="00145C8A">
      <w:pPr>
        <w:jc w:val="both"/>
        <w:rPr>
          <w:color w:val="5B9BD5" w:themeColor="accent5"/>
          <w:sz w:val="32"/>
          <w:szCs w:val="32"/>
        </w:rPr>
      </w:pPr>
    </w:p>
    <w:p w14:paraId="2B530119" w14:textId="02A11237" w:rsidR="00145C8A" w:rsidRDefault="007B1C33" w:rsidP="00145C8A">
      <w:pPr>
        <w:jc w:val="both"/>
        <w:rPr>
          <w:color w:val="5B9BD5" w:themeColor="accent5"/>
          <w:sz w:val="32"/>
          <w:szCs w:val="32"/>
        </w:rPr>
      </w:pPr>
      <w:r w:rsidRPr="007B1C33">
        <w:rPr>
          <w:color w:val="5B9BD5" w:themeColor="accent5"/>
          <w:sz w:val="32"/>
          <w:szCs w:val="32"/>
        </w:rPr>
        <w:drawing>
          <wp:inline distT="0" distB="0" distL="0" distR="0" wp14:anchorId="7844844B" wp14:editId="632BEBC6">
            <wp:extent cx="5731510" cy="1075055"/>
            <wp:effectExtent l="0" t="0" r="2540" b="0"/>
            <wp:docPr id="71349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91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4843" w14:textId="62BD293E" w:rsidR="007B1C33" w:rsidRDefault="007B1C33" w:rsidP="00145C8A">
      <w:pPr>
        <w:jc w:val="both"/>
        <w:rPr>
          <w:color w:val="5B9BD5" w:themeColor="accent5"/>
          <w:sz w:val="32"/>
          <w:szCs w:val="32"/>
        </w:rPr>
      </w:pPr>
      <w:r w:rsidRPr="007B1C33">
        <w:rPr>
          <w:color w:val="5B9BD5" w:themeColor="accent5"/>
          <w:sz w:val="32"/>
          <w:szCs w:val="32"/>
        </w:rPr>
        <w:drawing>
          <wp:inline distT="0" distB="0" distL="0" distR="0" wp14:anchorId="0DE40D56" wp14:editId="2972925C">
            <wp:extent cx="5731510" cy="817245"/>
            <wp:effectExtent l="0" t="0" r="2540" b="1905"/>
            <wp:docPr id="14360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60FB" w14:textId="1ABCB4EA" w:rsidR="007B1C33" w:rsidRPr="00145C8A" w:rsidRDefault="007B1C33" w:rsidP="00145C8A">
      <w:pPr>
        <w:jc w:val="both"/>
        <w:rPr>
          <w:color w:val="5B9BD5" w:themeColor="accent5"/>
          <w:sz w:val="32"/>
          <w:szCs w:val="32"/>
        </w:rPr>
      </w:pPr>
      <w:r w:rsidRPr="007B1C33">
        <w:rPr>
          <w:color w:val="5B9BD5" w:themeColor="accent5"/>
          <w:sz w:val="32"/>
          <w:szCs w:val="32"/>
        </w:rPr>
        <w:drawing>
          <wp:inline distT="0" distB="0" distL="0" distR="0" wp14:anchorId="5475470E" wp14:editId="7AD021B3">
            <wp:extent cx="5731510" cy="3375660"/>
            <wp:effectExtent l="0" t="0" r="2540" b="0"/>
            <wp:docPr id="86266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60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1FE2" w14:textId="77777777" w:rsidR="005F5DE9" w:rsidRDefault="005F5DE9" w:rsidP="00E83B5C">
      <w:pPr>
        <w:jc w:val="both"/>
        <w:rPr>
          <w:color w:val="5B9BD5" w:themeColor="accent5"/>
          <w:sz w:val="32"/>
          <w:szCs w:val="32"/>
        </w:rPr>
      </w:pPr>
    </w:p>
    <w:p w14:paraId="554408B4" w14:textId="77777777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</w:p>
    <w:p w14:paraId="0A536884" w14:textId="77777777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</w:p>
    <w:p w14:paraId="47A0D6FE" w14:textId="319206B3" w:rsidR="00AD3733" w:rsidRPr="00AD3733" w:rsidRDefault="00AD3733" w:rsidP="00AD3733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>5.</w:t>
      </w:r>
      <w:r w:rsidRPr="00AD3733">
        <w:rPr>
          <w:rFonts w:ascii="Segoe UI" w:eastAsia="Times New Roman" w:hAnsi="Segoe UI" w:cs="Segoe UI"/>
          <w:color w:val="878A99"/>
          <w:kern w:val="0"/>
          <w:sz w:val="18"/>
          <w:szCs w:val="18"/>
          <w:lang w:eastAsia="en-IN"/>
          <w14:ligatures w14:val="none"/>
        </w:rPr>
        <w:t xml:space="preserve"> </w:t>
      </w:r>
      <w:r w:rsidRPr="00AD3733">
        <w:rPr>
          <w:color w:val="5B9BD5" w:themeColor="accent5"/>
          <w:sz w:val="32"/>
          <w:szCs w:val="32"/>
        </w:rPr>
        <w:t>Given a messy SQL query that finds all users with more than 1000 followers from a 'Users' table, refactor it to use a CTE for better clarity and maintainability.</w:t>
      </w:r>
    </w:p>
    <w:p w14:paraId="3F9C3C22" w14:textId="035478A3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  <w:r w:rsidRPr="00AD3733">
        <w:rPr>
          <w:color w:val="5B9BD5" w:themeColor="accent5"/>
          <w:sz w:val="32"/>
          <w:szCs w:val="32"/>
        </w:rPr>
        <w:drawing>
          <wp:inline distT="0" distB="0" distL="0" distR="0" wp14:anchorId="5AA4B864" wp14:editId="3216EF72">
            <wp:extent cx="5731510" cy="2336800"/>
            <wp:effectExtent l="0" t="0" r="2540" b="6350"/>
            <wp:docPr id="81363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0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F89E" w14:textId="77777777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</w:p>
    <w:p w14:paraId="470824BB" w14:textId="73F2929C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  <w:r w:rsidRPr="00AD3733">
        <w:rPr>
          <w:color w:val="5B9BD5" w:themeColor="accent5"/>
          <w:sz w:val="32"/>
          <w:szCs w:val="32"/>
        </w:rPr>
        <w:drawing>
          <wp:inline distT="0" distB="0" distL="0" distR="0" wp14:anchorId="3BEF6E65" wp14:editId="65534881">
            <wp:extent cx="5731510" cy="3256280"/>
            <wp:effectExtent l="0" t="0" r="2540" b="1270"/>
            <wp:docPr id="136225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52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4660" w14:textId="77777777" w:rsidR="00AD3733" w:rsidRDefault="00AD3733" w:rsidP="00E83B5C">
      <w:pPr>
        <w:jc w:val="both"/>
        <w:rPr>
          <w:color w:val="5B9BD5" w:themeColor="accent5"/>
          <w:sz w:val="32"/>
          <w:szCs w:val="32"/>
        </w:rPr>
      </w:pPr>
    </w:p>
    <w:p w14:paraId="6DF77B11" w14:textId="4A3925A6" w:rsidR="005F5DE9" w:rsidRDefault="005F5DE9" w:rsidP="00E83B5C">
      <w:pPr>
        <w:jc w:val="both"/>
        <w:rPr>
          <w:color w:val="5B9BD5" w:themeColor="accent5"/>
          <w:sz w:val="32"/>
          <w:szCs w:val="32"/>
        </w:rPr>
      </w:pPr>
      <w:r>
        <w:rPr>
          <w:color w:val="5B9BD5" w:themeColor="accent5"/>
          <w:sz w:val="32"/>
          <w:szCs w:val="32"/>
        </w:rPr>
        <w:t xml:space="preserve"> </w:t>
      </w:r>
    </w:p>
    <w:p w14:paraId="2438B49D" w14:textId="77777777" w:rsidR="005F5DE9" w:rsidRDefault="005F5DE9" w:rsidP="00E83B5C">
      <w:pPr>
        <w:jc w:val="both"/>
        <w:rPr>
          <w:color w:val="5B9BD5" w:themeColor="accent5"/>
          <w:sz w:val="32"/>
          <w:szCs w:val="32"/>
        </w:rPr>
      </w:pPr>
    </w:p>
    <w:p w14:paraId="75AA2715" w14:textId="77777777" w:rsidR="005F5DE9" w:rsidRPr="00E83B5C" w:rsidRDefault="005F5DE9" w:rsidP="00E83B5C">
      <w:pPr>
        <w:jc w:val="both"/>
        <w:rPr>
          <w:color w:val="5B9BD5" w:themeColor="accent5"/>
          <w:sz w:val="32"/>
          <w:szCs w:val="32"/>
        </w:rPr>
      </w:pPr>
    </w:p>
    <w:p w14:paraId="7CF2D246" w14:textId="77777777" w:rsidR="00273628" w:rsidRDefault="00273628"/>
    <w:sectPr w:rsidR="00273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5C"/>
    <w:rsid w:val="00145C8A"/>
    <w:rsid w:val="00273628"/>
    <w:rsid w:val="005F5DE9"/>
    <w:rsid w:val="007B1C33"/>
    <w:rsid w:val="007F1987"/>
    <w:rsid w:val="00AD3733"/>
    <w:rsid w:val="00BD53C0"/>
    <w:rsid w:val="00BE62EB"/>
    <w:rsid w:val="00D85AF5"/>
    <w:rsid w:val="00E2564C"/>
    <w:rsid w:val="00E73C7D"/>
    <w:rsid w:val="00E8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086B7"/>
  <w15:chartTrackingRefBased/>
  <w15:docId w15:val="{C11D3B1F-89C3-4732-B260-2C82F5AE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 Ratadiya</dc:creator>
  <cp:keywords/>
  <dc:description/>
  <cp:lastModifiedBy>Devang Ratadiya</cp:lastModifiedBy>
  <cp:revision>3</cp:revision>
  <dcterms:created xsi:type="dcterms:W3CDTF">2026-07-24T09:33:00Z</dcterms:created>
  <dcterms:modified xsi:type="dcterms:W3CDTF">2026-07-24T13:57:00Z</dcterms:modified>
</cp:coreProperties>
</file>