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i1z8vy7qhpsz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Escuela de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Michael Ignacio Ibáñez Castro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ommyrw8b4am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Desarrollo, adaptación e integración de sistemas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sido capaz de desarrollar variedad de sistemas e integrar tecnologías con éxito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Levantamiento y análisis de requerimientos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sido capaz de analizar y levantar los requerimientos de forma clara dependiendo del contexto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Seguridad de sistemas computacionales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sido capaz de garantizar seguridad y privacidad mediante buenas prácticas y controles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Aseguramiento de la calidad del software (QA)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asegurado la calidad del software posterior a su desarrollo pero podría haber hecho más pruebas</w:t>
            </w:r>
          </w:p>
        </w:tc>
      </w:tr>
      <w:tr>
        <w:trPr>
          <w:cantSplit w:val="0"/>
          <w:trHeight w:val="600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Gestión de proyectos e información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Soy capaz de llevar la gestión de un proyecto a pesar de que no es mi fuerte el gestionar personas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Ética y compromiso social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Soy capaz de entablar una buena relación con mis pares a base de respeto y ética pero podría mejorar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/eS8PSY1gNjijvwhsO5ti1X8dA==">CgMxLjAyDmguaTF6OHZ5N3FocHN6Mg1oLm9tbXlydzhiNGFtOAByITFWVWxJR0hJa2p3VHhyaEUtWURLTEwtLWlRbmtxS3dhNQ==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