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before="4352" w:line="240" w:lineRule="auto"/>
        <w:ind w:right="11"/>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2"/>
          <w:szCs w:val="22"/>
          <w:rtl w:val="0"/>
        </w:rPr>
        <w:t xml:space="preserve"/>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-489092</wp:posOffset>
            </wp:positionH>
            <wp:positionV relativeFrom="paragraph">
              <wp:posOffset>-327154</wp:posOffset>
            </wp:positionV>
            <wp:extent cx="1300377" cy="318976"/>
            <wp:effectExtent b="0" l="0" r="0" t="0"/>
            <wp:wrapNone/>
            <wp:docPr id="156250836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300377" cy="318976"/>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1293143</wp:posOffset>
                </wp:positionH>
                <wp:positionV relativeFrom="paragraph">
                  <wp:posOffset>-398892</wp:posOffset>
                </wp:positionV>
                <wp:extent cx="3302295" cy="750481"/>
                <wp:effectExtent b="0" l="0" r="0" t="0"/>
                <wp:wrapNone/>
                <wp:docPr id="1562508368" name=""/>
                <a:graphic>
                  <a:graphicData uri="http://schemas.microsoft.com/office/word/2010/wordprocessingShape">
                    <wps:wsp>
                      <wps:cNvSpPr/>
                      <wps:cNvPr id="2" name="Shape 2"/>
                      <wps:spPr>
                        <a:xfrm>
                          <a:off x="3713903" y="3423810"/>
                          <a:ext cx="3264195" cy="712381"/>
                        </a:xfrm>
                        <a:prstGeom prst="rect">
                          <a:avLst/>
                        </a:prstGeom>
                        <a:solidFill>
                          <a:schemeClr val="lt1"/>
                        </a:solidFill>
                        <a:ln>
                          <a:noFill/>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t xml:space="preserve">Instituto Profesional Duoc UC.</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Escuela de Informática y Telecomunicaciones</w:t>
                            </w:r>
                            <w:r w:rsidDel="00000000" w:rsidR="00000000" w:rsidRPr="00000000">
                              <w:rPr>
                                <w:rFonts w:ascii="Calibri" w:cs="Calibri" w:eastAsia="Calibri" w:hAnsi="Calibri"/>
                                <w:b w:val="1"/>
                                <w:i w:val="0"/>
                                <w:smallCaps w:val="0"/>
                                <w:strike w:val="0"/>
                                <w:color w:val="000000"/>
                                <w:sz w:val="24"/>
                                <w:vertAlign w:val="baseline"/>
                              </w:rPr>
                              <w:br w:type="textWrapping"/>
                            </w:r>
                            <w:r w:rsidDel="00000000" w:rsidR="00000000" w:rsidRPr="00000000">
                              <w:rPr>
                                <w:rFonts w:ascii="Calibri" w:cs="Calibri" w:eastAsia="Calibri" w:hAnsi="Calibri"/>
                                <w:b w:val="1"/>
                                <w:i w:val="0"/>
                                <w:smallCaps w:val="0"/>
                                <w:strike w:val="0"/>
                                <w:color w:val="000000"/>
                                <w:sz w:val="24"/>
                                <w:vertAlign w:val="baseline"/>
                              </w:rPr>
                              <w:t xml:space="preserve">Sede: Plaza Norte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1293143</wp:posOffset>
                </wp:positionH>
                <wp:positionV relativeFrom="paragraph">
                  <wp:posOffset>-398892</wp:posOffset>
                </wp:positionV>
                <wp:extent cx="3302295" cy="750481"/>
                <wp:effectExtent b="0" l="0" r="0" t="0"/>
                <wp:wrapNone/>
                <wp:docPr id="1562508368"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3302295" cy="750481"/>
                        </a:xfrm>
                        <a:prstGeom prst="rect"/>
                        <a:ln/>
                      </pic:spPr>
                    </pic:pic>
                  </a:graphicData>
                </a:graphic>
              </wp:anchor>
            </w:drawing>
          </mc:Fallback>
        </mc:AlternateConten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2"/>
          <w:szCs w:val="22"/>
          <w:rtl w:val="0"/>
        </w:rPr>
        <w:t xml:space="preserve">“</w:t>
      </w:r>
      <w:r w:rsidDel="00000000" w:rsidR="00000000" w:rsidRPr="00000000">
        <w:rPr>
          <w:rFonts w:ascii="Calibri" w:cs="Calibri" w:eastAsia="Calibri" w:hAnsi="Calibri"/>
          <w:b w:val="1"/>
          <w:bCs w:val="1"/>
          <w:sz w:val="22"/>
          <w:szCs w:val="22"/>
          <w:rtl w:val="0"/>
        </w:rPr>
        <w:t xml:space="preserve">Signy</w:t>
      </w:r>
      <w:r w:rsidDel="00000000" w:rsidR="00000000" w:rsidRPr="00000000">
        <w:rPr>
          <w:rFonts w:ascii="Calibri" w:cs="Calibri" w:eastAsia="Calibri" w:hAnsi="Calibri"/>
          <w:b w:val="1"/>
          <w:bCs w:val="1"/>
          <w:color w:val="000000"/>
          <w:sz w:val="22"/>
          <w:szCs w:val="22"/>
          <w:rtl w:val="0"/>
        </w:rPr>
        <w:t xml:space="preserve">”</w:t>
      </w: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b w:val="1"/>
          <w:bCs w:val="1"/>
          <w:i w:val="1"/>
          <w:iCs w:val="1"/>
          <w:color w:val="1f497d"/>
          <w:sz w:val="24"/>
          <w:szCs w:val="24"/>
        </w:rPr>
      </w:pPr>
      <w:r>
        <w:rPr>
          <w:rFonts w:ascii="Calibri" w:hAnsi="Calibri" w:cs="Calibri" w:eastAsia="Calibri"/>
          <w:b w:val="1"/>
          <w:bCs w:val="1"/>
          <w:sz w:val="22"/>
          <w:szCs w:val="22"/>
        </w:rPr>
        <w:t xml:space="preserve">Fecha: </w:t>
      </w:r>
      <w:r>
        <w:rPr>
          <w:rFonts w:ascii="Calibri" w:hAnsi="Calibri" w:cs="Calibri" w:eastAsia="Calibri"/>
          <w:b w:val="0"/>
          <w:bCs w:val="0"/>
          <w:sz w:val="22"/>
          <w:szCs w:val="22"/>
        </w:rPr>
        <w:t xml:space="preserve">08/10/2026</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176"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i w:val="1"/>
          <w:iCs w:val="1"/>
          <w:sz w:val="22"/>
          <w:szCs w:val="22"/>
          <w:rtl w:val="0"/>
        </w:rPr>
        <w:t xml:space="preserve">Informe presentado en conformidad a los requisitos para aprobar la asignatura Portafolio de Título</w:t>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ind w:left="5138" w:firstLine="0"/>
        <w:jc w:val="right"/>
        <w:rPr>
          <w:rFonts w:ascii="Calibri" w:cs="Calibri" w:eastAsia="Calibri" w:hAnsi="Calibri"/>
          <w:b w:val="1"/>
          <w:bCs w:val="1"/>
          <w:i w:val="1"/>
          <w:iCs w:val="1"/>
          <w:color w:val="00b050"/>
          <w:sz w:val="24"/>
          <w:szCs w:val="24"/>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ind w:left="5138" w:firstLine="0"/>
        <w:jc w:val="right"/>
        <w:rPr>
          <w:rFonts w:ascii="Calibri" w:cs="Calibri" w:eastAsia="Calibri" w:hAnsi="Calibri"/>
          <w:b w:val="1"/>
          <w:bCs w:val="1"/>
          <w:i w:val="1"/>
          <w:iCs w:val="1"/>
          <w:color w:val="00b050"/>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ind w:left="5138" w:firstLine="0"/>
        <w:jc w:val="right"/>
        <w:rPr>
          <w:rFonts w:ascii="Calibri" w:cs="Calibri" w:eastAsia="Calibri" w:hAnsi="Calibri"/>
          <w:b w:val="1"/>
          <w:bCs w:val="1"/>
          <w:i w:val="1"/>
          <w:iCs w:val="1"/>
          <w:color w:val="00b050"/>
          <w:sz w:val="24"/>
          <w:szCs w:val="24"/>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ind w:left="5138" w:firstLine="0"/>
        <w:jc w:val="right"/>
        <w:rPr>
          <w:rFonts w:ascii="Calibri" w:cs="Calibri" w:eastAsia="Calibri" w:hAnsi="Calibri"/>
          <w:b w:val="1"/>
          <w:bCs w:val="1"/>
          <w:i w:val="1"/>
          <w:iCs w:val="1"/>
          <w:color w:val="00b050"/>
          <w:sz w:val="24"/>
          <w:szCs w:val="24"/>
        </w:rPr>
      </w:pP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i w:val="1"/>
          <w:iCs w:val="1"/>
          <w:color w:val="00b050"/>
          <w:sz w:val="24"/>
          <w:szCs w:val="24"/>
        </w:rPr>
      </w:pP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174" w:line="240" w:lineRule="auto"/>
        <w:ind w:left="12" w:firstLine="0"/>
        <w:jc w:val="right"/>
        <w:rPr>
          <w:rFonts w:ascii="Calibri" w:cs="Calibri" w:eastAsia="Calibri" w:hAnsi="Calibri"/>
          <w:b w:val="1"/>
          <w:bCs w:val="1"/>
          <w:color w:val="000000"/>
          <w:sz w:val="24"/>
          <w:szCs w:val="24"/>
        </w:rPr>
      </w:pPr>
      <w:r>
        <w:rPr>
          <w:rFonts w:ascii="Calibri" w:hAnsi="Calibri" w:cs="Calibri" w:eastAsia="Calibri"/>
          <w:b w:val="0"/>
          <w:bCs w:val="0"/>
          <w:sz w:val="22"/>
          <w:szCs w:val="22"/>
        </w:rPr>
        <w:t xml:space="preserve"/>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174" w:line="240" w:lineRule="auto"/>
        <w:ind w:left="12" w:firstLine="0"/>
        <w:jc w:val="right"/>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2"/>
          <w:szCs w:val="22"/>
          <w:rtl w:val="0"/>
        </w:rPr>
        <w:t xml:space="preserve">Autores:</w:t>
      </w: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174" w:line="240" w:lineRule="auto"/>
        <w:ind w:left="12" w:firstLine="0"/>
        <w:jc w:val="right"/>
        <w:rPr>
          <w:rFonts w:ascii="Calibri" w:cs="Calibri" w:eastAsia="Calibri" w:hAnsi="Calibri"/>
          <w:color w:val="000000"/>
          <w:sz w:val="24"/>
          <w:szCs w:val="24"/>
        </w:rPr>
      </w:pPr>
      <w:r>
        <w:rPr>
          <w:rFonts w:ascii="Calibri" w:hAnsi="Calibri" w:cs="Calibri" w:eastAsia="Calibri"/>
          <w:b w:val="0"/>
          <w:bCs w:val="0"/>
          <w:sz w:val="22"/>
          <w:szCs w:val="22"/>
        </w:rPr>
        <w:t xml:space="preserve">Benjamín Andrés Vallejos Müller  21.524.820-8</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174" w:line="240" w:lineRule="auto"/>
        <w:ind w:left="12" w:firstLine="0"/>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22"/>
          <w:szCs w:val="22"/>
          <w:rtl w:val="0"/>
        </w:rPr>
        <w:t xml:space="preserve">Catalina Javiera Gutiérrez Vargas 21.273.766-6</w:t>
      </w: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174" w:line="240" w:lineRule="auto"/>
        <w:ind w:left="12" w:firstLine="0"/>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22"/>
          <w:szCs w:val="22"/>
          <w:rtl w:val="0"/>
        </w:rPr>
        <w:t xml:space="preserve">Fernanda Javiera Poblete Llanos 21.357.764-6</w:t>
      </w: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174" w:line="240" w:lineRule="auto"/>
        <w:ind w:left="12" w:firstLine="0"/>
        <w:jc w:val="right"/>
        <w:rPr>
          <w:rFonts w:ascii="Calibri" w:cs="Calibri" w:eastAsia="Calibri" w:hAnsi="Calibri"/>
          <w:color w:val="000000"/>
          <w:sz w:val="24"/>
          <w:szCs w:val="24"/>
        </w:rPr>
      </w:pPr>
      <w:r>
        <w:rPr>
          <w:rFonts w:ascii="Calibri" w:hAnsi="Calibri" w:cs="Calibri" w:eastAsia="Calibri"/>
          <w:b w:val="0"/>
          <w:bCs w:val="0"/>
          <w:sz w:val="22"/>
          <w:szCs w:val="22"/>
        </w:rPr>
        <w:t xml:space="preserve">Michael Ignacio Ibáñez Castro 20.581.284-9</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174" w:line="240" w:lineRule="auto"/>
        <w:ind w:left="12"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before="174" w:line="240" w:lineRule="auto"/>
        <w:ind w:left="12" w:firstLine="0"/>
        <w:jc w:val="right"/>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2"/>
          <w:szCs w:val="22"/>
          <w:rtl w:val="0"/>
        </w:rPr>
        <w:t xml:space="preserve">Nombre del docente: </w:t>
      </w:r>
      <w:r w:rsidDel="00000000" w:rsidR="00000000" w:rsidRPr="00000000">
        <w:rPr>
          <w:rFonts w:ascii="Calibri" w:cs="Calibri" w:eastAsia="Calibri" w:hAnsi="Calibri"/>
          <w:color w:val="000000"/>
          <w:sz w:val="22"/>
          <w:szCs w:val="22"/>
          <w:rtl w:val="0"/>
        </w:rPr>
        <w:t xml:space="preserve">Osnellys E, Andrade D.</w:t>
      </w: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before="174" w:line="240" w:lineRule="auto"/>
        <w:ind w:left="12" w:firstLine="0"/>
        <w:jc w:val="right"/>
        <w:rPr>
          <w:rFonts w:ascii="Calibri" w:cs="Calibri" w:eastAsia="Calibri" w:hAnsi="Calibri"/>
          <w:sz w:val="24"/>
          <w:szCs w:val="24"/>
        </w:rPr>
      </w:pPr>
      <w:r>
        <w:rPr>
          <w:rFonts w:ascii="Calibri" w:hAnsi="Calibri" w:cs="Calibri" w:eastAsia="Calibri"/>
          <w:b w:val="1"/>
          <w:bCs w:val="1"/>
          <w:sz w:val="22"/>
          <w:szCs w:val="22"/>
        </w:rPr>
        <w:t xml:space="preserve">Mes y año de presentación: </w:t>
      </w:r>
      <w:r>
        <w:rPr>
          <w:rFonts w:ascii="Calibri" w:hAnsi="Calibri" w:cs="Calibri" w:eastAsia="Calibri"/>
          <w:b w:val="0"/>
          <w:bCs w:val="0"/>
          <w:sz w:val="22"/>
          <w:szCs w:val="22"/>
        </w:rPr>
        <w:t xml:space="preserve">octubre de 2026</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before="174" w:line="240" w:lineRule="auto"/>
        <w:ind w:left="2892" w:firstLine="708.0000000000001"/>
        <w:rPr>
          <w:rFonts w:ascii="Calibri" w:cs="Calibri" w:eastAsia="Calibri" w:hAnsi="Calibri"/>
          <w:sz w:val="24"/>
          <w:szCs w:val="24"/>
        </w:rPr>
      </w:pPr>
      <w:r w:rsidDel="00000000" w:rsidR="00000000" w:rsidRPr="00000000">
        <w:rPr>
          <w:rFonts w:ascii="Calibri" w:cs="Calibri" w:eastAsia="Calibri" w:hAnsi="Calibri"/>
          <w:b w:val="1"/>
          <w:bCs w:val="1"/>
          <w:sz w:val="22"/>
          <w:szCs w:val="22"/>
          <w:rtl w:val="0"/>
        </w:rPr>
        <w:t xml:space="preserve">Santiago de Chile. </w:t>
      </w: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9">
      <w:pPr>
        <w:keepNext w:val="1"/>
        <w:keepLines w:val="1"/>
        <w:pBdr>
          <w:top w:space="0" w:sz="0" w:val="nil"/>
          <w:left w:space="0" w:sz="0" w:val="nil"/>
          <w:bottom w:space="0" w:sz="0" w:val="nil"/>
          <w:right w:space="0" w:sz="0" w:val="nil"/>
          <w:between w:space="0" w:sz="0" w:val="nil"/>
        </w:pBdr>
        <w:spacing w:before="240" w:line="240" w:lineRule="auto"/>
        <w:jc w:val="center"/>
        <w:rPr>
          <w:rFonts w:ascii="Calibri" w:cs="Calibri" w:eastAsia="Calibri" w:hAnsi="Calibri"/>
          <w:color w:val="002060"/>
          <w:sz w:val="24"/>
          <w:szCs w:val="24"/>
        </w:rPr>
      </w:pPr>
      <w:r w:rsidDel="00000000" w:rsidR="00000000" w:rsidRPr="00000000">
        <w:rPr>
          <w:rFonts w:ascii="Calibri" w:cs="Calibri" w:eastAsia="Calibri" w:hAnsi="Calibri"/>
          <w:color w:val="002060"/>
          <w:sz w:val="22"/>
          <w:szCs w:val="22"/>
          <w:rtl w:val="0"/>
        </w:rPr>
        <w:t xml:space="preserve">Índice</w:t>
      </w:r>
      <w:r w:rsidDel="00000000" w:rsidR="00000000" w:rsidRPr="00000000">
        <w:rPr>
          <w:rtl w:val="0"/>
        </w:rPr>
      </w:r>
    </w:p>
    <w:p w:rsidR="00000000" w:rsidDel="00000000" w:rsidP="00000000" w:rsidRDefault="00000000" w:rsidRPr="00000000" w14:paraId="0000001A">
      <w:pPr>
        <w:keepNext w:val="1"/>
        <w:keepLines w:val="1"/>
        <w:pBdr>
          <w:top w:space="0" w:sz="0" w:val="nil"/>
          <w:left w:space="0" w:sz="0" w:val="nil"/>
          <w:bottom w:space="0" w:sz="0" w:val="nil"/>
          <w:right w:space="0" w:sz="0" w:val="nil"/>
          <w:between w:space="0" w:sz="0" w:val="nil"/>
        </w:pBdr>
        <w:spacing w:before="240" w:line="240" w:lineRule="auto"/>
        <w:jc w:val="center"/>
        <w:rPr>
          <w:rFonts w:ascii="Calibri" w:cs="Calibri" w:eastAsia="Calibri" w:hAnsi="Calibri"/>
          <w:color w:val="002060"/>
          <w:sz w:val="24"/>
          <w:szCs w:val="24"/>
        </w:rPr>
      </w:pPr>
      <w:r w:rsidDel="00000000" w:rsidR="00000000" w:rsidRPr="00000000">
        <w:rPr>
          <w:rFonts w:ascii="Calibri" w:cs="Calibri" w:eastAsia="Calibri" w:hAnsi="Calibri"/>
          <w:color w:val="002060"/>
          <w:sz w:val="22"/>
          <w:szCs w:val="22"/>
          <w:rtl w:val="0"/>
        </w:rPr>
        <w:t xml:space="preserve">Contenido</w:t>
      </w:r>
      <w:r w:rsidDel="00000000" w:rsidR="00000000" w:rsidRPr="00000000">
        <w:rPr>
          <w:rtl w:val="0"/>
        </w:rPr>
      </w:r>
    </w:p>
    <w:tbl>
      <w:tblPr>
        <w:tblW w:w="9000" w:type="dxa"/>
        <w:jc w:val="left"/>
        <w:tblBorders>
          <w:top w:val="nil" w:sz="5" w:space="0" w:color="b7b7b7"/>
          <w:left w:val="nil" w:sz="5" w:space="0" w:color="b7b7b7"/>
          <w:bottom w:val="nil" w:sz="5" w:space="0" w:color="b7b7b7"/>
          <w:right w:val="nil" w:sz="5" w:space="0" w:color="b7b7b7"/>
          <w:insideH w:val="nil" w:sz="5" w:space="0" w:color="b7b7b7"/>
          <w:insideV w:val="nil" w:sz="5" w:space="0" w:color="b7b7b7"/>
        </w:tblBorders>
        <w:tblLayout w:type="fixed"/>
        <w:tblCellMar>
          <w:top w:w="40" w:type="dxa"/>
          <w:left w:w="80" w:type="dxa"/>
          <w:bottom w:w="40" w:type="dxa"/>
          <w:right w:w="80" w:type="dxa"/>
        </w:tblCellMar>
        <w:tblLook w:val="0400"/>
      </w:tblPr>
      <w:tblGrid>
        <w:gridCol w:w="8100"/>
        <w:gridCol w:w="900"/>
      </w:tblGrid>
      <w:tr>
        <w:tc>
          <w:tcPr>
            <w:tcW w:w="8100" w:type="dxa"/>
          </w:tcPr>
          <w:p>
            <w:pPr>
              <w:spacing w:before="0" w:after="20" w:line="240" w:lineRule="auto"/>
              <w:ind w:left="0"/>
              <w:jc w:val="left"/>
            </w:pPr>
            <w:r>
              <w:rPr>
                <w:rFonts w:ascii="Calibri" w:hAnsi="Calibri" w:cs="Calibri" w:eastAsia="Calibri"/>
                <w:b w:val="1"/>
                <w:bCs w:val="1"/>
                <w:sz w:val="20"/>
                <w:szCs w:val="20"/>
              </w:rPr>
              <w:t xml:space="preserve">Datos del documento</w:t>
            </w:r>
          </w:p>
        </w:tc>
        <w:tc>
          <w:tcPr>
            <w:tcW w:w="900" w:type="dxa"/>
          </w:tcPr>
          <w:p>
            <w:pPr>
              <w:spacing w:before="0" w:after="20" w:line="240" w:lineRule="auto"/>
              <w:jc w:val="right"/>
            </w:pPr>
            <w:r>
              <w:rPr>
                <w:rFonts w:ascii="Calibri" w:hAnsi="Calibri" w:cs="Calibri" w:eastAsia="Calibri"/>
                <w:b w:val="1"/>
                <w:bCs w:val="1"/>
                <w:sz w:val="20"/>
                <w:szCs w:val="20"/>
              </w:rPr>
              <w:t xml:space="preserve">5</w:t>
            </w:r>
          </w:p>
        </w:tc>
      </w:tr>
      <w:tr>
        <w:tc>
          <w:tcPr>
            <w:tcW w:w="8100" w:type="dxa"/>
          </w:tcPr>
          <w:p>
            <w:pPr>
              <w:spacing w:before="0" w:after="20" w:line="240" w:lineRule="auto"/>
              <w:ind w:left="0"/>
              <w:jc w:val="left"/>
            </w:pPr>
            <w:r>
              <w:rPr>
                <w:rFonts w:ascii="Calibri" w:hAnsi="Calibri" w:cs="Calibri" w:eastAsia="Calibri"/>
                <w:b w:val="1"/>
                <w:bCs w:val="1"/>
                <w:sz w:val="20"/>
                <w:szCs w:val="20"/>
              </w:rPr>
              <w:t xml:space="preserve">Información del Proyecto</w:t>
            </w:r>
          </w:p>
        </w:tc>
        <w:tc>
          <w:tcPr>
            <w:tcW w:w="900" w:type="dxa"/>
          </w:tcPr>
          <w:p>
            <w:pPr>
              <w:spacing w:before="0" w:after="20" w:line="240" w:lineRule="auto"/>
              <w:jc w:val="right"/>
            </w:pPr>
            <w:r>
              <w:rPr>
                <w:rFonts w:ascii="Calibri" w:hAnsi="Calibri" w:cs="Calibri" w:eastAsia="Calibri"/>
                <w:b w:val="1"/>
                <w:bCs w:val="1"/>
                <w:sz w:val="20"/>
                <w:szCs w:val="20"/>
              </w:rPr>
              <w:t xml:space="preserve">6</w:t>
            </w:r>
          </w:p>
        </w:tc>
      </w:tr>
      <w:tr>
        <w:tc>
          <w:tcPr>
            <w:tcW w:w="8100" w:type="dxa"/>
          </w:tcPr>
          <w:p>
            <w:pPr>
              <w:spacing w:before="0" w:after="20" w:line="240" w:lineRule="auto"/>
              <w:ind w:left="0"/>
              <w:jc w:val="left"/>
            </w:pPr>
            <w:r>
              <w:rPr>
                <w:rFonts w:ascii="Calibri" w:hAnsi="Calibri" w:cs="Calibri" w:eastAsia="Calibri"/>
                <w:b w:val="1"/>
                <w:bCs w:val="1"/>
                <w:sz w:val="20"/>
                <w:szCs w:val="20"/>
              </w:rPr>
              <w:t xml:space="preserve">Resumen</w:t>
            </w:r>
          </w:p>
        </w:tc>
        <w:tc>
          <w:tcPr>
            <w:tcW w:w="900" w:type="dxa"/>
          </w:tcPr>
          <w:p>
            <w:pPr>
              <w:spacing w:before="0" w:after="20" w:line="240" w:lineRule="auto"/>
              <w:jc w:val="right"/>
            </w:pPr>
            <w:r>
              <w:rPr>
                <w:rFonts w:ascii="Calibri" w:hAnsi="Calibri" w:cs="Calibri" w:eastAsia="Calibri"/>
                <w:b w:val="1"/>
                <w:bCs w:val="1"/>
                <w:sz w:val="20"/>
                <w:szCs w:val="20"/>
              </w:rPr>
              <w:t xml:space="preserve">6</w:t>
            </w:r>
          </w:p>
        </w:tc>
      </w:tr>
      <w:tr>
        <w:tc>
          <w:tcPr>
            <w:tcW w:w="8100" w:type="dxa"/>
          </w:tcPr>
          <w:p>
            <w:pPr>
              <w:spacing w:before="0" w:after="20" w:line="240" w:lineRule="auto"/>
              <w:ind w:left="0"/>
              <w:jc w:val="left"/>
            </w:pPr>
            <w:r>
              <w:rPr>
                <w:rFonts w:ascii="Calibri" w:hAnsi="Calibri" w:cs="Calibri" w:eastAsia="Calibri"/>
                <w:b w:val="1"/>
                <w:bCs w:val="1"/>
                <w:sz w:val="20"/>
                <w:szCs w:val="20"/>
              </w:rPr>
              <w:t xml:space="preserve">Abstract</w:t>
            </w:r>
          </w:p>
        </w:tc>
        <w:tc>
          <w:tcPr>
            <w:tcW w:w="900" w:type="dxa"/>
          </w:tcPr>
          <w:p>
            <w:pPr>
              <w:spacing w:before="0" w:after="20" w:line="240" w:lineRule="auto"/>
              <w:jc w:val="right"/>
            </w:pPr>
            <w:r>
              <w:rPr>
                <w:rFonts w:ascii="Calibri" w:hAnsi="Calibri" w:cs="Calibri" w:eastAsia="Calibri"/>
                <w:b w:val="1"/>
                <w:bCs w:val="1"/>
                <w:sz w:val="20"/>
                <w:szCs w:val="20"/>
              </w:rPr>
              <w:t xml:space="preserve">6</w:t>
            </w:r>
          </w:p>
        </w:tc>
      </w:tr>
      <w:tr>
        <w:tc>
          <w:tcPr>
            <w:tcW w:w="8100" w:type="dxa"/>
          </w:tcPr>
          <w:p>
            <w:pPr>
              <w:spacing w:before="0" w:after="20" w:line="240" w:lineRule="auto"/>
              <w:ind w:left="0"/>
              <w:jc w:val="left"/>
            </w:pPr>
            <w:r>
              <w:rPr>
                <w:rFonts w:ascii="Calibri" w:hAnsi="Calibri" w:cs="Calibri" w:eastAsia="Calibri"/>
                <w:b w:val="1"/>
                <w:bCs w:val="1"/>
                <w:sz w:val="20"/>
                <w:szCs w:val="20"/>
              </w:rPr>
              <w:t xml:space="preserve">Introducción</w:t>
            </w:r>
          </w:p>
        </w:tc>
        <w:tc>
          <w:tcPr>
            <w:tcW w:w="900" w:type="dxa"/>
          </w:tcPr>
          <w:p>
            <w:pPr>
              <w:spacing w:before="0" w:after="20" w:line="240" w:lineRule="auto"/>
              <w:jc w:val="right"/>
            </w:pPr>
            <w:r>
              <w:rPr>
                <w:rFonts w:ascii="Calibri" w:hAnsi="Calibri" w:cs="Calibri" w:eastAsia="Calibri"/>
                <w:b w:val="1"/>
                <w:bCs w:val="1"/>
                <w:sz w:val="20"/>
                <w:szCs w:val="20"/>
              </w:rPr>
              <w:t xml:space="preserve">7</w:t>
            </w:r>
          </w:p>
        </w:tc>
      </w:tr>
      <w:tr>
        <w:tc>
          <w:tcPr>
            <w:tcW w:w="8100" w:type="dxa"/>
          </w:tcPr>
          <w:p>
            <w:pPr>
              <w:spacing w:before="0" w:after="20" w:line="240" w:lineRule="auto"/>
              <w:ind w:left="0"/>
              <w:jc w:val="left"/>
            </w:pPr>
            <w:r>
              <w:rPr>
                <w:rFonts w:ascii="Calibri" w:hAnsi="Calibri" w:cs="Calibri" w:eastAsia="Calibri"/>
                <w:b w:val="1"/>
                <w:bCs w:val="1"/>
                <w:sz w:val="20"/>
                <w:szCs w:val="20"/>
              </w:rPr>
              <w:t xml:space="preserve">Avance y ajustes del Proyecto APT – Fase 2</w:t>
            </w:r>
          </w:p>
        </w:tc>
        <w:tc>
          <w:tcPr>
            <w:tcW w:w="900" w:type="dxa"/>
          </w:tcPr>
          <w:p>
            <w:pPr>
              <w:spacing w:before="0" w:after="20" w:line="240" w:lineRule="auto"/>
              <w:jc w:val="right"/>
            </w:pPr>
            <w:r>
              <w:rPr>
                <w:rFonts w:ascii="Calibri" w:hAnsi="Calibri" w:cs="Calibri" w:eastAsia="Calibri"/>
                <w:b w:val="1"/>
                <w:bCs w:val="1"/>
                <w:sz w:val="20"/>
                <w:szCs w:val="20"/>
              </w:rPr>
              <w:t xml:space="preserve">7</w:t>
            </w:r>
          </w:p>
        </w:tc>
      </w:tr>
      <w:tr>
        <w:tc>
          <w:tcPr>
            <w:tcW w:w="8100" w:type="dxa"/>
          </w:tcPr>
          <w:p>
            <w:pPr>
              <w:spacing w:before="0" w:after="20" w:line="240" w:lineRule="auto"/>
              <w:ind w:left="0"/>
              <w:jc w:val="left"/>
            </w:pPr>
            <w:r>
              <w:rPr>
                <w:rFonts w:ascii="Calibri" w:hAnsi="Calibri" w:cs="Calibri" w:eastAsia="Calibri"/>
                <w:b w:val="1"/>
                <w:bCs w:val="1"/>
                <w:sz w:val="20"/>
                <w:szCs w:val="20"/>
              </w:rPr>
              <w:t xml:space="preserve">Documentación del Proyecto</w:t>
            </w:r>
          </w:p>
        </w:tc>
        <w:tc>
          <w:tcPr>
            <w:tcW w:w="900" w:type="dxa"/>
          </w:tcPr>
          <w:p>
            <w:pPr>
              <w:spacing w:before="0" w:after="20" w:line="240" w:lineRule="auto"/>
              <w:jc w:val="right"/>
            </w:pPr>
            <w:r>
              <w:rPr>
                <w:rFonts w:ascii="Calibri" w:hAnsi="Calibri" w:cs="Calibri" w:eastAsia="Calibri"/>
                <w:b w:val="1"/>
                <w:bCs w:val="1"/>
                <w:sz w:val="20"/>
                <w:szCs w:val="20"/>
              </w:rPr>
              <w:t xml:space="preserve">8</w:t>
            </w:r>
          </w:p>
        </w:tc>
      </w:tr>
      <w:tr>
        <w:tc>
          <w:tcPr>
            <w:tcW w:w="8100" w:type="dxa"/>
          </w:tcPr>
          <w:p>
            <w:pPr>
              <w:spacing w:before="0" w:after="20" w:line="240" w:lineRule="auto"/>
              <w:ind w:left="284"/>
              <w:jc w:val="left"/>
            </w:pPr>
            <w:r>
              <w:rPr>
                <w:rFonts w:ascii="Calibri" w:hAnsi="Calibri" w:cs="Calibri" w:eastAsia="Calibri"/>
                <w:b w:val="0"/>
                <w:bCs w:val="0"/>
                <w:sz w:val="20"/>
                <w:szCs w:val="20"/>
              </w:rPr>
              <w:t xml:space="preserve">A. Análisis Preliminar del Caso</w:t>
            </w:r>
          </w:p>
        </w:tc>
        <w:tc>
          <w:tcPr>
            <w:tcW w:w="900" w:type="dxa"/>
          </w:tcPr>
          <w:p>
            <w:pPr>
              <w:spacing w:before="0" w:after="20" w:line="240" w:lineRule="auto"/>
              <w:jc w:val="right"/>
            </w:pPr>
            <w:r>
              <w:rPr>
                <w:rFonts w:ascii="Calibri" w:hAnsi="Calibri" w:cs="Calibri" w:eastAsia="Calibri"/>
                <w:b w:val="0"/>
                <w:bCs w:val="0"/>
                <w:sz w:val="20"/>
                <w:szCs w:val="20"/>
              </w:rPr>
              <w:t xml:space="preserve">8</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Modelado del proceso actual y del proceso propuesto</w:t>
            </w:r>
          </w:p>
        </w:tc>
        <w:tc>
          <w:tcPr>
            <w:tcW w:w="900" w:type="dxa"/>
          </w:tcPr>
          <w:p>
            <w:pPr>
              <w:spacing w:before="0" w:after="20" w:line="240" w:lineRule="auto"/>
              <w:jc w:val="right"/>
            </w:pPr>
            <w:r>
              <w:rPr>
                <w:rFonts w:ascii="Calibri" w:hAnsi="Calibri" w:cs="Calibri" w:eastAsia="Calibri"/>
                <w:b w:val="0"/>
                <w:bCs w:val="0"/>
                <w:sz w:val="20"/>
                <w:szCs w:val="20"/>
              </w:rPr>
              <w:t xml:space="preserve">10</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Proceso propuesto con Signy</w:t>
            </w:r>
          </w:p>
        </w:tc>
        <w:tc>
          <w:tcPr>
            <w:tcW w:w="900" w:type="dxa"/>
          </w:tcPr>
          <w:p>
            <w:pPr>
              <w:spacing w:before="0" w:after="20" w:line="240" w:lineRule="auto"/>
              <w:jc w:val="right"/>
            </w:pPr>
            <w:r>
              <w:rPr>
                <w:rFonts w:ascii="Calibri" w:hAnsi="Calibri" w:cs="Calibri" w:eastAsia="Calibri"/>
                <w:b w:val="0"/>
                <w:bCs w:val="0"/>
                <w:sz w:val="20"/>
                <w:szCs w:val="20"/>
              </w:rPr>
              <w:t xml:space="preserve">11</w:t>
            </w:r>
          </w:p>
        </w:tc>
      </w:tr>
      <w:tr>
        <w:tc>
          <w:tcPr>
            <w:tcW w:w="8100" w:type="dxa"/>
          </w:tcPr>
          <w:p>
            <w:pPr>
              <w:spacing w:before="0" w:after="20" w:line="240" w:lineRule="auto"/>
              <w:ind w:left="284"/>
              <w:jc w:val="left"/>
            </w:pPr>
            <w:r>
              <w:rPr>
                <w:rFonts w:ascii="Calibri" w:hAnsi="Calibri" w:cs="Calibri" w:eastAsia="Calibri"/>
                <w:b w:val="0"/>
                <w:bCs w:val="0"/>
                <w:sz w:val="20"/>
                <w:szCs w:val="20"/>
              </w:rPr>
              <w:t xml:space="preserve">B. Descubrimiento y visión del producto</w:t>
            </w:r>
          </w:p>
        </w:tc>
        <w:tc>
          <w:tcPr>
            <w:tcW w:w="900" w:type="dxa"/>
          </w:tcPr>
          <w:p>
            <w:pPr>
              <w:spacing w:before="0" w:after="20" w:line="240" w:lineRule="auto"/>
              <w:jc w:val="right"/>
            </w:pPr>
            <w:r>
              <w:rPr>
                <w:rFonts w:ascii="Calibri" w:hAnsi="Calibri" w:cs="Calibri" w:eastAsia="Calibri"/>
                <w:b w:val="0"/>
                <w:bCs w:val="0"/>
                <w:sz w:val="20"/>
                <w:szCs w:val="20"/>
              </w:rPr>
              <w:t xml:space="preserve">13</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Consideración lingüística y alcance territorial</w:t>
            </w:r>
          </w:p>
        </w:tc>
        <w:tc>
          <w:tcPr>
            <w:tcW w:w="900" w:type="dxa"/>
          </w:tcPr>
          <w:p>
            <w:pPr>
              <w:spacing w:before="0" w:after="20" w:line="240" w:lineRule="auto"/>
              <w:jc w:val="right"/>
            </w:pPr>
            <w:r>
              <w:rPr>
                <w:rFonts w:ascii="Calibri" w:hAnsi="Calibri" w:cs="Calibri" w:eastAsia="Calibri"/>
                <w:b w:val="0"/>
                <w:bCs w:val="0"/>
                <w:sz w:val="20"/>
                <w:szCs w:val="20"/>
              </w:rPr>
              <w:t xml:space="preserve">16</w:t>
            </w:r>
          </w:p>
        </w:tc>
      </w:tr>
      <w:tr>
        <w:tc>
          <w:tcPr>
            <w:tcW w:w="8100" w:type="dxa"/>
          </w:tcPr>
          <w:p>
            <w:pPr>
              <w:spacing w:before="0" w:after="20" w:line="240" w:lineRule="auto"/>
              <w:ind w:left="284"/>
              <w:jc w:val="left"/>
            </w:pPr>
            <w:r>
              <w:rPr>
                <w:rFonts w:ascii="Calibri" w:hAnsi="Calibri" w:cs="Calibri" w:eastAsia="Calibri"/>
                <w:b w:val="0"/>
                <w:bCs w:val="0"/>
                <w:sz w:val="20"/>
                <w:szCs w:val="20"/>
              </w:rPr>
              <w:t xml:space="preserve">C. Definición del producto</w:t>
            </w:r>
          </w:p>
        </w:tc>
        <w:tc>
          <w:tcPr>
            <w:tcW w:w="900" w:type="dxa"/>
          </w:tcPr>
          <w:p>
            <w:pPr>
              <w:spacing w:before="0" w:after="20" w:line="240" w:lineRule="auto"/>
              <w:jc w:val="right"/>
            </w:pPr>
            <w:r>
              <w:rPr>
                <w:rFonts w:ascii="Calibri" w:hAnsi="Calibri" w:cs="Calibri" w:eastAsia="Calibri"/>
                <w:b w:val="0"/>
                <w:bCs w:val="0"/>
                <w:sz w:val="20"/>
                <w:szCs w:val="20"/>
              </w:rPr>
              <w:t xml:space="preserve">16</w:t>
            </w:r>
          </w:p>
        </w:tc>
      </w:tr>
      <w:tr>
        <w:tc>
          <w:tcPr>
            <w:tcW w:w="8100" w:type="dxa"/>
          </w:tcPr>
          <w:p>
            <w:pPr>
              <w:spacing w:before="0" w:after="20" w:line="240" w:lineRule="auto"/>
              <w:ind w:left="284"/>
              <w:jc w:val="left"/>
            </w:pPr>
            <w:r>
              <w:rPr>
                <w:rFonts w:ascii="Calibri" w:hAnsi="Calibri" w:cs="Calibri" w:eastAsia="Calibri"/>
                <w:b w:val="0"/>
                <w:bCs w:val="0"/>
                <w:sz w:val="20"/>
                <w:szCs w:val="20"/>
              </w:rPr>
              <w:t xml:space="preserve">Product Goal</w:t>
            </w:r>
          </w:p>
        </w:tc>
        <w:tc>
          <w:tcPr>
            <w:tcW w:w="900" w:type="dxa"/>
          </w:tcPr>
          <w:p>
            <w:pPr>
              <w:spacing w:before="0" w:after="20" w:line="240" w:lineRule="auto"/>
              <w:jc w:val="right"/>
            </w:pPr>
            <w:r>
              <w:rPr>
                <w:rFonts w:ascii="Calibri" w:hAnsi="Calibri" w:cs="Calibri" w:eastAsia="Calibri"/>
                <w:b w:val="0"/>
                <w:bCs w:val="0"/>
                <w:sz w:val="20"/>
                <w:szCs w:val="20"/>
              </w:rPr>
              <w:t xml:space="preserve">16</w:t>
            </w:r>
          </w:p>
        </w:tc>
      </w:tr>
      <w:tr>
        <w:tc>
          <w:tcPr>
            <w:tcW w:w="8100" w:type="dxa"/>
          </w:tcPr>
          <w:p>
            <w:pPr>
              <w:spacing w:before="0" w:after="20" w:line="240" w:lineRule="auto"/>
              <w:ind w:left="284"/>
              <w:jc w:val="left"/>
            </w:pPr>
            <w:r>
              <w:rPr>
                <w:rFonts w:ascii="Calibri" w:hAnsi="Calibri" w:cs="Calibri" w:eastAsia="Calibri"/>
                <w:b w:val="0"/>
                <w:bCs w:val="0"/>
                <w:sz w:val="20"/>
                <w:szCs w:val="20"/>
              </w:rPr>
              <w:t xml:space="preserve">Visión del Proyecto – Visión y Cuatro Pilares</w:t>
            </w:r>
          </w:p>
        </w:tc>
        <w:tc>
          <w:tcPr>
            <w:tcW w:w="900" w:type="dxa"/>
          </w:tcPr>
          <w:p>
            <w:pPr>
              <w:spacing w:before="0" w:after="20" w:line="240" w:lineRule="auto"/>
              <w:jc w:val="right"/>
            </w:pPr>
            <w:r>
              <w:rPr>
                <w:rFonts w:ascii="Calibri" w:hAnsi="Calibri" w:cs="Calibri" w:eastAsia="Calibri"/>
                <w:b w:val="0"/>
                <w:bCs w:val="0"/>
                <w:sz w:val="20"/>
                <w:szCs w:val="20"/>
              </w:rPr>
              <w:t xml:space="preserve">16</w:t>
            </w:r>
          </w:p>
        </w:tc>
      </w:tr>
      <w:tr>
        <w:tc>
          <w:tcPr>
            <w:tcW w:w="8100" w:type="dxa"/>
          </w:tcPr>
          <w:p>
            <w:pPr>
              <w:spacing w:before="0" w:after="20" w:line="240" w:lineRule="auto"/>
              <w:ind w:left="284"/>
              <w:jc w:val="left"/>
            </w:pPr>
            <w:r>
              <w:rPr>
                <w:rFonts w:ascii="Calibri" w:hAnsi="Calibri" w:cs="Calibri" w:eastAsia="Calibri"/>
                <w:b w:val="0"/>
                <w:bCs w:val="0"/>
                <w:sz w:val="20"/>
                <w:szCs w:val="20"/>
              </w:rPr>
              <w:t xml:space="preserve">Visión del alcance – Impact Mapping</w:t>
            </w:r>
          </w:p>
        </w:tc>
        <w:tc>
          <w:tcPr>
            <w:tcW w:w="900" w:type="dxa"/>
          </w:tcPr>
          <w:p>
            <w:pPr>
              <w:spacing w:before="0" w:after="20" w:line="240" w:lineRule="auto"/>
              <w:jc w:val="right"/>
            </w:pPr>
            <w:r>
              <w:rPr>
                <w:rFonts w:ascii="Calibri" w:hAnsi="Calibri" w:cs="Calibri" w:eastAsia="Calibri"/>
                <w:b w:val="0"/>
                <w:bCs w:val="0"/>
                <w:sz w:val="20"/>
                <w:szCs w:val="20"/>
              </w:rPr>
              <w:t xml:space="preserve">17</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Definición Formal de entregables</w:t>
            </w:r>
          </w:p>
        </w:tc>
        <w:tc>
          <w:tcPr>
            <w:tcW w:w="900" w:type="dxa"/>
          </w:tcPr>
          <w:p>
            <w:pPr>
              <w:spacing w:before="0" w:after="20" w:line="240" w:lineRule="auto"/>
              <w:jc w:val="right"/>
            </w:pPr>
            <w:r>
              <w:rPr>
                <w:rFonts w:ascii="Calibri" w:hAnsi="Calibri" w:cs="Calibri" w:eastAsia="Calibri"/>
                <w:b w:val="0"/>
                <w:bCs w:val="0"/>
                <w:sz w:val="20"/>
                <w:szCs w:val="20"/>
              </w:rPr>
              <w:t xml:space="preserve">17</w:t>
            </w:r>
          </w:p>
        </w:tc>
      </w:tr>
      <w:tr>
        <w:tc>
          <w:tcPr>
            <w:tcW w:w="8100" w:type="dxa"/>
          </w:tcPr>
          <w:p>
            <w:pPr>
              <w:spacing w:before="0" w:after="20" w:line="240" w:lineRule="auto"/>
              <w:ind w:left="284"/>
              <w:jc w:val="left"/>
            </w:pPr>
            <w:r>
              <w:rPr>
                <w:rFonts w:ascii="Calibri" w:hAnsi="Calibri" w:cs="Calibri" w:eastAsia="Calibri"/>
                <w:b w:val="0"/>
                <w:bCs w:val="0"/>
                <w:sz w:val="20"/>
                <w:szCs w:val="20"/>
              </w:rPr>
              <w:t xml:space="preserve">D. Especificación de requisitos</w:t>
            </w:r>
          </w:p>
        </w:tc>
        <w:tc>
          <w:tcPr>
            <w:tcW w:w="900" w:type="dxa"/>
          </w:tcPr>
          <w:p>
            <w:pPr>
              <w:spacing w:before="0" w:after="20" w:line="240" w:lineRule="auto"/>
              <w:jc w:val="right"/>
            </w:pPr>
            <w:r>
              <w:rPr>
                <w:rFonts w:ascii="Calibri" w:hAnsi="Calibri" w:cs="Calibri" w:eastAsia="Calibri"/>
                <w:b w:val="0"/>
                <w:bCs w:val="0"/>
                <w:sz w:val="20"/>
                <w:szCs w:val="20"/>
              </w:rPr>
              <w:t xml:space="preserve">20</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Requisitos funcionales</w:t>
            </w:r>
          </w:p>
        </w:tc>
        <w:tc>
          <w:tcPr>
            <w:tcW w:w="900" w:type="dxa"/>
          </w:tcPr>
          <w:p>
            <w:pPr>
              <w:spacing w:before="0" w:after="20" w:line="240" w:lineRule="auto"/>
              <w:jc w:val="right"/>
            </w:pPr>
            <w:r>
              <w:rPr>
                <w:rFonts w:ascii="Calibri" w:hAnsi="Calibri" w:cs="Calibri" w:eastAsia="Calibri"/>
                <w:b w:val="0"/>
                <w:bCs w:val="0"/>
                <w:sz w:val="20"/>
                <w:szCs w:val="20"/>
              </w:rPr>
              <w:t xml:space="preserve">20</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Requisitos no funcionales</w:t>
            </w:r>
          </w:p>
        </w:tc>
        <w:tc>
          <w:tcPr>
            <w:tcW w:w="900" w:type="dxa"/>
          </w:tcPr>
          <w:p>
            <w:pPr>
              <w:spacing w:before="0" w:after="20" w:line="240" w:lineRule="auto"/>
              <w:jc w:val="right"/>
            </w:pPr>
            <w:r>
              <w:rPr>
                <w:rFonts w:ascii="Calibri" w:hAnsi="Calibri" w:cs="Calibri" w:eastAsia="Calibri"/>
                <w:b w:val="0"/>
                <w:bCs w:val="0"/>
                <w:sz w:val="20"/>
                <w:szCs w:val="20"/>
              </w:rPr>
              <w:t xml:space="preserve">21</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Historias de Usuario</w:t>
            </w:r>
          </w:p>
        </w:tc>
        <w:tc>
          <w:tcPr>
            <w:tcW w:w="900" w:type="dxa"/>
          </w:tcPr>
          <w:p>
            <w:pPr>
              <w:spacing w:before="0" w:after="20" w:line="240" w:lineRule="auto"/>
              <w:jc w:val="right"/>
            </w:pPr>
            <w:r>
              <w:rPr>
                <w:rFonts w:ascii="Calibri" w:hAnsi="Calibri" w:cs="Calibri" w:eastAsia="Calibri"/>
                <w:b w:val="0"/>
                <w:bCs w:val="0"/>
                <w:sz w:val="20"/>
                <w:szCs w:val="20"/>
              </w:rPr>
              <w:t xml:space="preserve">22</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Reglas de negocio</w:t>
            </w:r>
          </w:p>
        </w:tc>
        <w:tc>
          <w:tcPr>
            <w:tcW w:w="900" w:type="dxa"/>
          </w:tcPr>
          <w:p>
            <w:pPr>
              <w:spacing w:before="0" w:after="20" w:line="240" w:lineRule="auto"/>
              <w:jc w:val="right"/>
            </w:pPr>
            <w:r>
              <w:rPr>
                <w:rFonts w:ascii="Calibri" w:hAnsi="Calibri" w:cs="Calibri" w:eastAsia="Calibri"/>
                <w:b w:val="0"/>
                <w:bCs w:val="0"/>
                <w:sz w:val="20"/>
                <w:szCs w:val="20"/>
              </w:rPr>
              <w:t xml:space="preserve">23</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Restricciones y supuestos</w:t>
            </w:r>
          </w:p>
        </w:tc>
        <w:tc>
          <w:tcPr>
            <w:tcW w:w="900" w:type="dxa"/>
          </w:tcPr>
          <w:p>
            <w:pPr>
              <w:spacing w:before="0" w:after="20" w:line="240" w:lineRule="auto"/>
              <w:jc w:val="right"/>
            </w:pPr>
            <w:r>
              <w:rPr>
                <w:rFonts w:ascii="Calibri" w:hAnsi="Calibri" w:cs="Calibri" w:eastAsia="Calibri"/>
                <w:b w:val="0"/>
                <w:bCs w:val="0"/>
                <w:sz w:val="20"/>
                <w:szCs w:val="20"/>
              </w:rPr>
              <w:t xml:space="preserve">23</w:t>
            </w:r>
          </w:p>
        </w:tc>
      </w:tr>
      <w:tr>
        <w:tc>
          <w:tcPr>
            <w:tcW w:w="8100" w:type="dxa"/>
          </w:tcPr>
          <w:p>
            <w:pPr>
              <w:spacing w:before="0" w:after="20" w:line="240" w:lineRule="auto"/>
              <w:ind w:left="284"/>
              <w:jc w:val="left"/>
            </w:pPr>
            <w:r>
              <w:rPr>
                <w:rFonts w:ascii="Calibri" w:hAnsi="Calibri" w:cs="Calibri" w:eastAsia="Calibri"/>
                <w:b w:val="0"/>
                <w:bCs w:val="0"/>
                <w:sz w:val="20"/>
                <w:szCs w:val="20"/>
              </w:rPr>
              <w:t xml:space="preserve">E. Diseño de la solución</w:t>
            </w:r>
          </w:p>
        </w:tc>
        <w:tc>
          <w:tcPr>
            <w:tcW w:w="900" w:type="dxa"/>
          </w:tcPr>
          <w:p>
            <w:pPr>
              <w:spacing w:before="0" w:after="20" w:line="240" w:lineRule="auto"/>
              <w:jc w:val="right"/>
            </w:pPr>
            <w:r>
              <w:rPr>
                <w:rFonts w:ascii="Calibri" w:hAnsi="Calibri" w:cs="Calibri" w:eastAsia="Calibri"/>
                <w:b w:val="0"/>
                <w:bCs w:val="0"/>
                <w:sz w:val="20"/>
                <w:szCs w:val="20"/>
              </w:rPr>
              <w:t xml:space="preserve">25</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Arquitectura de software</w:t>
            </w:r>
          </w:p>
        </w:tc>
        <w:tc>
          <w:tcPr>
            <w:tcW w:w="900" w:type="dxa"/>
          </w:tcPr>
          <w:p>
            <w:pPr>
              <w:spacing w:before="0" w:after="20" w:line="240" w:lineRule="auto"/>
              <w:jc w:val="right"/>
            </w:pPr>
            <w:r>
              <w:rPr>
                <w:rFonts w:ascii="Calibri" w:hAnsi="Calibri" w:cs="Calibri" w:eastAsia="Calibri"/>
                <w:b w:val="0"/>
                <w:bCs w:val="0"/>
                <w:sz w:val="20"/>
                <w:szCs w:val="20"/>
              </w:rPr>
              <w:t xml:space="preserve">25</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Diagrama lógico de arquitectura</w:t>
            </w:r>
          </w:p>
        </w:tc>
        <w:tc>
          <w:tcPr>
            <w:tcW w:w="900" w:type="dxa"/>
          </w:tcPr>
          <w:p>
            <w:pPr>
              <w:spacing w:before="0" w:after="20" w:line="240" w:lineRule="auto"/>
              <w:jc w:val="right"/>
            </w:pPr>
            <w:r>
              <w:rPr>
                <w:rFonts w:ascii="Calibri" w:hAnsi="Calibri" w:cs="Calibri" w:eastAsia="Calibri"/>
                <w:b w:val="0"/>
                <w:bCs w:val="0"/>
                <w:sz w:val="20"/>
                <w:szCs w:val="20"/>
              </w:rPr>
              <w:t xml:space="preserve">25</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Vistas 4+1 de la arquitectura de Signy</w:t>
            </w:r>
          </w:p>
        </w:tc>
        <w:tc>
          <w:tcPr>
            <w:tcW w:w="900" w:type="dxa"/>
          </w:tcPr>
          <w:p>
            <w:pPr>
              <w:spacing w:before="0" w:after="20" w:line="240" w:lineRule="auto"/>
              <w:jc w:val="right"/>
            </w:pPr>
            <w:r>
              <w:rPr>
                <w:rFonts w:ascii="Calibri" w:hAnsi="Calibri" w:cs="Calibri" w:eastAsia="Calibri"/>
                <w:b w:val="0"/>
                <w:bCs w:val="0"/>
                <w:sz w:val="20"/>
                <w:szCs w:val="20"/>
              </w:rPr>
              <w:t xml:space="preserve">26</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Stack tecnológico</w:t>
            </w:r>
          </w:p>
        </w:tc>
        <w:tc>
          <w:tcPr>
            <w:tcW w:w="900" w:type="dxa"/>
          </w:tcPr>
          <w:p>
            <w:pPr>
              <w:spacing w:before="0" w:after="20" w:line="240" w:lineRule="auto"/>
              <w:jc w:val="right"/>
            </w:pPr>
            <w:r>
              <w:rPr>
                <w:rFonts w:ascii="Calibri" w:hAnsi="Calibri" w:cs="Calibri" w:eastAsia="Calibri"/>
                <w:b w:val="0"/>
                <w:bCs w:val="0"/>
                <w:sz w:val="20"/>
                <w:szCs w:val="20"/>
              </w:rPr>
              <w:t xml:space="preserve">28</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Modelo de datos</w:t>
            </w:r>
          </w:p>
        </w:tc>
        <w:tc>
          <w:tcPr>
            <w:tcW w:w="900" w:type="dxa"/>
          </w:tcPr>
          <w:p>
            <w:pPr>
              <w:spacing w:before="0" w:after="20" w:line="240" w:lineRule="auto"/>
              <w:jc w:val="right"/>
            </w:pPr>
            <w:r>
              <w:rPr>
                <w:rFonts w:ascii="Calibri" w:hAnsi="Calibri" w:cs="Calibri" w:eastAsia="Calibri"/>
                <w:b w:val="0"/>
                <w:bCs w:val="0"/>
                <w:sz w:val="20"/>
                <w:szCs w:val="20"/>
              </w:rPr>
              <w:t xml:space="preserve">28</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Diseño de interfaces / UX-UI</w:t>
            </w:r>
          </w:p>
        </w:tc>
        <w:tc>
          <w:tcPr>
            <w:tcW w:w="900" w:type="dxa"/>
          </w:tcPr>
          <w:p>
            <w:pPr>
              <w:spacing w:before="0" w:after="20" w:line="240" w:lineRule="auto"/>
              <w:jc w:val="right"/>
            </w:pPr>
            <w:r>
              <w:rPr>
                <w:rFonts w:ascii="Calibri" w:hAnsi="Calibri" w:cs="Calibri" w:eastAsia="Calibri"/>
                <w:b w:val="0"/>
                <w:bCs w:val="0"/>
                <w:sz w:val="20"/>
                <w:szCs w:val="20"/>
              </w:rPr>
              <w:t xml:space="preserve">29</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Diseño de seguridad</w:t>
            </w:r>
          </w:p>
        </w:tc>
        <w:tc>
          <w:tcPr>
            <w:tcW w:w="900" w:type="dxa"/>
          </w:tcPr>
          <w:p>
            <w:pPr>
              <w:spacing w:before="0" w:after="20" w:line="240" w:lineRule="auto"/>
              <w:jc w:val="right"/>
            </w:pPr>
            <w:r>
              <w:rPr>
                <w:rFonts w:ascii="Calibri" w:hAnsi="Calibri" w:cs="Calibri" w:eastAsia="Calibri"/>
                <w:b w:val="0"/>
                <w:bCs w:val="0"/>
                <w:sz w:val="20"/>
                <w:szCs w:val="20"/>
              </w:rPr>
              <w:t xml:space="preserve">29</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Integraciones</w:t>
            </w:r>
          </w:p>
        </w:tc>
        <w:tc>
          <w:tcPr>
            <w:tcW w:w="900" w:type="dxa"/>
          </w:tcPr>
          <w:p>
            <w:pPr>
              <w:spacing w:before="0" w:after="20" w:line="240" w:lineRule="auto"/>
              <w:jc w:val="right"/>
            </w:pPr>
            <w:r>
              <w:rPr>
                <w:rFonts w:ascii="Calibri" w:hAnsi="Calibri" w:cs="Calibri" w:eastAsia="Calibri"/>
                <w:b w:val="0"/>
                <w:bCs w:val="0"/>
                <w:sz w:val="20"/>
                <w:szCs w:val="20"/>
              </w:rPr>
              <w:t xml:space="preserve">29</w:t>
            </w:r>
          </w:p>
        </w:tc>
      </w:tr>
      <w:tr>
        <w:tc>
          <w:tcPr>
            <w:tcW w:w="8100" w:type="dxa"/>
          </w:tcPr>
          <w:p>
            <w:pPr>
              <w:spacing w:before="0" w:after="20" w:line="240" w:lineRule="auto"/>
              <w:ind w:left="284"/>
              <w:jc w:val="left"/>
            </w:pPr>
            <w:r>
              <w:rPr>
                <w:rFonts w:ascii="Calibri" w:hAnsi="Calibri" w:cs="Calibri" w:eastAsia="Calibri"/>
                <w:b w:val="0"/>
                <w:bCs w:val="0"/>
                <w:sz w:val="20"/>
                <w:szCs w:val="20"/>
              </w:rPr>
              <w:t xml:space="preserve">F. Diseño específico según naturaleza del proyecto</w:t>
            </w:r>
          </w:p>
        </w:tc>
        <w:tc>
          <w:tcPr>
            <w:tcW w:w="900" w:type="dxa"/>
          </w:tcPr>
          <w:p>
            <w:pPr>
              <w:spacing w:before="0" w:after="20" w:line="240" w:lineRule="auto"/>
              <w:jc w:val="right"/>
            </w:pPr>
            <w:r>
              <w:rPr>
                <w:rFonts w:ascii="Calibri" w:hAnsi="Calibri" w:cs="Calibri" w:eastAsia="Calibri"/>
                <w:b w:val="0"/>
                <w:bCs w:val="0"/>
                <w:sz w:val="20"/>
                <w:szCs w:val="20"/>
              </w:rPr>
              <w:t xml:space="preserve">31</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Componente IA / Visión Computacional</w:t>
            </w:r>
          </w:p>
        </w:tc>
        <w:tc>
          <w:tcPr>
            <w:tcW w:w="900" w:type="dxa"/>
          </w:tcPr>
          <w:p>
            <w:pPr>
              <w:spacing w:before="0" w:after="20" w:line="240" w:lineRule="auto"/>
              <w:jc w:val="right"/>
            </w:pPr>
            <w:r>
              <w:rPr>
                <w:rFonts w:ascii="Calibri" w:hAnsi="Calibri" w:cs="Calibri" w:eastAsia="Calibri"/>
                <w:b w:val="0"/>
                <w:bCs w:val="0"/>
                <w:sz w:val="20"/>
                <w:szCs w:val="20"/>
              </w:rPr>
              <w:t xml:space="preserve">31</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Métricas del componente</w:t>
            </w:r>
          </w:p>
        </w:tc>
        <w:tc>
          <w:tcPr>
            <w:tcW w:w="900" w:type="dxa"/>
          </w:tcPr>
          <w:p>
            <w:pPr>
              <w:spacing w:before="0" w:after="20" w:line="240" w:lineRule="auto"/>
              <w:jc w:val="right"/>
            </w:pPr>
            <w:r>
              <w:rPr>
                <w:rFonts w:ascii="Calibri" w:hAnsi="Calibri" w:cs="Calibri" w:eastAsia="Calibri"/>
                <w:b w:val="0"/>
                <w:bCs w:val="0"/>
                <w:sz w:val="20"/>
                <w:szCs w:val="20"/>
              </w:rPr>
              <w:t xml:space="preserve">31</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Validación</w:t>
            </w:r>
          </w:p>
        </w:tc>
        <w:tc>
          <w:tcPr>
            <w:tcW w:w="900" w:type="dxa"/>
          </w:tcPr>
          <w:p>
            <w:pPr>
              <w:spacing w:before="0" w:after="20" w:line="240" w:lineRule="auto"/>
              <w:jc w:val="right"/>
            </w:pPr>
            <w:r>
              <w:rPr>
                <w:rFonts w:ascii="Calibri" w:hAnsi="Calibri" w:cs="Calibri" w:eastAsia="Calibri"/>
                <w:b w:val="0"/>
                <w:bCs w:val="0"/>
                <w:sz w:val="20"/>
                <w:szCs w:val="20"/>
              </w:rPr>
              <w:t xml:space="preserve">32</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Limitaciones y justificación</w:t>
            </w:r>
          </w:p>
        </w:tc>
        <w:tc>
          <w:tcPr>
            <w:tcW w:w="900" w:type="dxa"/>
          </w:tcPr>
          <w:p>
            <w:pPr>
              <w:spacing w:before="0" w:after="20" w:line="240" w:lineRule="auto"/>
              <w:jc w:val="right"/>
            </w:pPr>
            <w:r>
              <w:rPr>
                <w:rFonts w:ascii="Calibri" w:hAnsi="Calibri" w:cs="Calibri" w:eastAsia="Calibri"/>
                <w:b w:val="0"/>
                <w:bCs w:val="0"/>
                <w:sz w:val="20"/>
                <w:szCs w:val="20"/>
              </w:rPr>
              <w:t xml:space="preserve">32</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Componentes especializados no aplicables</w:t>
            </w:r>
          </w:p>
        </w:tc>
        <w:tc>
          <w:tcPr>
            <w:tcW w:w="900" w:type="dxa"/>
          </w:tcPr>
          <w:p>
            <w:pPr>
              <w:spacing w:before="0" w:after="20" w:line="240" w:lineRule="auto"/>
              <w:jc w:val="right"/>
            </w:pPr>
            <w:r>
              <w:rPr>
                <w:rFonts w:ascii="Calibri" w:hAnsi="Calibri" w:cs="Calibri" w:eastAsia="Calibri"/>
                <w:b w:val="0"/>
                <w:bCs w:val="0"/>
                <w:sz w:val="20"/>
                <w:szCs w:val="20"/>
              </w:rPr>
              <w:t xml:space="preserve">32</w:t>
            </w:r>
          </w:p>
        </w:tc>
      </w:tr>
      <w:tr>
        <w:tc>
          <w:tcPr>
            <w:tcW w:w="8100" w:type="dxa"/>
          </w:tcPr>
          <w:p>
            <w:pPr>
              <w:spacing w:before="0" w:after="20" w:line="240" w:lineRule="auto"/>
              <w:ind w:left="284"/>
              <w:jc w:val="left"/>
            </w:pPr>
            <w:r>
              <w:rPr>
                <w:rFonts w:ascii="Calibri" w:hAnsi="Calibri" w:cs="Calibri" w:eastAsia="Calibri"/>
                <w:b w:val="0"/>
                <w:bCs w:val="0"/>
                <w:sz w:val="20"/>
                <w:szCs w:val="20"/>
              </w:rPr>
              <w:t xml:space="preserve">G. Planificación Ágil</w:t>
            </w:r>
          </w:p>
        </w:tc>
        <w:tc>
          <w:tcPr>
            <w:tcW w:w="900" w:type="dxa"/>
          </w:tcPr>
          <w:p>
            <w:pPr>
              <w:spacing w:before="0" w:after="20" w:line="240" w:lineRule="auto"/>
              <w:jc w:val="right"/>
            </w:pPr>
            <w:r>
              <w:rPr>
                <w:rFonts w:ascii="Calibri" w:hAnsi="Calibri" w:cs="Calibri" w:eastAsia="Calibri"/>
                <w:b w:val="0"/>
                <w:bCs w:val="0"/>
                <w:sz w:val="20"/>
                <w:szCs w:val="20"/>
              </w:rPr>
              <w:t xml:space="preserve">33</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Metodología de trabajo</w:t>
            </w:r>
          </w:p>
        </w:tc>
        <w:tc>
          <w:tcPr>
            <w:tcW w:w="900" w:type="dxa"/>
          </w:tcPr>
          <w:p>
            <w:pPr>
              <w:spacing w:before="0" w:after="20" w:line="240" w:lineRule="auto"/>
              <w:jc w:val="right"/>
            </w:pPr>
            <w:r>
              <w:rPr>
                <w:rFonts w:ascii="Calibri" w:hAnsi="Calibri" w:cs="Calibri" w:eastAsia="Calibri"/>
                <w:b w:val="0"/>
                <w:bCs w:val="0"/>
                <w:sz w:val="20"/>
                <w:szCs w:val="20"/>
              </w:rPr>
              <w:t xml:space="preserve">33</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Squad y responsabilidades</w:t>
            </w:r>
          </w:p>
        </w:tc>
        <w:tc>
          <w:tcPr>
            <w:tcW w:w="900" w:type="dxa"/>
          </w:tcPr>
          <w:p>
            <w:pPr>
              <w:spacing w:before="0" w:after="20" w:line="240" w:lineRule="auto"/>
              <w:jc w:val="right"/>
            </w:pPr>
            <w:r>
              <w:rPr>
                <w:rFonts w:ascii="Calibri" w:hAnsi="Calibri" w:cs="Calibri" w:eastAsia="Calibri"/>
                <w:b w:val="0"/>
                <w:bCs w:val="0"/>
                <w:sz w:val="20"/>
                <w:szCs w:val="20"/>
              </w:rPr>
              <w:t xml:space="preserve">33</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Épicas</w:t>
            </w:r>
          </w:p>
        </w:tc>
        <w:tc>
          <w:tcPr>
            <w:tcW w:w="900" w:type="dxa"/>
          </w:tcPr>
          <w:p>
            <w:pPr>
              <w:spacing w:before="0" w:after="20" w:line="240" w:lineRule="auto"/>
              <w:jc w:val="right"/>
            </w:pPr>
            <w:r>
              <w:rPr>
                <w:rFonts w:ascii="Calibri" w:hAnsi="Calibri" w:cs="Calibri" w:eastAsia="Calibri"/>
                <w:b w:val="0"/>
                <w:bCs w:val="0"/>
                <w:sz w:val="20"/>
                <w:szCs w:val="20"/>
              </w:rPr>
              <w:t xml:space="preserve">33</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Product Backlog priorizado</w:t>
            </w:r>
          </w:p>
        </w:tc>
        <w:tc>
          <w:tcPr>
            <w:tcW w:w="900" w:type="dxa"/>
          </w:tcPr>
          <w:p>
            <w:pPr>
              <w:spacing w:before="0" w:after="20" w:line="240" w:lineRule="auto"/>
              <w:jc w:val="right"/>
            </w:pPr>
            <w:r>
              <w:rPr>
                <w:rFonts w:ascii="Calibri" w:hAnsi="Calibri" w:cs="Calibri" w:eastAsia="Calibri"/>
                <w:b w:val="0"/>
                <w:bCs w:val="0"/>
                <w:sz w:val="20"/>
                <w:szCs w:val="20"/>
              </w:rPr>
              <w:t xml:space="preserve">34</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Criterio de priorización</w:t>
            </w:r>
          </w:p>
        </w:tc>
        <w:tc>
          <w:tcPr>
            <w:tcW w:w="900" w:type="dxa"/>
          </w:tcPr>
          <w:p>
            <w:pPr>
              <w:spacing w:before="0" w:after="20" w:line="240" w:lineRule="auto"/>
              <w:jc w:val="right"/>
            </w:pPr>
            <w:r>
              <w:rPr>
                <w:rFonts w:ascii="Calibri" w:hAnsi="Calibri" w:cs="Calibri" w:eastAsia="Calibri"/>
                <w:b w:val="0"/>
                <w:bCs w:val="0"/>
                <w:sz w:val="20"/>
                <w:szCs w:val="20"/>
              </w:rPr>
              <w:t xml:space="preserve">34</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User Story Mapping</w:t>
            </w:r>
          </w:p>
        </w:tc>
        <w:tc>
          <w:tcPr>
            <w:tcW w:w="900" w:type="dxa"/>
          </w:tcPr>
          <w:p>
            <w:pPr>
              <w:spacing w:before="0" w:after="20" w:line="240" w:lineRule="auto"/>
              <w:jc w:val="right"/>
            </w:pPr>
            <w:r>
              <w:rPr>
                <w:rFonts w:ascii="Calibri" w:hAnsi="Calibri" w:cs="Calibri" w:eastAsia="Calibri"/>
                <w:b w:val="0"/>
                <w:bCs w:val="0"/>
                <w:sz w:val="20"/>
                <w:szCs w:val="20"/>
              </w:rPr>
              <w:t xml:space="preserve">34</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Release Planning</w:t>
            </w:r>
          </w:p>
        </w:tc>
        <w:tc>
          <w:tcPr>
            <w:tcW w:w="900" w:type="dxa"/>
          </w:tcPr>
          <w:p>
            <w:pPr>
              <w:spacing w:before="0" w:after="20" w:line="240" w:lineRule="auto"/>
              <w:jc w:val="right"/>
            </w:pPr>
            <w:r>
              <w:rPr>
                <w:rFonts w:ascii="Calibri" w:hAnsi="Calibri" w:cs="Calibri" w:eastAsia="Calibri"/>
                <w:b w:val="0"/>
                <w:bCs w:val="0"/>
                <w:sz w:val="20"/>
                <w:szCs w:val="20"/>
              </w:rPr>
              <w:t xml:space="preserve">35</w:t>
            </w:r>
          </w:p>
        </w:tc>
      </w:tr>
      <w:tr>
        <w:tc>
          <w:tcPr>
            <w:tcW w:w="8100" w:type="dxa"/>
          </w:tcPr>
          <w:p>
            <w:pPr>
              <w:spacing w:before="0" w:after="20" w:line="240" w:lineRule="auto"/>
              <w:ind w:left="284"/>
              <w:jc w:val="left"/>
            </w:pPr>
            <w:r>
              <w:rPr>
                <w:rFonts w:ascii="Calibri" w:hAnsi="Calibri" w:cs="Calibri" w:eastAsia="Calibri"/>
                <w:b w:val="0"/>
                <w:bCs w:val="0"/>
                <w:sz w:val="20"/>
                <w:szCs w:val="20"/>
              </w:rPr>
              <w:t xml:space="preserve">H. Ejecución iterativa — Sprints</w:t>
            </w:r>
          </w:p>
        </w:tc>
        <w:tc>
          <w:tcPr>
            <w:tcW w:w="900" w:type="dxa"/>
          </w:tcPr>
          <w:p>
            <w:pPr>
              <w:spacing w:before="0" w:after="20" w:line="240" w:lineRule="auto"/>
              <w:jc w:val="right"/>
            </w:pPr>
            <w:r>
              <w:rPr>
                <w:rFonts w:ascii="Calibri" w:hAnsi="Calibri" w:cs="Calibri" w:eastAsia="Calibri"/>
                <w:b w:val="0"/>
                <w:bCs w:val="0"/>
                <w:sz w:val="20"/>
                <w:szCs w:val="20"/>
              </w:rPr>
              <w:t xml:space="preserve">36</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Sprint 1 – Base, seguridad y datos</w:t>
            </w:r>
          </w:p>
        </w:tc>
        <w:tc>
          <w:tcPr>
            <w:tcW w:w="900" w:type="dxa"/>
          </w:tcPr>
          <w:p>
            <w:pPr>
              <w:spacing w:before="0" w:after="20" w:line="240" w:lineRule="auto"/>
              <w:jc w:val="right"/>
            </w:pPr>
            <w:r>
              <w:rPr>
                <w:rFonts w:ascii="Calibri" w:hAnsi="Calibri" w:cs="Calibri" w:eastAsia="Calibri"/>
                <w:b w:val="0"/>
                <w:bCs w:val="0"/>
                <w:sz w:val="20"/>
                <w:szCs w:val="20"/>
              </w:rPr>
              <w:t xml:space="preserve">36</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Sprint 2 – Aprendizaje principal</w:t>
            </w:r>
          </w:p>
        </w:tc>
        <w:tc>
          <w:tcPr>
            <w:tcW w:w="900" w:type="dxa"/>
          </w:tcPr>
          <w:p>
            <w:pPr>
              <w:spacing w:before="0" w:after="20" w:line="240" w:lineRule="auto"/>
              <w:jc w:val="right"/>
            </w:pPr>
            <w:r>
              <w:rPr>
                <w:rFonts w:ascii="Calibri" w:hAnsi="Calibri" w:cs="Calibri" w:eastAsia="Calibri"/>
                <w:b w:val="0"/>
                <w:bCs w:val="0"/>
                <w:sz w:val="20"/>
                <w:szCs w:val="20"/>
              </w:rPr>
              <w:t xml:space="preserve">37</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Sprint 3 – Experiencia, comunidad y administración</w:t>
            </w:r>
          </w:p>
        </w:tc>
        <w:tc>
          <w:tcPr>
            <w:tcW w:w="900" w:type="dxa"/>
          </w:tcPr>
          <w:p>
            <w:pPr>
              <w:spacing w:before="0" w:after="20" w:line="240" w:lineRule="auto"/>
              <w:jc w:val="right"/>
            </w:pPr>
            <w:r>
              <w:rPr>
                <w:rFonts w:ascii="Calibri" w:hAnsi="Calibri" w:cs="Calibri" w:eastAsia="Calibri"/>
                <w:b w:val="0"/>
                <w:bCs w:val="0"/>
                <w:sz w:val="20"/>
                <w:szCs w:val="20"/>
              </w:rPr>
              <w:t xml:space="preserve">38</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Sprint 4 – Integración MediaPipe</w:t>
            </w:r>
          </w:p>
        </w:tc>
        <w:tc>
          <w:tcPr>
            <w:tcW w:w="900" w:type="dxa"/>
          </w:tcPr>
          <w:p>
            <w:pPr>
              <w:spacing w:before="0" w:after="20" w:line="240" w:lineRule="auto"/>
              <w:jc w:val="right"/>
            </w:pPr>
            <w:r>
              <w:rPr>
                <w:rFonts w:ascii="Calibri" w:hAnsi="Calibri" w:cs="Calibri" w:eastAsia="Calibri"/>
                <w:b w:val="0"/>
                <w:bCs w:val="0"/>
                <w:sz w:val="20"/>
                <w:szCs w:val="20"/>
              </w:rPr>
              <w:t xml:space="preserve">39</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Sprint 5 – Validación, personalización y cierre</w:t>
            </w:r>
          </w:p>
        </w:tc>
        <w:tc>
          <w:tcPr>
            <w:tcW w:w="900" w:type="dxa"/>
          </w:tcPr>
          <w:p>
            <w:pPr>
              <w:spacing w:before="0" w:after="20" w:line="240" w:lineRule="auto"/>
              <w:jc w:val="right"/>
            </w:pPr>
            <w:r>
              <w:rPr>
                <w:rFonts w:ascii="Calibri" w:hAnsi="Calibri" w:cs="Calibri" w:eastAsia="Calibri"/>
                <w:b w:val="0"/>
                <w:bCs w:val="0"/>
                <w:sz w:val="20"/>
                <w:szCs w:val="20"/>
              </w:rPr>
              <w:t xml:space="preserve">39</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Seguimiento y control de la gestión ágil</w:t>
            </w:r>
          </w:p>
        </w:tc>
        <w:tc>
          <w:tcPr>
            <w:tcW w:w="900" w:type="dxa"/>
          </w:tcPr>
          <w:p>
            <w:pPr>
              <w:spacing w:before="0" w:after="20" w:line="240" w:lineRule="auto"/>
              <w:jc w:val="right"/>
            </w:pPr>
            <w:r>
              <w:rPr>
                <w:rFonts w:ascii="Calibri" w:hAnsi="Calibri" w:cs="Calibri" w:eastAsia="Calibri"/>
                <w:b w:val="0"/>
                <w:bCs w:val="0"/>
                <w:sz w:val="20"/>
                <w:szCs w:val="20"/>
              </w:rPr>
              <w:t xml:space="preserve">40</w:t>
            </w:r>
          </w:p>
        </w:tc>
      </w:tr>
      <w:tr>
        <w:tc>
          <w:tcPr>
            <w:tcW w:w="8100" w:type="dxa"/>
          </w:tcPr>
          <w:p>
            <w:pPr>
              <w:spacing w:before="0" w:after="20" w:line="240" w:lineRule="auto"/>
              <w:ind w:left="284"/>
              <w:jc w:val="left"/>
            </w:pPr>
            <w:r>
              <w:rPr>
                <w:rFonts w:ascii="Calibri" w:hAnsi="Calibri" w:cs="Calibri" w:eastAsia="Calibri"/>
                <w:b w:val="0"/>
                <w:bCs w:val="0"/>
                <w:sz w:val="20"/>
                <w:szCs w:val="20"/>
              </w:rPr>
              <w:t xml:space="preserve">I. Estrategia y ejecución de pruebas</w:t>
            </w:r>
          </w:p>
        </w:tc>
        <w:tc>
          <w:tcPr>
            <w:tcW w:w="900" w:type="dxa"/>
          </w:tcPr>
          <w:p>
            <w:pPr>
              <w:spacing w:before="0" w:after="20" w:line="240" w:lineRule="auto"/>
              <w:jc w:val="right"/>
            </w:pPr>
            <w:r>
              <w:rPr>
                <w:rFonts w:ascii="Calibri" w:hAnsi="Calibri" w:cs="Calibri" w:eastAsia="Calibri"/>
                <w:b w:val="0"/>
                <w:bCs w:val="0"/>
                <w:sz w:val="20"/>
                <w:szCs w:val="20"/>
              </w:rPr>
              <w:t xml:space="preserve">41</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Plan de pruebas</w:t>
            </w:r>
          </w:p>
        </w:tc>
        <w:tc>
          <w:tcPr>
            <w:tcW w:w="900" w:type="dxa"/>
          </w:tcPr>
          <w:p>
            <w:pPr>
              <w:spacing w:before="0" w:after="20" w:line="240" w:lineRule="auto"/>
              <w:jc w:val="right"/>
            </w:pPr>
            <w:r>
              <w:rPr>
                <w:rFonts w:ascii="Calibri" w:hAnsi="Calibri" w:cs="Calibri" w:eastAsia="Calibri"/>
                <w:b w:val="0"/>
                <w:bCs w:val="0"/>
                <w:sz w:val="20"/>
                <w:szCs w:val="20"/>
              </w:rPr>
              <w:t xml:space="preserve">41</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Casos de prueba funcionales</w:t>
            </w:r>
          </w:p>
        </w:tc>
        <w:tc>
          <w:tcPr>
            <w:tcW w:w="900" w:type="dxa"/>
          </w:tcPr>
          <w:p>
            <w:pPr>
              <w:spacing w:before="0" w:after="20" w:line="240" w:lineRule="auto"/>
              <w:jc w:val="right"/>
            </w:pPr>
            <w:r>
              <w:rPr>
                <w:rFonts w:ascii="Calibri" w:hAnsi="Calibri" w:cs="Calibri" w:eastAsia="Calibri"/>
                <w:b w:val="0"/>
                <w:bCs w:val="0"/>
                <w:sz w:val="20"/>
                <w:szCs w:val="20"/>
              </w:rPr>
              <w:t xml:space="preserve">41</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Pruebas no funcionales</w:t>
            </w:r>
          </w:p>
        </w:tc>
        <w:tc>
          <w:tcPr>
            <w:tcW w:w="900" w:type="dxa"/>
          </w:tcPr>
          <w:p>
            <w:pPr>
              <w:spacing w:before="0" w:after="20" w:line="240" w:lineRule="auto"/>
              <w:jc w:val="right"/>
            </w:pPr>
            <w:r>
              <w:rPr>
                <w:rFonts w:ascii="Calibri" w:hAnsi="Calibri" w:cs="Calibri" w:eastAsia="Calibri"/>
                <w:b w:val="0"/>
                <w:bCs w:val="0"/>
                <w:sz w:val="20"/>
                <w:szCs w:val="20"/>
              </w:rPr>
              <w:t xml:space="preserve">42</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Gestión de defectos</w:t>
            </w:r>
          </w:p>
        </w:tc>
        <w:tc>
          <w:tcPr>
            <w:tcW w:w="900" w:type="dxa"/>
          </w:tcPr>
          <w:p>
            <w:pPr>
              <w:spacing w:before="0" w:after="20" w:line="240" w:lineRule="auto"/>
              <w:jc w:val="right"/>
            </w:pPr>
            <w:r>
              <w:rPr>
                <w:rFonts w:ascii="Calibri" w:hAnsi="Calibri" w:cs="Calibri" w:eastAsia="Calibri"/>
                <w:b w:val="0"/>
                <w:bCs w:val="0"/>
                <w:sz w:val="20"/>
                <w:szCs w:val="20"/>
              </w:rPr>
              <w:t xml:space="preserve">43</w:t>
            </w:r>
          </w:p>
        </w:tc>
      </w:tr>
      <w:tr>
        <w:tc>
          <w:tcPr>
            <w:tcW w:w="8100" w:type="dxa"/>
          </w:tcPr>
          <w:p>
            <w:pPr>
              <w:spacing w:before="0" w:after="20" w:line="240" w:lineRule="auto"/>
              <w:ind w:left="284"/>
              <w:jc w:val="left"/>
            </w:pPr>
            <w:r>
              <w:rPr>
                <w:rFonts w:ascii="Calibri" w:hAnsi="Calibri" w:cs="Calibri" w:eastAsia="Calibri"/>
                <w:b w:val="0"/>
                <w:bCs w:val="0"/>
                <w:sz w:val="20"/>
                <w:szCs w:val="20"/>
              </w:rPr>
              <w:t xml:space="preserve">J. Validación de la solución</w:t>
            </w:r>
          </w:p>
        </w:tc>
        <w:tc>
          <w:tcPr>
            <w:tcW w:w="900" w:type="dxa"/>
          </w:tcPr>
          <w:p>
            <w:pPr>
              <w:spacing w:before="0" w:after="20" w:line="240" w:lineRule="auto"/>
              <w:jc w:val="right"/>
            </w:pPr>
            <w:r>
              <w:rPr>
                <w:rFonts w:ascii="Calibri" w:hAnsi="Calibri" w:cs="Calibri" w:eastAsia="Calibri"/>
                <w:b w:val="0"/>
                <w:bCs w:val="0"/>
                <w:sz w:val="20"/>
                <w:szCs w:val="20"/>
              </w:rPr>
              <w:t xml:space="preserve">44</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Validación con usuarios y referentes</w:t>
            </w:r>
          </w:p>
        </w:tc>
        <w:tc>
          <w:tcPr>
            <w:tcW w:w="900" w:type="dxa"/>
          </w:tcPr>
          <w:p>
            <w:pPr>
              <w:spacing w:before="0" w:after="20" w:line="240" w:lineRule="auto"/>
              <w:jc w:val="right"/>
            </w:pPr>
            <w:r>
              <w:rPr>
                <w:rFonts w:ascii="Calibri" w:hAnsi="Calibri" w:cs="Calibri" w:eastAsia="Calibri"/>
                <w:b w:val="0"/>
                <w:bCs w:val="0"/>
                <w:sz w:val="20"/>
                <w:szCs w:val="20"/>
              </w:rPr>
              <w:t xml:space="preserve">44</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Cumplimiento de entregables</w:t>
            </w:r>
          </w:p>
        </w:tc>
        <w:tc>
          <w:tcPr>
            <w:tcW w:w="900" w:type="dxa"/>
          </w:tcPr>
          <w:p>
            <w:pPr>
              <w:spacing w:before="0" w:after="20" w:line="240" w:lineRule="auto"/>
              <w:jc w:val="right"/>
            </w:pPr>
            <w:r>
              <w:rPr>
                <w:rFonts w:ascii="Calibri" w:hAnsi="Calibri" w:cs="Calibri" w:eastAsia="Calibri"/>
                <w:b w:val="0"/>
                <w:bCs w:val="0"/>
                <w:sz w:val="20"/>
                <w:szCs w:val="20"/>
              </w:rPr>
              <w:t xml:space="preserve">44</w:t>
            </w:r>
          </w:p>
        </w:tc>
      </w:tr>
      <w:tr>
        <w:tc>
          <w:tcPr>
            <w:tcW w:w="8100" w:type="dxa"/>
          </w:tcPr>
          <w:p>
            <w:pPr>
              <w:spacing w:before="0" w:after="20" w:line="240" w:lineRule="auto"/>
              <w:ind w:left="284"/>
              <w:jc w:val="left"/>
            </w:pPr>
            <w:r>
              <w:rPr>
                <w:rFonts w:ascii="Calibri" w:hAnsi="Calibri" w:cs="Calibri" w:eastAsia="Calibri"/>
                <w:b w:val="0"/>
                <w:bCs w:val="0"/>
                <w:sz w:val="20"/>
                <w:szCs w:val="20"/>
              </w:rPr>
              <w:t xml:space="preserve">K. Evaluación económica y viabilidad</w:t>
            </w:r>
          </w:p>
        </w:tc>
        <w:tc>
          <w:tcPr>
            <w:tcW w:w="900" w:type="dxa"/>
          </w:tcPr>
          <w:p>
            <w:pPr>
              <w:spacing w:before="0" w:after="20" w:line="240" w:lineRule="auto"/>
              <w:jc w:val="right"/>
            </w:pPr>
            <w:r>
              <w:rPr>
                <w:rFonts w:ascii="Calibri" w:hAnsi="Calibri" w:cs="Calibri" w:eastAsia="Calibri"/>
                <w:b w:val="0"/>
                <w:bCs w:val="0"/>
                <w:sz w:val="20"/>
                <w:szCs w:val="20"/>
              </w:rPr>
              <w:t xml:space="preserve">45</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Recursos humanos</w:t>
            </w:r>
          </w:p>
        </w:tc>
        <w:tc>
          <w:tcPr>
            <w:tcW w:w="900" w:type="dxa"/>
          </w:tcPr>
          <w:p>
            <w:pPr>
              <w:spacing w:before="0" w:after="20" w:line="240" w:lineRule="auto"/>
              <w:jc w:val="right"/>
            </w:pPr>
            <w:r>
              <w:rPr>
                <w:rFonts w:ascii="Calibri" w:hAnsi="Calibri" w:cs="Calibri" w:eastAsia="Calibri"/>
                <w:b w:val="0"/>
                <w:bCs w:val="0"/>
                <w:sz w:val="20"/>
                <w:szCs w:val="20"/>
              </w:rPr>
              <w:t xml:space="preserve">45</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Recursos tecnológicos y operativos</w:t>
            </w:r>
          </w:p>
        </w:tc>
        <w:tc>
          <w:tcPr>
            <w:tcW w:w="900" w:type="dxa"/>
          </w:tcPr>
          <w:p>
            <w:pPr>
              <w:spacing w:before="0" w:after="20" w:line="240" w:lineRule="auto"/>
              <w:jc w:val="right"/>
            </w:pPr>
            <w:r>
              <w:rPr>
                <w:rFonts w:ascii="Calibri" w:hAnsi="Calibri" w:cs="Calibri" w:eastAsia="Calibri"/>
                <w:b w:val="0"/>
                <w:bCs w:val="0"/>
                <w:sz w:val="20"/>
                <w:szCs w:val="20"/>
              </w:rPr>
              <w:t xml:space="preserve">45</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Comparación de escenarios y selección del presupuesto</w:t>
            </w:r>
          </w:p>
        </w:tc>
        <w:tc>
          <w:tcPr>
            <w:tcW w:w="900" w:type="dxa"/>
          </w:tcPr>
          <w:p>
            <w:pPr>
              <w:spacing w:before="0" w:after="20" w:line="240" w:lineRule="auto"/>
              <w:jc w:val="right"/>
            </w:pPr>
            <w:r>
              <w:rPr>
                <w:rFonts w:ascii="Calibri" w:hAnsi="Calibri" w:cs="Calibri" w:eastAsia="Calibri"/>
                <w:b w:val="0"/>
                <w:bCs w:val="0"/>
                <w:sz w:val="20"/>
                <w:szCs w:val="20"/>
              </w:rPr>
              <w:t xml:space="preserve">45</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Viabilidad</w:t>
            </w:r>
          </w:p>
        </w:tc>
        <w:tc>
          <w:tcPr>
            <w:tcW w:w="900" w:type="dxa"/>
          </w:tcPr>
          <w:p>
            <w:pPr>
              <w:spacing w:before="0" w:after="20" w:line="240" w:lineRule="auto"/>
              <w:jc w:val="right"/>
            </w:pPr>
            <w:r>
              <w:rPr>
                <w:rFonts w:ascii="Calibri" w:hAnsi="Calibri" w:cs="Calibri" w:eastAsia="Calibri"/>
                <w:b w:val="0"/>
                <w:bCs w:val="0"/>
                <w:sz w:val="20"/>
                <w:szCs w:val="20"/>
              </w:rPr>
              <w:t xml:space="preserve">46</w:t>
            </w:r>
          </w:p>
        </w:tc>
      </w:tr>
      <w:tr>
        <w:tc>
          <w:tcPr>
            <w:tcW w:w="8100" w:type="dxa"/>
          </w:tcPr>
          <w:p>
            <w:pPr>
              <w:spacing w:before="0" w:after="20" w:line="240" w:lineRule="auto"/>
              <w:ind w:left="284"/>
              <w:jc w:val="left"/>
            </w:pPr>
            <w:r>
              <w:rPr>
                <w:rFonts w:ascii="Calibri" w:hAnsi="Calibri" w:cs="Calibri" w:eastAsia="Calibri"/>
                <w:b w:val="0"/>
                <w:bCs w:val="0"/>
                <w:sz w:val="20"/>
                <w:szCs w:val="20"/>
              </w:rPr>
              <w:t xml:space="preserve">L. Despliegue y operación</w:t>
            </w:r>
          </w:p>
        </w:tc>
        <w:tc>
          <w:tcPr>
            <w:tcW w:w="900" w:type="dxa"/>
          </w:tcPr>
          <w:p>
            <w:pPr>
              <w:spacing w:before="0" w:after="20" w:line="240" w:lineRule="auto"/>
              <w:jc w:val="right"/>
            </w:pPr>
            <w:r>
              <w:rPr>
                <w:rFonts w:ascii="Calibri" w:hAnsi="Calibri" w:cs="Calibri" w:eastAsia="Calibri"/>
                <w:b w:val="0"/>
                <w:bCs w:val="0"/>
                <w:sz w:val="20"/>
                <w:szCs w:val="20"/>
              </w:rPr>
              <w:t xml:space="preserve">47</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Arquitectura de despliegue</w:t>
            </w:r>
          </w:p>
        </w:tc>
        <w:tc>
          <w:tcPr>
            <w:tcW w:w="900" w:type="dxa"/>
          </w:tcPr>
          <w:p>
            <w:pPr>
              <w:spacing w:before="0" w:after="20" w:line="240" w:lineRule="auto"/>
              <w:jc w:val="right"/>
            </w:pPr>
            <w:r>
              <w:rPr>
                <w:rFonts w:ascii="Calibri" w:hAnsi="Calibri" w:cs="Calibri" w:eastAsia="Calibri"/>
                <w:b w:val="0"/>
                <w:bCs w:val="0"/>
                <w:sz w:val="20"/>
                <w:szCs w:val="20"/>
              </w:rPr>
              <w:t xml:space="preserve">47</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Ambientes</w:t>
            </w:r>
          </w:p>
        </w:tc>
        <w:tc>
          <w:tcPr>
            <w:tcW w:w="900" w:type="dxa"/>
          </w:tcPr>
          <w:p>
            <w:pPr>
              <w:spacing w:before="0" w:after="20" w:line="240" w:lineRule="auto"/>
              <w:jc w:val="right"/>
            </w:pPr>
            <w:r>
              <w:rPr>
                <w:rFonts w:ascii="Calibri" w:hAnsi="Calibri" w:cs="Calibri" w:eastAsia="Calibri"/>
                <w:b w:val="0"/>
                <w:bCs w:val="0"/>
                <w:sz w:val="20"/>
                <w:szCs w:val="20"/>
              </w:rPr>
              <w:t xml:space="preserve">47</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CI/CD</w:t>
            </w:r>
          </w:p>
        </w:tc>
        <w:tc>
          <w:tcPr>
            <w:tcW w:w="900" w:type="dxa"/>
          </w:tcPr>
          <w:p>
            <w:pPr>
              <w:spacing w:before="0" w:after="20" w:line="240" w:lineRule="auto"/>
              <w:jc w:val="right"/>
            </w:pPr>
            <w:r>
              <w:rPr>
                <w:rFonts w:ascii="Calibri" w:hAnsi="Calibri" w:cs="Calibri" w:eastAsia="Calibri"/>
                <w:b w:val="0"/>
                <w:bCs w:val="0"/>
                <w:sz w:val="20"/>
                <w:szCs w:val="20"/>
              </w:rPr>
              <w:t xml:space="preserve">47</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Configuración</w:t>
            </w:r>
          </w:p>
        </w:tc>
        <w:tc>
          <w:tcPr>
            <w:tcW w:w="900" w:type="dxa"/>
          </w:tcPr>
          <w:p>
            <w:pPr>
              <w:spacing w:before="0" w:after="20" w:line="240" w:lineRule="auto"/>
              <w:jc w:val="right"/>
            </w:pPr>
            <w:r>
              <w:rPr>
                <w:rFonts w:ascii="Calibri" w:hAnsi="Calibri" w:cs="Calibri" w:eastAsia="Calibri"/>
                <w:b w:val="0"/>
                <w:bCs w:val="0"/>
                <w:sz w:val="20"/>
                <w:szCs w:val="20"/>
              </w:rPr>
              <w:t xml:space="preserve">47</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Manual de instalación/despliegue</w:t>
            </w:r>
          </w:p>
        </w:tc>
        <w:tc>
          <w:tcPr>
            <w:tcW w:w="900" w:type="dxa"/>
          </w:tcPr>
          <w:p>
            <w:pPr>
              <w:spacing w:before="0" w:after="20" w:line="240" w:lineRule="auto"/>
              <w:jc w:val="right"/>
            </w:pPr>
            <w:r>
              <w:rPr>
                <w:rFonts w:ascii="Calibri" w:hAnsi="Calibri" w:cs="Calibri" w:eastAsia="Calibri"/>
                <w:b w:val="0"/>
                <w:bCs w:val="0"/>
                <w:sz w:val="20"/>
                <w:szCs w:val="20"/>
              </w:rPr>
              <w:t xml:space="preserve">47</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Manual de usuario / administrador</w:t>
            </w:r>
          </w:p>
        </w:tc>
        <w:tc>
          <w:tcPr>
            <w:tcW w:w="900" w:type="dxa"/>
          </w:tcPr>
          <w:p>
            <w:pPr>
              <w:spacing w:before="0" w:after="20" w:line="240" w:lineRule="auto"/>
              <w:jc w:val="right"/>
            </w:pPr>
            <w:r>
              <w:rPr>
                <w:rFonts w:ascii="Calibri" w:hAnsi="Calibri" w:cs="Calibri" w:eastAsia="Calibri"/>
                <w:b w:val="0"/>
                <w:bCs w:val="0"/>
                <w:sz w:val="20"/>
                <w:szCs w:val="20"/>
              </w:rPr>
              <w:t xml:space="preserve">48</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Plan básico de continuidad y mantenimiento</w:t>
            </w:r>
          </w:p>
        </w:tc>
        <w:tc>
          <w:tcPr>
            <w:tcW w:w="900" w:type="dxa"/>
          </w:tcPr>
          <w:p>
            <w:pPr>
              <w:spacing w:before="0" w:after="20" w:line="240" w:lineRule="auto"/>
              <w:jc w:val="right"/>
            </w:pPr>
            <w:r>
              <w:rPr>
                <w:rFonts w:ascii="Calibri" w:hAnsi="Calibri" w:cs="Calibri" w:eastAsia="Calibri"/>
                <w:b w:val="0"/>
                <w:bCs w:val="0"/>
                <w:sz w:val="20"/>
                <w:szCs w:val="20"/>
              </w:rPr>
              <w:t xml:space="preserve">48</w:t>
            </w:r>
          </w:p>
        </w:tc>
      </w:tr>
      <w:tr>
        <w:tc>
          <w:tcPr>
            <w:tcW w:w="8100" w:type="dxa"/>
          </w:tcPr>
          <w:p>
            <w:pPr>
              <w:spacing w:before="0" w:after="20" w:line="240" w:lineRule="auto"/>
              <w:ind w:left="284"/>
              <w:jc w:val="left"/>
            </w:pPr>
            <w:r>
              <w:rPr>
                <w:rFonts w:ascii="Calibri" w:hAnsi="Calibri" w:cs="Calibri" w:eastAsia="Calibri"/>
                <w:b w:val="0"/>
                <w:bCs w:val="0"/>
                <w:sz w:val="20"/>
                <w:szCs w:val="20"/>
              </w:rPr>
              <w:t xml:space="preserve">M. Resultados del proyecto</w:t>
            </w:r>
          </w:p>
        </w:tc>
        <w:tc>
          <w:tcPr>
            <w:tcW w:w="900" w:type="dxa"/>
          </w:tcPr>
          <w:p>
            <w:pPr>
              <w:spacing w:before="0" w:after="20" w:line="240" w:lineRule="auto"/>
              <w:jc w:val="right"/>
            </w:pPr>
            <w:r>
              <w:rPr>
                <w:rFonts w:ascii="Calibri" w:hAnsi="Calibri" w:cs="Calibri" w:eastAsia="Calibri"/>
                <w:b w:val="0"/>
                <w:bCs w:val="0"/>
                <w:sz w:val="20"/>
                <w:szCs w:val="20"/>
              </w:rPr>
              <w:t xml:space="preserve">49</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Producto final / estado actual</w:t>
            </w:r>
          </w:p>
        </w:tc>
        <w:tc>
          <w:tcPr>
            <w:tcW w:w="900" w:type="dxa"/>
          </w:tcPr>
          <w:p>
            <w:pPr>
              <w:spacing w:before="0" w:after="20" w:line="240" w:lineRule="auto"/>
              <w:jc w:val="right"/>
            </w:pPr>
            <w:r>
              <w:rPr>
                <w:rFonts w:ascii="Calibri" w:hAnsi="Calibri" w:cs="Calibri" w:eastAsia="Calibri"/>
                <w:b w:val="0"/>
                <w:bCs w:val="0"/>
                <w:sz w:val="20"/>
                <w:szCs w:val="20"/>
              </w:rPr>
              <w:t xml:space="preserve">49</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Resultados obtenidos</w:t>
            </w:r>
          </w:p>
        </w:tc>
        <w:tc>
          <w:tcPr>
            <w:tcW w:w="900" w:type="dxa"/>
          </w:tcPr>
          <w:p>
            <w:pPr>
              <w:spacing w:before="0" w:after="20" w:line="240" w:lineRule="auto"/>
              <w:jc w:val="right"/>
            </w:pPr>
            <w:r>
              <w:rPr>
                <w:rFonts w:ascii="Calibri" w:hAnsi="Calibri" w:cs="Calibri" w:eastAsia="Calibri"/>
                <w:b w:val="0"/>
                <w:bCs w:val="0"/>
                <w:sz w:val="20"/>
                <w:szCs w:val="20"/>
              </w:rPr>
              <w:t xml:space="preserve">49</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Indicadores y métricas</w:t>
            </w:r>
          </w:p>
        </w:tc>
        <w:tc>
          <w:tcPr>
            <w:tcW w:w="900" w:type="dxa"/>
          </w:tcPr>
          <w:p>
            <w:pPr>
              <w:spacing w:before="0" w:after="20" w:line="240" w:lineRule="auto"/>
              <w:jc w:val="right"/>
            </w:pPr>
            <w:r>
              <w:rPr>
                <w:rFonts w:ascii="Calibri" w:hAnsi="Calibri" w:cs="Calibri" w:eastAsia="Calibri"/>
                <w:b w:val="0"/>
                <w:bCs w:val="0"/>
                <w:sz w:val="20"/>
                <w:szCs w:val="20"/>
              </w:rPr>
              <w:t xml:space="preserve">49</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Proyección</w:t>
            </w:r>
          </w:p>
        </w:tc>
        <w:tc>
          <w:tcPr>
            <w:tcW w:w="900" w:type="dxa"/>
          </w:tcPr>
          <w:p>
            <w:pPr>
              <w:spacing w:before="0" w:after="20" w:line="240" w:lineRule="auto"/>
              <w:jc w:val="right"/>
            </w:pPr>
            <w:r>
              <w:rPr>
                <w:rFonts w:ascii="Calibri" w:hAnsi="Calibri" w:cs="Calibri" w:eastAsia="Calibri"/>
                <w:b w:val="0"/>
                <w:bCs w:val="0"/>
                <w:sz w:val="20"/>
                <w:szCs w:val="20"/>
              </w:rPr>
              <w:t xml:space="preserve">50</w:t>
            </w:r>
          </w:p>
        </w:tc>
      </w:tr>
      <w:tr>
        <w:tc>
          <w:tcPr>
            <w:tcW w:w="8100" w:type="dxa"/>
          </w:tcPr>
          <w:p>
            <w:pPr>
              <w:spacing w:before="0" w:after="20" w:line="240" w:lineRule="auto"/>
              <w:ind w:left="0"/>
              <w:jc w:val="left"/>
            </w:pPr>
            <w:r>
              <w:rPr>
                <w:rFonts w:ascii="Calibri" w:hAnsi="Calibri" w:cs="Calibri" w:eastAsia="Calibri"/>
                <w:b w:val="1"/>
                <w:bCs w:val="1"/>
                <w:sz w:val="20"/>
                <w:szCs w:val="20"/>
              </w:rPr>
              <w:t xml:space="preserve">Conclusión</w:t>
            </w:r>
          </w:p>
        </w:tc>
        <w:tc>
          <w:tcPr>
            <w:tcW w:w="900" w:type="dxa"/>
          </w:tcPr>
          <w:p>
            <w:pPr>
              <w:spacing w:before="0" w:after="20" w:line="240" w:lineRule="auto"/>
              <w:jc w:val="right"/>
            </w:pPr>
            <w:r>
              <w:rPr>
                <w:rFonts w:ascii="Calibri" w:hAnsi="Calibri" w:cs="Calibri" w:eastAsia="Calibri"/>
                <w:b w:val="1"/>
                <w:bCs w:val="1"/>
                <w:sz w:val="20"/>
                <w:szCs w:val="20"/>
              </w:rPr>
              <w:t xml:space="preserve">50</w:t>
            </w:r>
          </w:p>
        </w:tc>
      </w:tr>
      <w:tr>
        <w:tc>
          <w:tcPr>
            <w:tcW w:w="8100" w:type="dxa"/>
          </w:tcPr>
          <w:p>
            <w:pPr>
              <w:spacing w:before="0" w:after="20" w:line="240" w:lineRule="auto"/>
              <w:ind w:left="0"/>
              <w:jc w:val="left"/>
            </w:pPr>
            <w:r>
              <w:rPr>
                <w:rFonts w:ascii="Calibri" w:hAnsi="Calibri" w:cs="Calibri" w:eastAsia="Calibri"/>
                <w:b w:val="1"/>
                <w:bCs w:val="1"/>
                <w:sz w:val="20"/>
                <w:szCs w:val="20"/>
              </w:rPr>
              <w:t xml:space="preserve">Individual Conclusions</w:t>
            </w:r>
          </w:p>
        </w:tc>
        <w:tc>
          <w:tcPr>
            <w:tcW w:w="900" w:type="dxa"/>
          </w:tcPr>
          <w:p>
            <w:pPr>
              <w:spacing w:before="0" w:after="20" w:line="240" w:lineRule="auto"/>
              <w:jc w:val="right"/>
            </w:pPr>
            <w:r>
              <w:rPr>
                <w:rFonts w:ascii="Calibri" w:hAnsi="Calibri" w:cs="Calibri" w:eastAsia="Calibri"/>
                <w:b w:val="1"/>
                <w:bCs w:val="1"/>
                <w:sz w:val="20"/>
                <w:szCs w:val="20"/>
              </w:rPr>
              <w:t xml:space="preserve">50</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Fernanda Poblete – Product Owner</w:t>
            </w:r>
          </w:p>
        </w:tc>
        <w:tc>
          <w:tcPr>
            <w:tcW w:w="900" w:type="dxa"/>
          </w:tcPr>
          <w:p>
            <w:pPr>
              <w:spacing w:before="0" w:after="20" w:line="240" w:lineRule="auto"/>
              <w:jc w:val="right"/>
            </w:pPr>
            <w:r>
              <w:rPr>
                <w:rFonts w:ascii="Calibri" w:hAnsi="Calibri" w:cs="Calibri" w:eastAsia="Calibri"/>
                <w:b w:val="0"/>
                <w:bCs w:val="0"/>
                <w:sz w:val="20"/>
                <w:szCs w:val="20"/>
              </w:rPr>
              <w:t xml:space="preserve">50</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Catalina Gutiérrez – Scrum Master and Development Team</w:t>
            </w:r>
          </w:p>
        </w:tc>
        <w:tc>
          <w:tcPr>
            <w:tcW w:w="900" w:type="dxa"/>
          </w:tcPr>
          <w:p>
            <w:pPr>
              <w:spacing w:before="0" w:after="20" w:line="240" w:lineRule="auto"/>
              <w:jc w:val="right"/>
            </w:pPr>
            <w:r>
              <w:rPr>
                <w:rFonts w:ascii="Calibri" w:hAnsi="Calibri" w:cs="Calibri" w:eastAsia="Calibri"/>
                <w:b w:val="0"/>
                <w:bCs w:val="0"/>
                <w:sz w:val="20"/>
                <w:szCs w:val="20"/>
              </w:rPr>
              <w:t xml:space="preserve">50</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Benjamín Vallejos – Development Team</w:t>
            </w:r>
          </w:p>
        </w:tc>
        <w:tc>
          <w:tcPr>
            <w:tcW w:w="900" w:type="dxa"/>
          </w:tcPr>
          <w:p>
            <w:pPr>
              <w:spacing w:before="0" w:after="20" w:line="240" w:lineRule="auto"/>
              <w:jc w:val="right"/>
            </w:pPr>
            <w:r>
              <w:rPr>
                <w:rFonts w:ascii="Calibri" w:hAnsi="Calibri" w:cs="Calibri" w:eastAsia="Calibri"/>
                <w:b w:val="0"/>
                <w:bCs w:val="0"/>
                <w:sz w:val="20"/>
                <w:szCs w:val="20"/>
              </w:rPr>
              <w:t xml:space="preserve">51</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Michael Ibáñez – Development Team</w:t>
            </w:r>
          </w:p>
        </w:tc>
        <w:tc>
          <w:tcPr>
            <w:tcW w:w="900" w:type="dxa"/>
          </w:tcPr>
          <w:p>
            <w:pPr>
              <w:spacing w:before="0" w:after="20" w:line="240" w:lineRule="auto"/>
              <w:jc w:val="right"/>
            </w:pPr>
            <w:r>
              <w:rPr>
                <w:rFonts w:ascii="Calibri" w:hAnsi="Calibri" w:cs="Calibri" w:eastAsia="Calibri"/>
                <w:b w:val="0"/>
                <w:bCs w:val="0"/>
                <w:sz w:val="20"/>
                <w:szCs w:val="20"/>
              </w:rPr>
              <w:t xml:space="preserve">51</w:t>
            </w:r>
          </w:p>
        </w:tc>
      </w:tr>
      <w:tr>
        <w:tc>
          <w:tcPr>
            <w:tcW w:w="8100" w:type="dxa"/>
          </w:tcPr>
          <w:p>
            <w:pPr>
              <w:spacing w:before="0" w:after="20" w:line="240" w:lineRule="auto"/>
              <w:ind w:left="0"/>
              <w:jc w:val="left"/>
            </w:pPr>
            <w:r>
              <w:rPr>
                <w:rFonts w:ascii="Calibri" w:hAnsi="Calibri" w:cs="Calibri" w:eastAsia="Calibri"/>
                <w:b w:val="1"/>
                <w:bCs w:val="1"/>
                <w:sz w:val="20"/>
                <w:szCs w:val="20"/>
              </w:rPr>
              <w:t xml:space="preserve">Individual Reflections</w:t>
            </w:r>
          </w:p>
        </w:tc>
        <w:tc>
          <w:tcPr>
            <w:tcW w:w="900" w:type="dxa"/>
          </w:tcPr>
          <w:p>
            <w:pPr>
              <w:spacing w:before="0" w:after="20" w:line="240" w:lineRule="auto"/>
              <w:jc w:val="right"/>
            </w:pPr>
            <w:r>
              <w:rPr>
                <w:rFonts w:ascii="Calibri" w:hAnsi="Calibri" w:cs="Calibri" w:eastAsia="Calibri"/>
                <w:b w:val="1"/>
                <w:bCs w:val="1"/>
                <w:sz w:val="20"/>
                <w:szCs w:val="20"/>
              </w:rPr>
              <w:t xml:space="preserve">51</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Fernanda Poblete</w:t>
            </w:r>
          </w:p>
        </w:tc>
        <w:tc>
          <w:tcPr>
            <w:tcW w:w="900" w:type="dxa"/>
          </w:tcPr>
          <w:p>
            <w:pPr>
              <w:spacing w:before="0" w:after="20" w:line="240" w:lineRule="auto"/>
              <w:jc w:val="right"/>
            </w:pPr>
            <w:r>
              <w:rPr>
                <w:rFonts w:ascii="Calibri" w:hAnsi="Calibri" w:cs="Calibri" w:eastAsia="Calibri"/>
                <w:b w:val="0"/>
                <w:bCs w:val="0"/>
                <w:sz w:val="20"/>
                <w:szCs w:val="20"/>
              </w:rPr>
              <w:t xml:space="preserve">51</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Catalina Gutiérrez</w:t>
            </w:r>
          </w:p>
        </w:tc>
        <w:tc>
          <w:tcPr>
            <w:tcW w:w="900" w:type="dxa"/>
          </w:tcPr>
          <w:p>
            <w:pPr>
              <w:spacing w:before="0" w:after="20" w:line="240" w:lineRule="auto"/>
              <w:jc w:val="right"/>
            </w:pPr>
            <w:r>
              <w:rPr>
                <w:rFonts w:ascii="Calibri" w:hAnsi="Calibri" w:cs="Calibri" w:eastAsia="Calibri"/>
                <w:b w:val="0"/>
                <w:bCs w:val="0"/>
                <w:sz w:val="20"/>
                <w:szCs w:val="20"/>
              </w:rPr>
              <w:t xml:space="preserve">51</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Benjamín Vallejos</w:t>
            </w:r>
          </w:p>
        </w:tc>
        <w:tc>
          <w:tcPr>
            <w:tcW w:w="900" w:type="dxa"/>
          </w:tcPr>
          <w:p>
            <w:pPr>
              <w:spacing w:before="0" w:after="20" w:line="240" w:lineRule="auto"/>
              <w:jc w:val="right"/>
            </w:pPr>
            <w:r>
              <w:rPr>
                <w:rFonts w:ascii="Calibri" w:hAnsi="Calibri" w:cs="Calibri" w:eastAsia="Calibri"/>
                <w:b w:val="0"/>
                <w:bCs w:val="0"/>
                <w:sz w:val="20"/>
                <w:szCs w:val="20"/>
              </w:rPr>
              <w:t xml:space="preserve">51</w:t>
            </w:r>
          </w:p>
        </w:tc>
      </w:tr>
      <w:tr>
        <w:tc>
          <w:tcPr>
            <w:tcW w:w="8100" w:type="dxa"/>
          </w:tcPr>
          <w:p>
            <w:pPr>
              <w:spacing w:before="0" w:after="20" w:line="240" w:lineRule="auto"/>
              <w:ind w:left="568"/>
              <w:jc w:val="left"/>
            </w:pPr>
            <w:r>
              <w:rPr>
                <w:rFonts w:ascii="Calibri" w:hAnsi="Calibri" w:cs="Calibri" w:eastAsia="Calibri"/>
                <w:b w:val="0"/>
                <w:bCs w:val="0"/>
                <w:sz w:val="20"/>
                <w:szCs w:val="20"/>
              </w:rPr>
              <w:t xml:space="preserve">Michael Ibáñez</w:t>
            </w:r>
          </w:p>
        </w:tc>
        <w:tc>
          <w:tcPr>
            <w:tcW w:w="900" w:type="dxa"/>
          </w:tcPr>
          <w:p>
            <w:pPr>
              <w:spacing w:before="0" w:after="20" w:line="240" w:lineRule="auto"/>
              <w:jc w:val="right"/>
            </w:pPr>
            <w:r>
              <w:rPr>
                <w:rFonts w:ascii="Calibri" w:hAnsi="Calibri" w:cs="Calibri" w:eastAsia="Calibri"/>
                <w:b w:val="0"/>
                <w:bCs w:val="0"/>
                <w:sz w:val="20"/>
                <w:szCs w:val="20"/>
              </w:rPr>
              <w:t xml:space="preserve">51</w:t>
            </w:r>
          </w:p>
        </w:tc>
      </w:tr>
      <w:tr>
        <w:tc>
          <w:tcPr>
            <w:tcW w:w="8100" w:type="dxa"/>
          </w:tcPr>
          <w:p>
            <w:pPr>
              <w:spacing w:before="0" w:after="20" w:line="240" w:lineRule="auto"/>
              <w:ind w:left="0"/>
              <w:jc w:val="left"/>
            </w:pPr>
            <w:r>
              <w:rPr>
                <w:rFonts w:ascii="Calibri" w:hAnsi="Calibri" w:cs="Calibri" w:eastAsia="Calibri"/>
                <w:b w:val="1"/>
                <w:bCs w:val="1"/>
                <w:sz w:val="20"/>
                <w:szCs w:val="20"/>
              </w:rPr>
              <w:t xml:space="preserve">Referencias bibliográficas</w:t>
            </w:r>
          </w:p>
        </w:tc>
        <w:tc>
          <w:tcPr>
            <w:tcW w:w="900" w:type="dxa"/>
          </w:tcPr>
          <w:p>
            <w:pPr>
              <w:spacing w:before="0" w:after="20" w:line="240" w:lineRule="auto"/>
              <w:jc w:val="right"/>
            </w:pPr>
            <w:r>
              <w:rPr>
                <w:rFonts w:ascii="Calibri" w:hAnsi="Calibri" w:cs="Calibri" w:eastAsia="Calibri"/>
                <w:b w:val="1"/>
                <w:bCs w:val="1"/>
                <w:sz w:val="20"/>
                <w:szCs w:val="20"/>
              </w:rPr>
              <w:t xml:space="preserve">52</w:t>
            </w:r>
          </w:p>
        </w:tc>
      </w:tr>
    </w:tbl>
    <w:p w:rsidR="00000000" w:rsidDel="00000000" w:rsidP="00000000" w:rsidRDefault="00000000" w:rsidRPr="00000000" w14:paraId="00000059">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before="174" w:line="240" w:lineRule="auto"/>
        <w:ind w:left="12" w:firstLine="0"/>
        <w:jc w:val="both"/>
        <w:rPr>
          <w:rFonts w:ascii="Calibri" w:cs="Calibri" w:eastAsia="Calibri" w:hAnsi="Calibri"/>
          <w:b w:val="1"/>
          <w:bCs w:val="1"/>
          <w:color w:val="000000"/>
          <w:sz w:val="24"/>
          <w:szCs w:val="24"/>
        </w:rPr>
        <w:sectPr>
          <w:headerReference r:id="rId9" w:type="default"/>
          <w:footerReference r:id="rId10" w:type="default"/>
          <w:footerReference w:type="first" r:id="rId28"/>
          <w:headerReference w:type="first" r:id="rId33"/>
          <w:pgSz w:h="15840" w:w="12240" w:orient="portrait"/>
          <w:pgMar w:bottom="1134" w:top="1134" w:left="1701" w:right="1134" w:header="0" w:footer="720"/>
          <w:pgNumType w:start="1"/>
          <w:titlePg/>
        </w:sectPr>
      </w:pPr>
      <w:r w:rsidDel="00000000" w:rsidR="00000000" w:rsidRPr="00000000">
        <w:rPr>
          <w:rtl w:val="0"/>
        </w:rPr>
      </w:r>
    </w:p>
    <w:p w:rsidR="00000000" w:rsidDel="00000000" w:rsidP="00000000" w:rsidRDefault="00000000" w:rsidRPr="00000000" w14:paraId="000000B2">
      <w:pPr>
        <w:pStyle w:val="Heading1"/>
        <w:rPr>
          <w:rFonts w:ascii="Calibri" w:cs="Calibri" w:eastAsia="Calibri" w:hAnsi="Calibri"/>
          <w:color w:val="002060"/>
          <w:sz w:val="24"/>
          <w:szCs w:val="24"/>
        </w:rPr>
        <w:sectPr>
          <w:type w:val="continuous"/>
          <w:pgSz w:h="15840" w:w="12240" w:orient="portrait"/>
          <w:pgMar w:bottom="1027" w:top="696" w:left="1717" w:right="1698" w:header="0" w:footer="720"/>
          <w:cols w:equalWidth="0" w:num="2">
            <w:col w:space="0" w:w="4412.5"/>
            <w:col w:space="0" w:w="4412.5"/>
          </w:cols>
        </w:sectPr>
      </w:pPr>
      <w:bookmarkStart w:colFirst="0" w:colLast="0" w:name="_heading=h.qiksdnzan13w" w:id="0"/>
      <w:bookmarkEnd w:id="0"/>
      <w:r w:rsidDel="00000000" w:rsidR="00000000" w:rsidRPr="00000000">
        <w:rPr>
          <w:rFonts w:ascii="Calibri" w:cs="Calibri" w:eastAsia="Calibri" w:hAnsi="Calibri"/>
          <w:b w:val="1"/>
          <w:bCs w:val="1"/>
          <w:color w:val="002060"/>
          <w:sz w:val="28"/>
          <w:szCs w:val="28"/>
          <w:rtl w:val="0"/>
        </w:rPr>
        <w:t xml:space="preserve">Datos del documento</w:t>
      </w:r>
      <w:r w:rsidDel="00000000" w:rsidR="00000000" w:rsidRPr="00000000">
        <w:rPr>
          <w:rtl w:val="0"/>
        </w:rPr>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jc w:val="both"/>
        <w:rPr>
          <w:rFonts w:ascii="Calibri" w:cs="Calibri" w:eastAsia="Calibri" w:hAnsi="Calibri"/>
          <w:color w:val="000000"/>
          <w:sz w:val="24"/>
          <w:szCs w:val="24"/>
        </w:rPr>
      </w:pPr>
      <w:r w:rsidDel="00000000" w:rsidR="00000000" w:rsidRPr="00000000">
        <w:rPr>
          <w:rtl w:val="0"/>
        </w:rPr>
      </w:r>
    </w:p>
    <w:tbl>
      <w:tblPr>
        <w:tblStyle w:val="Table3"/>
        <w:tblW w:w="9204.0" w:type="dxa"/>
        <w:jc w:val="left"/>
        <w:tblInd w:w="-190.0" w:type="dxa"/>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600"/>
      </w:tblPr>
      <w:tblGrid>
        <w:gridCol w:w="1314"/>
        <w:gridCol w:w="1418"/>
        <w:gridCol w:w="3637"/>
        <w:gridCol w:w="2835"/>
        <w:tblGridChange w:id="0">
          <w:tblGrid>
            <w:gridCol w:w="1314"/>
            <w:gridCol w:w="1418"/>
            <w:gridCol w:w="3637"/>
            <w:gridCol w:w="2835"/>
          </w:tblGrid>
        </w:tblGridChange>
      </w:tblGrid>
      <w:tr>
        <w:trPr>
          <w:cantSplit w:val="1"/>
          <w:trHeight w:val="285" w:hRule="atLeast"/>
          <w:tblHeader w:val="1"/>
        </w:trPr>
        <w:tc>
          <w:tcPr>
            <w:shd w:fill="d9eaf7" w:val="clear"/>
            <w:tcMar>
              <w:top w:w="100.0" w:type="dxa"/>
              <w:left w:w="100.0" w:type="dxa"/>
              <w:bottom w:w="100.0" w:type="dxa"/>
              <w:right w:w="100.0" w:type="dxa"/>
            </w:tcMar>
          </w:tcPr>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ind w:left="113" w:firstLine="0"/>
              <w:jc w:val="both"/>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0"/>
                <w:szCs w:val="20"/>
                <w:rtl w:val="0"/>
              </w:rPr>
              <w:t xml:space="preserve">Versión </w:t>
            </w:r>
            <w:r w:rsidDel="00000000" w:rsidR="00000000" w:rsidRPr="00000000">
              <w:rPr>
                <w:rtl w:val="0"/>
                <w:sz w:val="20"/>
              </w:rPr>
            </w:r>
          </w:p>
        </w:tc>
        <w:tc>
          <w:tcPr>
            <w:shd w:fill="d9eaf7" w:val="clear"/>
            <w:tcMar>
              <w:top w:w="100.0" w:type="dxa"/>
              <w:left w:w="100.0" w:type="dxa"/>
              <w:bottom w:w="100.0" w:type="dxa"/>
              <w:right w:w="100.0" w:type="dxa"/>
            </w:tcMar>
          </w:tcPr>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ind w:left="129" w:firstLine="0"/>
              <w:jc w:val="both"/>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0"/>
                <w:szCs w:val="20"/>
                <w:rtl w:val="0"/>
              </w:rPr>
              <w:t xml:space="preserve">Fecha </w:t>
            </w:r>
            <w:r w:rsidDel="00000000" w:rsidR="00000000" w:rsidRPr="00000000">
              <w:rPr>
                <w:rtl w:val="0"/>
                <w:sz w:val="20"/>
              </w:rPr>
            </w:r>
          </w:p>
        </w:tc>
        <w:tc>
          <w:tcPr>
            <w:shd w:fill="d9eaf7" w:val="clear"/>
            <w:tcMar>
              <w:top w:w="100.0" w:type="dxa"/>
              <w:left w:w="100.0" w:type="dxa"/>
              <w:bottom w:w="100.0" w:type="dxa"/>
              <w:right w:w="100.0" w:type="dxa"/>
            </w:tcMar>
          </w:tcPr>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ind w:left="127" w:firstLine="0"/>
              <w:jc w:val="both"/>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0"/>
                <w:szCs w:val="20"/>
                <w:rtl w:val="0"/>
              </w:rPr>
              <w:t xml:space="preserve">Descripción/cambio </w:t>
            </w:r>
            <w:r w:rsidDel="00000000" w:rsidR="00000000" w:rsidRPr="00000000">
              <w:rPr>
                <w:rtl w:val="0"/>
                <w:sz w:val="20"/>
              </w:rPr>
            </w:r>
          </w:p>
        </w:tc>
        <w:tc>
          <w:tcPr>
            <w:shd w:fill="d9eaf7" w:val="clear"/>
            <w:tcMar>
              <w:top w:w="100.0" w:type="dxa"/>
              <w:left w:w="100.0" w:type="dxa"/>
              <w:bottom w:w="100.0" w:type="dxa"/>
              <w:right w:w="100.0" w:type="dxa"/>
            </w:tcMar>
          </w:tcPr>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ind w:left="119" w:firstLine="0"/>
              <w:jc w:val="both"/>
              <w:rPr>
                <w:rFonts w:ascii="Calibri" w:cs="Calibri" w:eastAsia="Calibri" w:hAnsi="Calibri"/>
                <w:color w:val="000000"/>
                <w:sz w:val="24"/>
                <w:szCs w:val="24"/>
              </w:rPr>
            </w:pP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b w:val="1"/>
                <w:bCs w:val="1"/>
                <w:color w:val="000000"/>
                <w:sz w:val="20"/>
                <w:szCs w:val="20"/>
                <w:rtl w:val="0"/>
              </w:rPr>
              <w:t xml:space="preserve">utor</w:t>
            </w:r>
            <w:r w:rsidDel="00000000" w:rsidR="00000000" w:rsidRPr="00000000">
              <w:rPr>
                <w:rtl w:val="0"/>
                <w:sz w:val="20"/>
              </w:rPr>
            </w:r>
          </w:p>
        </w:tc>
      </w:tr>
      <w:tr>
        <w:trPr>
          <w:cantSplit w:val="1"/>
          <w:trHeight w:val="412" w:hRule="atLeast"/>
          <w:tblHeader w:val="0"/>
        </w:trPr>
        <w:tc>
          <w:tcPr>
            <w:tcMar>
              <w:top w:w="100.0" w:type="dxa"/>
              <w:left w:w="100.0" w:type="dxa"/>
              <w:bottom w:w="100.0" w:type="dxa"/>
              <w:right w:w="100.0" w:type="dxa"/>
            </w:tcMar>
          </w:tcPr>
          <w:p w:rsidR="00000000" w:rsidDel="00000000" w:rsidP="00000000" w:rsidRDefault="00000000" w:rsidRPr="00000000" w14:paraId="000000B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1.0.0</w:t>
            </w:r>
          </w:p>
        </w:tc>
        <w:tc>
          <w:tcPr>
            <w:tcMar>
              <w:top w:w="100.0" w:type="dxa"/>
              <w:left w:w="100.0" w:type="dxa"/>
              <w:bottom w:w="100.0" w:type="dxa"/>
              <w:right w:w="100.0" w:type="dxa"/>
            </w:tcMar>
          </w:tcPr>
          <w:p w:rsidR="00000000" w:rsidDel="00000000" w:rsidP="00000000" w:rsidRDefault="00000000" w:rsidRPr="00000000" w14:paraId="000000B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25/08/2026</w:t>
            </w:r>
          </w:p>
        </w:tc>
        <w:tc>
          <w:tcPr>
            <w:tcMar>
              <w:top w:w="100.0" w:type="dxa"/>
              <w:left w:w="100.0" w:type="dxa"/>
              <w:bottom w:w="100.0" w:type="dxa"/>
              <w:right w:w="100.0" w:type="dxa"/>
            </w:tcMar>
          </w:tcPr>
          <w:p w:rsidR="00000000" w:rsidDel="00000000" w:rsidP="00000000" w:rsidRDefault="00000000" w:rsidRPr="00000000" w14:paraId="000000B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Versión inicial. Desarrollo de Fase 1 - Definición del Proyecto APT: Datos del documento, Introducción, Análisis Preliminar del Caso, Descubrimiento y visión del producto, Definición del producto y Planificación inicial del proyecto.</w:t>
            </w:r>
          </w:p>
        </w:tc>
        <w:tc>
          <w:tcPr>
            <w:tcMar>
              <w:top w:w="100.0" w:type="dxa"/>
              <w:left w:w="100.0" w:type="dxa"/>
              <w:bottom w:w="100.0" w:type="dxa"/>
              <w:right w:w="100.0" w:type="dxa"/>
            </w:tcMar>
          </w:tcPr>
          <w:p w:rsidR="00000000" w:rsidDel="00000000" w:rsidP="00000000" w:rsidRDefault="00000000" w:rsidRPr="00000000" w14:paraId="000000B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Benjamín Vallejos, Catalina Gutiérrez, Fernanda Poblete y Michael Ibáñez</w:t>
            </w:r>
            <w:r w:rsidDel="00000000" w:rsidR="00000000" w:rsidRPr="00000000">
              <w:rPr>
                <w:rtl w:val="0"/>
                <w:sz w:val="20"/>
              </w:rPr>
            </w:r>
          </w:p>
        </w:tc>
      </w:tr>
      <w:tr>
        <w:trPr>
          <w:cantSplit w:val="1"/>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jc w:val="both"/>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1.1.0</w:t>
            </w:r>
            <w:r w:rsidDel="00000000" w:rsidR="00000000" w:rsidRPr="00000000">
              <w:rPr>
                <w:rtl w:val="0"/>
                <w:sz w:val="20"/>
              </w:rPr>
            </w:r>
          </w:p>
        </w:tc>
        <w:tc>
          <w:tcPr>
            <w:tcMar>
              <w:top w:w="100.0" w:type="dxa"/>
              <w:left w:w="100.0" w:type="dxa"/>
              <w:bottom w:w="100.0" w:type="dxa"/>
              <w:right w:w="100.0" w:type="dxa"/>
            </w:tcMar>
          </w:tcPr>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jc w:val="both"/>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03/09/2026</w:t>
            </w:r>
            <w:r w:rsidDel="00000000" w:rsidR="00000000" w:rsidRPr="00000000">
              <w:rPr>
                <w:rtl w:val="0"/>
                <w:sz w:val="20"/>
              </w:rPr>
            </w:r>
          </w:p>
        </w:tc>
        <w:tc>
          <w:tcPr>
            <w:tcMar>
              <w:top w:w="100.0" w:type="dxa"/>
              <w:left w:w="100.0" w:type="dxa"/>
              <w:bottom w:w="100.0" w:type="dxa"/>
              <w:right w:w="100.0" w:type="dxa"/>
            </w:tcMar>
          </w:tcPr>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jc w:val="both"/>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Definición del alcance del proyecto, selección de herramientas tecnológicas a utilizar para el levantamiento de la aplicación, definición del cronograma.</w:t>
            </w:r>
            <w:r w:rsidDel="00000000" w:rsidR="00000000" w:rsidRPr="00000000">
              <w:rPr>
                <w:rtl w:val="0"/>
                <w:sz w:val="20"/>
              </w:rPr>
            </w:r>
          </w:p>
        </w:tc>
        <w:tc>
          <w:tcPr>
            <w:tcMar>
              <w:top w:w="100.0" w:type="dxa"/>
              <w:left w:w="100.0" w:type="dxa"/>
              <w:bottom w:w="100.0" w:type="dxa"/>
              <w:right w:w="100.0" w:type="dxa"/>
            </w:tcMa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sz w:val="20"/>
                <w:szCs w:val="20"/>
                <w:rtl w:val="0"/>
              </w:rPr>
              <w:t xml:space="preserve">Benjamín Vallejos, Catalina Gutiérrez, Fernanda Poblete y Michael Ibáñez</w:t>
            </w:r>
            <w:r w:rsidDel="00000000" w:rsidR="00000000" w:rsidRPr="00000000">
              <w:rPr>
                <w:rtl w:val="0"/>
                <w:sz w:val="20"/>
              </w:rPr>
            </w:r>
          </w:p>
        </w:tc>
      </w:tr>
      <w:tr>
        <w:trPr>
          <w:cantSplit w:val="1"/>
          <w:trHeight w:val="285"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C0">
            <w:pPr>
              <w:spacing w:after="0" w:before="0" w:line="240"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1.2.0</w:t>
            </w:r>
          </w:p>
        </w:tc>
        <w:tc>
          <w:tcPr>
            <w:tcMar>
              <w:top w:w="100.0" w:type="dxa"/>
              <w:left w:w="100.0" w:type="dxa"/>
              <w:bottom w:w="100.0" w:type="dxa"/>
              <w:right w:w="100.0" w:type="dxa"/>
            </w:tcMar>
            <w:vAlign w:val="center"/>
          </w:tcPr>
          <w:p w:rsidR="00000000" w:rsidDel="00000000" w:rsidP="00000000" w:rsidRDefault="00000000" w:rsidRPr="00000000" w14:paraId="000000C1">
            <w:pPr>
              <w:spacing w:after="0" w:before="0" w:line="240"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10/09/2026</w:t>
            </w:r>
          </w:p>
        </w:tc>
        <w:tc>
          <w:tcPr>
            <w:tcMar>
              <w:top w:w="100.0" w:type="dxa"/>
              <w:left w:w="100.0" w:type="dxa"/>
              <w:bottom w:w="100.0" w:type="dxa"/>
              <w:right w:w="100.0" w:type="dxa"/>
            </w:tcMar>
            <w:vAlign w:val="center"/>
          </w:tcPr>
          <w:p w:rsidR="00000000" w:rsidDel="00000000" w:rsidP="00000000" w:rsidRDefault="00000000" w:rsidRPr="00000000" w14:paraId="000000C2">
            <w:pPr>
              <w:spacing w:after="0" w:before="0" w:line="240"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Desarrollo y documentación de los ítems D a H: especificación de requisitos, diseño de la solución, componente de IA/visión computacional, planificación ágil y ejecución iterativa mediante Scrum.</w:t>
            </w:r>
          </w:p>
        </w:tc>
        <w:tc>
          <w:tcPr>
            <w:tcMar>
              <w:top w:w="100.0" w:type="dxa"/>
              <w:left w:w="100.0" w:type="dxa"/>
              <w:bottom w:w="100.0" w:type="dxa"/>
              <w:right w:w="100.0" w:type="dxa"/>
            </w:tcMar>
            <w:vAlign w:val="center"/>
          </w:tcPr>
          <w:p w:rsidR="00000000" w:rsidDel="00000000" w:rsidP="00000000" w:rsidRDefault="00000000" w:rsidRPr="00000000" w14:paraId="000000C3">
            <w:pPr>
              <w:spacing w:after="0" w:before="0" w:line="240" w:lineRule="auto"/>
              <w:jc w:val="left"/>
              <w:rPr>
                <w:rFonts w:ascii="Calibri" w:cs="Calibri" w:eastAsia="Calibri" w:hAnsi="Calibri"/>
              </w:rPr>
            </w:pPr>
            <w:r w:rsidDel="00000000" w:rsidR="00000000" w:rsidRPr="00000000">
              <w:rPr>
                <w:rFonts w:ascii="Calibri" w:cs="Calibri" w:eastAsia="Calibri" w:hAnsi="Calibri"/>
                <w:sz w:val="20"/>
                <w:szCs w:val="20"/>
                <w:rtl w:val="0"/>
              </w:rPr>
              <w:t xml:space="preserve">Benjamín Vallejos, Catalina Gutiérrez, Fernanda Poblete y Michael Ibáñez</w:t>
            </w:r>
            <w:r w:rsidDel="00000000" w:rsidR="00000000" w:rsidRPr="00000000">
              <w:rPr>
                <w:rtl w:val="0"/>
                <w:sz w:val="20"/>
              </w:rPr>
            </w:r>
          </w:p>
        </w:tc>
      </w:tr>
      <w:tr>
        <w:trPr>
          <w:cantSplit w:val="0"/>
          <w:tblHeader w:val="0"/>
        </w:trPr>
        <w:tc>
          <w:tcPr/>
          <w:p w:rsidR="00000000" w:rsidDel="00000000" w:rsidP="00000000" w:rsidRDefault="00000000" w:rsidRPr="00000000" w14:paraId="000000C4">
            <w:pPr>
              <w:spacing w:after="0" w:line="240"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1.3.0</w:t>
            </w:r>
          </w:p>
        </w:tc>
        <w:tc>
          <w:tcPr/>
          <w:p w:rsidR="00000000" w:rsidDel="00000000" w:rsidP="00000000" w:rsidRDefault="00000000" w:rsidRPr="00000000" w14:paraId="000000C5">
            <w:pPr>
              <w:spacing w:after="0" w:line="240"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11/09/2026</w:t>
            </w:r>
          </w:p>
        </w:tc>
        <w:tc>
          <w:tcPr/>
          <w:p w:rsidR="00000000" w:rsidDel="00000000" w:rsidP="00000000" w:rsidRDefault="00000000" w:rsidRPr="00000000" w14:paraId="000000C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Ajuste integral de Fase 2: incorporación de diagramas reales de arquitectura, integraciones, IA, backlog, user story mapping, release planning, roadmap de sprints y despliegue; reemplazo de contenido plantilla pendiente; revisión final de completitud del informe. Se incorporó evaluación comparativa de presupuestos bajo, medio y alto; selección del escenario medio; y diagramas AS IS, TO BE y arquitectura 4+1 con sus explicaciones.</w:t>
            </w:r>
          </w:p>
        </w:tc>
        <w:tc>
          <w:tcPr/>
          <w:p w:rsidR="00000000" w:rsidDel="00000000" w:rsidP="00000000" w:rsidRDefault="00000000" w:rsidRPr="00000000" w14:paraId="000000C7">
            <w:pPr>
              <w:spacing w:after="0" w:line="240" w:lineRule="auto"/>
              <w:jc w:val="left"/>
              <w:rPr>
                <w:rFonts w:ascii="Calibri" w:cs="Calibri" w:eastAsia="Calibri" w:hAnsi="Calibri"/>
              </w:rPr>
            </w:pPr>
            <w:r w:rsidDel="00000000" w:rsidR="00000000" w:rsidRPr="00000000">
              <w:rPr>
                <w:rFonts w:ascii="Calibri" w:cs="Calibri" w:eastAsia="Calibri" w:hAnsi="Calibri"/>
                <w:sz w:val="20"/>
                <w:szCs w:val="20"/>
                <w:rtl w:val="0"/>
              </w:rPr>
              <w:t xml:space="preserve">Benjamín Vallejos, Catalina Gutiérrez, Fernanda Poblete y Michael Ibáñez</w:t>
            </w:r>
            <w:r w:rsidDel="00000000" w:rsidR="00000000" w:rsidRPr="00000000">
              <w:rPr>
                <w:rtl w:val="0"/>
                <w:sz w:val="20"/>
              </w:rPr>
            </w:r>
          </w:p>
        </w:tc>
      </w:tr>
      <w:tr>
        <w:trPr>
          <w:cantSplit w:val="0"/>
          <w:tblHeader w:val="0"/>
        </w:trPr>
        <w:tc>
          <w:tcPr/>
          <w:p w:rsidR="00000000" w:rsidDel="00000000" w:rsidP="00000000" w:rsidRDefault="00000000" w:rsidRPr="00000000" w14:paraId="000000C4">
            <w:pPr>
              <w:spacing w:after="0" w:line="240" w:lineRule="auto"/>
              <w:jc w:val="left"/>
              <w:rPr>
                <w:rFonts w:ascii="Calibri" w:cs="Calibri" w:eastAsia="Calibri" w:hAnsi="Calibri"/>
                <w:sz w:val="20"/>
                <w:szCs w:val="20"/>
              </w:rPr>
            </w:pPr>
            <w:r>
              <w:rPr>
                <w:rFonts w:ascii="Calibri" w:hAnsi="Calibri" w:cs="Calibri" w:eastAsia="Calibri"/>
                <w:b w:val="0"/>
                <w:bCs w:val="0"/>
                <w:sz w:val="20"/>
                <w:szCs w:val="20"/>
              </w:rPr>
              <w:t xml:space="preserve">2.0.0</w:t>
            </w:r>
          </w:p>
        </w:tc>
        <w:tc>
          <w:tcPr/>
          <w:p w:rsidR="00000000" w:rsidDel="00000000" w:rsidP="00000000" w:rsidRDefault="00000000" w:rsidRPr="00000000" w14:paraId="000000C5">
            <w:pPr>
              <w:spacing w:after="0" w:line="240" w:lineRule="auto"/>
              <w:jc w:val="left"/>
              <w:rPr>
                <w:rFonts w:ascii="Calibri" w:cs="Calibri" w:eastAsia="Calibri" w:hAnsi="Calibri"/>
                <w:sz w:val="20"/>
                <w:szCs w:val="20"/>
              </w:rPr>
            </w:pPr>
            <w:r>
              <w:rPr>
                <w:rFonts w:ascii="Calibri" w:hAnsi="Calibri" w:cs="Calibri" w:eastAsia="Calibri"/>
                <w:b w:val="0"/>
                <w:bCs w:val="0"/>
                <w:sz w:val="20"/>
                <w:szCs w:val="20"/>
              </w:rPr>
              <w:t xml:space="preserve">08/10/2026</w:t>
            </w:r>
          </w:p>
        </w:tc>
        <w:tc>
          <w:tcPr/>
          <w:p w:rsidR="00000000" w:rsidDel="00000000" w:rsidP="00000000" w:rsidRDefault="00000000" w:rsidRPr="00000000" w14:paraId="000000C6">
            <w:pPr>
              <w:rPr>
                <w:rFonts w:ascii="Calibri" w:cs="Calibri" w:eastAsia="Calibri" w:hAnsi="Calibri"/>
                <w:sz w:val="20"/>
                <w:szCs w:val="20"/>
              </w:rPr>
            </w:pPr>
            <w:r>
              <w:rPr>
                <w:rFonts w:ascii="Calibri" w:hAnsi="Calibri" w:cs="Calibri" w:eastAsia="Calibri"/>
                <w:b w:val="0"/>
                <w:bCs w:val="0"/>
                <w:sz w:val="20"/>
                <w:szCs w:val="20"/>
              </w:rPr>
              <w:t xml:space="preserve">Informe de avance Fase 2: resumen y abstract (ES/EN); sección de avance con evidencias verificadas y ajustes (dificultades, facilitadores y retroalimentación docente); numeración única de HU; Scrum Boards y release burndown actualizados; resultados reales de pruebas (607 unitarias y 34 de ML) y gestión de defectos; conclusiones y reflexiones individuales en inglés; formato Calibri 11 con numeración de páginas.</w:t>
            </w:r>
          </w:p>
        </w:tc>
        <w:tc>
          <w:tcPr/>
          <w:p w:rsidR="00000000" w:rsidDel="00000000" w:rsidP="00000000" w:rsidRDefault="00000000" w:rsidRPr="00000000" w14:paraId="000000C7">
            <w:pPr>
              <w:spacing w:after="0" w:line="240" w:lineRule="auto"/>
              <w:jc w:val="left"/>
              <w:rPr>
                <w:rFonts w:ascii="Calibri" w:cs="Calibri" w:eastAsia="Calibri" w:hAnsi="Calibri"/>
              </w:rPr>
            </w:pPr>
            <w:r>
              <w:rPr>
                <w:rFonts w:ascii="Calibri" w:hAnsi="Calibri" w:cs="Calibri" w:eastAsia="Calibri"/>
                <w:b w:val="0"/>
                <w:bCs w:val="0"/>
                <w:sz w:val="20"/>
                <w:szCs w:val="20"/>
              </w:rPr>
              <w:t xml:space="preserve">Benjamín Vallejos, Catalina Gutiérrez, Fernanda Poblete y Michael Ibáñez</w:t>
            </w:r>
          </w:p>
        </w:tc>
      </w:tr>
    </w:tbl>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9">
      <w:pPr>
        <w:pStyle w:val="Heading1"/>
        <w:rPr>
          <w:rFonts w:ascii="Calibri" w:cs="Calibri" w:eastAsia="Calibri" w:hAnsi="Calibri"/>
          <w:color w:val="002060"/>
          <w:sz w:val="24"/>
          <w:szCs w:val="24"/>
        </w:rPr>
      </w:pPr>
      <w:bookmarkStart w:colFirst="0" w:colLast="0" w:name="_heading=h.kxn0zacga7kd" w:id="1"/>
      <w:bookmarkEnd w:id="1"/>
      <w:r w:rsidDel="00000000" w:rsidR="00000000" w:rsidRPr="00000000">
        <w:rPr>
          <w:rFonts w:ascii="Calibri" w:cs="Calibri" w:eastAsia="Calibri" w:hAnsi="Calibri"/>
          <w:b w:val="1"/>
          <w:bCs w:val="1"/>
          <w:color w:val="002060"/>
          <w:sz w:val="28"/>
          <w:szCs w:val="28"/>
          <w:rtl w:val="0"/>
        </w:rPr>
        <w:t xml:space="preserve">Información del Proyecto </w:t>
      </w:r>
      <w:r w:rsidDel="00000000" w:rsidR="00000000" w:rsidRPr="00000000">
        <w:rPr>
          <w:rtl w:val="0"/>
        </w:rPr>
      </w:r>
    </w:p>
    <w:tbl>
      <w:tblPr>
        <w:tblStyle w:val="Table4"/>
        <w:tblW w:w="872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2"/>
        <w:gridCol w:w="5648"/>
        <w:tblGridChange w:id="0">
          <w:tblGrid>
            <w:gridCol w:w="3072"/>
            <w:gridCol w:w="5648"/>
          </w:tblGrid>
        </w:tblGridChange>
      </w:tblGrid>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ind w:left="122" w:firstLine="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Organización </w:t>
            </w:r>
          </w:p>
        </w:tc>
        <w:tc>
          <w:tcPr>
            <w:tcMar>
              <w:top w:w="100.0" w:type="dxa"/>
              <w:left w:w="100.0" w:type="dxa"/>
              <w:bottom w:w="100.0" w:type="dxa"/>
              <w:right w:w="100.0" w:type="dxa"/>
            </w:tcMar>
          </w:tcPr>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Duoc UC. Escuela de Informática y Telecomunicaciones</w:t>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ind w:left="120" w:firstLine="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Sección</w:t>
            </w:r>
          </w:p>
        </w:tc>
        <w:tc>
          <w:tcPr>
            <w:tcMar>
              <w:top w:w="100.0" w:type="dxa"/>
              <w:left w:w="100.0" w:type="dxa"/>
              <w:bottom w:w="100.0" w:type="dxa"/>
              <w:right w:w="100.0" w:type="dxa"/>
            </w:tcMar>
          </w:tcPr>
          <w:p w:rsidR="00000000" w:rsidDel="00000000" w:rsidP="00000000" w:rsidRDefault="00000000" w:rsidRPr="00000000" w14:paraId="000000CD">
            <w:pPr>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002D</w:t>
            </w:r>
          </w:p>
        </w:tc>
      </w:tr>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ind w:left="126" w:firstLine="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Proyecto (Nombre)</w:t>
            </w:r>
          </w:p>
        </w:tc>
        <w:tc>
          <w:tcPr>
            <w:tcMar>
              <w:top w:w="100.0" w:type="dxa"/>
              <w:left w:w="100.0" w:type="dxa"/>
              <w:bottom w:w="100.0" w:type="dxa"/>
              <w:right w:w="100.0" w:type="dxa"/>
            </w:tcMar>
          </w:tcPr>
          <w:p w:rsidR="00000000" w:rsidDel="00000000" w:rsidP="00000000" w:rsidRDefault="00000000" w:rsidRPr="00000000" w14:paraId="000000CF">
            <w:pPr>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Signy - Plataforma de aprendizaje de Lengua de Señas Chilena (LSCh)</w:t>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ind w:left="128" w:firstLine="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Fecha de Inicio</w:t>
            </w:r>
          </w:p>
        </w:tc>
        <w:tc>
          <w:tcPr>
            <w:tcMar>
              <w:top w:w="100.0" w:type="dxa"/>
              <w:left w:w="100.0" w:type="dxa"/>
              <w:bottom w:w="100.0" w:type="dxa"/>
              <w:right w:w="100.0" w:type="dxa"/>
            </w:tcMar>
          </w:tcPr>
          <w:p w:rsidR="00000000" w:rsidDel="00000000" w:rsidP="00000000" w:rsidRDefault="00000000" w:rsidRPr="00000000" w14:paraId="000000D1">
            <w:pPr>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13/08/2026 </w:t>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ind w:left="128" w:firstLine="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Fecha de Término</w:t>
            </w:r>
          </w:p>
        </w:tc>
        <w:tc>
          <w:tcPr>
            <w:tcMar>
              <w:top w:w="100.0" w:type="dxa"/>
              <w:left w:w="100.0" w:type="dxa"/>
              <w:bottom w:w="100.0" w:type="dxa"/>
              <w:right w:w="100.0" w:type="dxa"/>
            </w:tcMar>
          </w:tcPr>
          <w:p w:rsidR="00000000" w:rsidDel="00000000" w:rsidP="00000000" w:rsidRDefault="00000000" w:rsidRPr="00000000" w14:paraId="000000D3">
            <w:pPr>
              <w:rPr>
                <w:rFonts w:ascii="Calibri" w:cs="Calibri" w:eastAsia="Calibri" w:hAnsi="Calibri"/>
                <w:sz w:val="18"/>
                <w:szCs w:val="18"/>
              </w:rPr>
            </w:pPr>
            <w:r>
              <w:rPr>
                <w:rFonts w:ascii="Calibri" w:hAnsi="Calibri" w:cs="Calibri" w:eastAsia="Calibri"/>
                <w:b w:val="0"/>
                <w:bCs w:val="0"/>
                <w:sz w:val="20"/>
                <w:szCs w:val="20"/>
              </w:rPr>
              <w:t xml:space="preserve">Por definir según el calendario de la asignatura (cierre en Fase 3)</w:t>
            </w:r>
          </w:p>
        </w:tc>
      </w:tr>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ind w:left="126" w:firstLine="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Patrocinador principal</w:t>
            </w:r>
          </w:p>
        </w:tc>
        <w:tc>
          <w:tcPr>
            <w:tcMar>
              <w:top w:w="100.0" w:type="dxa"/>
              <w:left w:w="100.0" w:type="dxa"/>
              <w:bottom w:w="100.0" w:type="dxa"/>
              <w:right w:w="100.0" w:type="dxa"/>
            </w:tcMar>
          </w:tcPr>
          <w:p w:rsidR="00000000" w:rsidDel="00000000" w:rsidP="00000000" w:rsidRDefault="00000000" w:rsidRPr="00000000" w14:paraId="000000D5">
            <w:pPr>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Sin patrocinador externo formal; proyecto de iniciativa propia del equipo en el marco de la asignatura "Portafolio de Título". Por ahora trabajamos con DIDECO de la Municipalidad de Huechuraba. Se evalúa vincular a futuro a la Asociación de Sordos de Chile (ASOCH) como referente de validación de contenido.</w:t>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ind w:left="126"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0"/>
                <w:szCs w:val="20"/>
                <w:rtl w:val="0"/>
              </w:rPr>
              <w:t xml:space="preserve">Docente</w:t>
            </w:r>
          </w:p>
        </w:tc>
        <w:tc>
          <w:tcPr>
            <w:tcMar>
              <w:top w:w="100.0" w:type="dxa"/>
              <w:left w:w="100.0" w:type="dxa"/>
              <w:bottom w:w="100.0" w:type="dxa"/>
              <w:right w:w="100.0" w:type="dxa"/>
            </w:tcMar>
          </w:tcPr>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jc w:val="both"/>
              <w:rPr>
                <w:rFonts w:ascii="Calibri" w:cs="Calibri" w:eastAsia="Calibri" w:hAnsi="Calibri"/>
                <w:color w:val="000000"/>
                <w:sz w:val="24"/>
                <w:szCs w:val="24"/>
              </w:rPr>
            </w:pPr>
            <w:r w:rsidDel="00000000" w:rsidR="00000000" w:rsidRPr="00000000">
              <w:rPr>
                <w:rFonts w:ascii="Calibri" w:cs="Calibri" w:eastAsia="Calibri" w:hAnsi="Calibri"/>
                <w:sz w:val="20"/>
                <w:szCs w:val="20"/>
                <w:rtl w:val="0"/>
              </w:rPr>
              <w:t xml:space="preserve">Osnellys Andrade</w:t>
            </w:r>
            <w:r w:rsidDel="00000000" w:rsidR="00000000" w:rsidRPr="00000000">
              <w:rPr>
                <w:rtl w:val="0"/>
                <w:sz w:val="20"/>
              </w:rPr>
            </w:r>
          </w:p>
        </w:tc>
      </w:tr>
    </w:tbl>
    <w:p w:rsidR="00000000" w:rsidDel="00000000" w:rsidP="00000000" w:rsidRDefault="00000000" w:rsidRPr="00000000" w14:paraId="000000D8">
      <w:pPr>
        <w:pBdr>
          <w:top w:space="0" w:sz="0" w:val="nil"/>
          <w:left w:space="0" w:sz="0" w:val="nil"/>
          <w:bottom w:space="0" w:sz="0" w:val="nil"/>
          <w:right w:space="0" w:sz="0" w:val="nil"/>
          <w:between w:space="0" w:sz="0" w:val="nil"/>
        </w:pBdr>
        <w:rPr>
          <w:rFonts w:ascii="Calibri" w:cs="Calibri" w:eastAsia="Calibri" w:hAnsi="Calibri"/>
          <w:color w:val="000000"/>
          <w:sz w:val="24"/>
          <w:szCs w:val="24"/>
        </w:rPr>
      </w:pPr>
      <w:r w:rsidDel="00000000" w:rsidR="00000000" w:rsidRPr="00000000">
        <w:rPr>
          <w:rtl w:val="0"/>
        </w:rPr>
      </w:r>
    </w:p>
    <w:p>
      <w:pPr>
        <w:pStyle w:val="Heading1"/>
        <w:keepNext w:val="1"/>
        <w:spacing w:before="360" w:after="120" w:line="240" w:lineRule="auto"/>
        <w:jc w:val="left"/>
      </w:pPr>
      <w:r>
        <w:rPr>
          <w:rFonts w:ascii="Calibri" w:hAnsi="Calibri" w:cs="Calibri" w:eastAsia="Calibri"/>
          <w:b w:val="1"/>
          <w:bCs w:val="1"/>
          <w:color w:val="002060"/>
          <w:sz w:val="28"/>
          <w:szCs w:val="28"/>
        </w:rPr>
        <w:t xml:space="preserve">Resumen</w:t>
      </w:r>
    </w:p>
    <w:p>
      <w:pPr>
        <w:spacing w:before="120" w:after="120" w:line="240" w:lineRule="auto"/>
        <w:jc w:val="both"/>
      </w:pPr>
      <w:r>
        <w:rPr>
          <w:rFonts w:ascii="Calibri" w:hAnsi="Calibri" w:cs="Calibri" w:eastAsia="Calibri"/>
          <w:b w:val="0"/>
          <w:bCs w:val="0"/>
          <w:sz w:val="22"/>
          <w:szCs w:val="22"/>
        </w:rPr>
        <w:t xml:space="preserve">Signy es una aplicación móvil que enseña Lengua de Señas Chilena (LSCh) a personas oyentes mediante lecciones gamificadas y práctica frente a la cámara. Este informe de avance de la Fase 2 documenta la construcción del producto con Scrum: un Product Backlog de 20 historias de usuario distribuidas en cinco Sprints, una arquitectura móvil híbrida (Ionic/Angular con Capacitor) y Supabase como backend gestionado (autenticación, PostgreSQL con políticas RLS, Storage y Edge Functions). Al 8 de octubre de 2026 se completaron 19 de las 20 historias de usuario y 10 de los 11 entregables comprometidos; el reconocimiento de señas con MediaPipe Hands ya opera dentro de la lección mediante un motor de comparación temporal (DTW) y existe un pipeline de aprendizaje automático para entrenar un clasificador propio. La calidad se respalda con 607 pruebas unitarias de la aplicación (80,5 % de cobertura de sentencias) y 34 pruebas del pipeline de aprendizaje automático, todas aprobadas, además de nueve migraciones versionadas de base de datos. Quedan pendientes la validación lingüística con la comunidad sorda, las pruebas de usabilidad con usuarios reales y el entrenamiento del clasificador con muestras de varias personas.</w:t>
      </w:r>
    </w:p>
    <w:p>
      <w:pPr>
        <w:spacing w:before="120" w:after="120" w:line="240" w:lineRule="auto"/>
        <w:jc w:val="both"/>
      </w:pPr>
      <w:r>
        <w:rPr>
          <w:rFonts w:ascii="Calibri" w:hAnsi="Calibri" w:cs="Calibri" w:eastAsia="Calibri"/>
          <w:b w:val="1"/>
          <w:bCs w:val="1"/>
          <w:sz w:val="22"/>
          <w:szCs w:val="22"/>
        </w:rPr>
        <w:t xml:space="preserve">Palabras clave: </w:t>
      </w:r>
      <w:r>
        <w:rPr>
          <w:rFonts w:ascii="Calibri" w:hAnsi="Calibri" w:cs="Calibri" w:eastAsia="Calibri"/>
          <w:b w:val="0"/>
          <w:bCs w:val="0"/>
          <w:sz w:val="22"/>
          <w:szCs w:val="22"/>
        </w:rPr>
        <w:t xml:space="preserve">Lengua de Señas Chilena, gamificación, aplicación móvil, MediaPipe, Scrum, Supabase.</w:t>
      </w:r>
    </w:p>
    <w:p>
      <w:pPr>
        <w:pStyle w:val="Heading1"/>
        <w:keepNext w:val="1"/>
        <w:spacing w:before="360" w:after="120" w:line="240" w:lineRule="auto"/>
        <w:jc w:val="left"/>
      </w:pPr>
      <w:r>
        <w:rPr>
          <w:rFonts w:ascii="Calibri" w:hAnsi="Calibri" w:cs="Calibri" w:eastAsia="Calibri"/>
          <w:b w:val="1"/>
          <w:bCs w:val="1"/>
          <w:color w:val="002060"/>
          <w:sz w:val="28"/>
          <w:szCs w:val="28"/>
        </w:rPr>
        <w:t xml:space="preserve">Abstract</w:t>
      </w:r>
    </w:p>
    <w:p>
      <w:pPr>
        <w:spacing w:before="120" w:after="120" w:line="240" w:lineRule="auto"/>
        <w:jc w:val="both"/>
      </w:pPr>
      <w:r>
        <w:rPr>
          <w:rFonts w:ascii="Calibri" w:hAnsi="Calibri" w:cs="Calibri" w:eastAsia="Calibri"/>
          <w:b w:val="0"/>
          <w:bCs w:val="0"/>
          <w:sz w:val="22"/>
          <w:szCs w:val="22"/>
        </w:rPr>
        <w:t xml:space="preserve">Signy is a mobile application that teaches Chilean Sign Language (LSCh) to hearing people through gamified lessons and camera-based practice. This Phase 2 progress report documents how the product is being built with Scrum: a Product Backlog of 20 user stories distributed across five Sprints, a hybrid mobile architecture (Ionic/Angular with Capacitor) and Supabase as a managed backend (authentication, PostgreSQL with Row Level Security, Storage and Edge Functions). As of October 8, 2026, 19 of the 20 user stories and 10 of the 11 committed deliverables have been completed. Sign recognition with MediaPipe Hands already runs inside the lesson through a temporal comparison engine (Dynamic Time Warping), and a machine learning pipeline is available to train the team’s own classifier. Quality is supported by 607 unit tests of the application (80.5% statement coverage) and 34 tests of the machine learning pipeline, all passing, together with nine versioned database migrations. Linguistic validation with the Deaf community, usability testing with real users and training the classifier with samples from several people are still pending.</w:t>
      </w:r>
    </w:p>
    <w:p>
      <w:pPr>
        <w:spacing w:before="120" w:after="120" w:line="240" w:lineRule="auto"/>
        <w:jc w:val="both"/>
      </w:pPr>
      <w:r>
        <w:rPr>
          <w:rFonts w:ascii="Calibri" w:hAnsi="Calibri" w:cs="Calibri" w:eastAsia="Calibri"/>
          <w:b w:val="1"/>
          <w:bCs w:val="1"/>
          <w:sz w:val="22"/>
          <w:szCs w:val="22"/>
        </w:rPr>
        <w:t xml:space="preserve">Keywords: </w:t>
      </w:r>
      <w:r>
        <w:rPr>
          <w:rFonts w:ascii="Calibri" w:hAnsi="Calibri" w:cs="Calibri" w:eastAsia="Calibri"/>
          <w:b w:val="0"/>
          <w:bCs w:val="0"/>
          <w:sz w:val="22"/>
          <w:szCs w:val="22"/>
        </w:rPr>
        <w:t xml:space="preserve">Chilean Sign Language, gamification, mobile application, MediaPipe, Scrum, Supabase.</w:t>
      </w:r>
    </w:p>
    <w:p w:rsidR="00000000" w:rsidDel="00000000" w:rsidP="00000000" w:rsidRDefault="00000000" w:rsidRPr="00000000" w14:paraId="000000D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B">
      <w:pPr>
        <w:pStyle w:val="Heading1"/>
        <w:rPr>
          <w:rFonts w:ascii="Calibri" w:cs="Calibri" w:eastAsia="Calibri" w:hAnsi="Calibri"/>
          <w:color w:val="002060"/>
          <w:sz w:val="24"/>
          <w:szCs w:val="24"/>
        </w:rPr>
      </w:pPr>
      <w:bookmarkStart w:colFirst="0" w:colLast="0" w:name="_heading=h.wsbnn3ysjno2" w:id="2"/>
      <w:bookmarkEnd w:id="2"/>
      <w:r w:rsidDel="00000000" w:rsidR="00000000" w:rsidRPr="00000000">
        <w:rPr>
          <w:rFonts w:ascii="Calibri" w:cs="Calibri" w:eastAsia="Calibri" w:hAnsi="Calibri"/>
          <w:b w:val="1"/>
          <w:bCs w:val="1"/>
          <w:color w:val="002060"/>
          <w:sz w:val="28"/>
          <w:szCs w:val="28"/>
          <w:rtl w:val="0"/>
        </w:rPr>
        <w:t xml:space="preserve">Introducción </w:t>
      </w:r>
      <w:r w:rsidDel="00000000" w:rsidR="00000000" w:rsidRPr="00000000">
        <w:rPr>
          <w:rtl w:val="0"/>
        </w:rPr>
      </w:r>
    </w:p>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before="248" w:lineRule="auto"/>
        <w:ind w:left="19" w:firstLine="0"/>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La Ley N.º 21.303, promulgada en enero de 2021, reconoce a la Lengua de Señas Chilena (LSCh) como la lengua oficial de las personas sordas y establece la obligación del Estado de promover su uso en educación, salud y el ámbito laboral. Según el Segundo Estudio Nacional de la Discapacidad (ENDISC II, 2015), cuyos resultados difunde el Servicio Nacional de la Discapacidad (SENADIS), en Chile existen 712.005 personas con algún grado de pérdida auditiva, de las cuales se estima que 179.268 presentan sordera total. Sin embargo, a diferencia de lo que ocurre con los idiomas hablados donde existen plataformas gratuitas y gamificadas como Duolingo, en Chile no existe una herramienta digital equivalente, estructurada y de acceso masivo para aprender LSCh, lo que dificulta que familiares, docentes, intérpretes en formación y público general puedan acercarse a esta lengua de forma autónoma y progresiva.</w:t>
      </w:r>
      <w:r w:rsidDel="00000000" w:rsidR="00000000" w:rsidRPr="00000000">
        <w:rPr>
          <w:rtl w:val="0"/>
        </w:rPr>
      </w:r>
    </w:p>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before="248" w:lineRule="auto"/>
        <w:ind w:left="19" w:firstLine="0"/>
        <w:jc w:val="both"/>
        <w:rPr>
          <w:rFonts w:ascii="Calibri" w:cs="Calibri" w:eastAsia="Calibri" w:hAnsi="Calibri"/>
        </w:rPr>
      </w:pPr>
      <w:r>
        <w:rPr>
          <w:rFonts w:ascii="Calibri" w:hAnsi="Calibri" w:cs="Calibri" w:eastAsia="Calibri"/>
          <w:b w:val="0"/>
          <w:bCs w:val="0"/>
          <w:sz w:val="22"/>
          <w:szCs w:val="22"/>
        </w:rPr>
        <w:t xml:space="preserve">Signy nace como respuesta a esta brecha: una aplicación móvil que enseña LSCh mediante un modelo de aprendizaje gamificado, inspirado en Duolingo, compuesto por lecciones con flashcards, ejercicios de emparejamiento, cuestionarios y práctica frente a la cámara. El presente informe documenta, sustenta metodológicamente y da cuenta del avance de Signy como proyecto de ingeniería. Esta entrega de la Fase 2 amplía la definición inicial con la especificación de requisitos, el diseño de la solución, la planificación ágil, la ejecución de los Sprints, la estrategia y los resultados de las pruebas, la validación, la evaluación económica, el despliegue y los resultados obtenidos al 8 de octubre de 2026.</w:t>
      </w:r>
    </w:p>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before="248" w:lineRule="auto"/>
        <w:ind w:left="19" w:firstLine="0"/>
        <w:jc w:val="both"/>
        <w:rPr>
          <w:rFonts w:ascii="Calibri" w:cs="Calibri" w:eastAsia="Calibri" w:hAnsi="Calibri"/>
        </w:rPr>
      </w:pPr>
      <w:r>
        <w:rPr>
          <w:rFonts w:ascii="Calibri" w:hAnsi="Calibri" w:cs="Calibri" w:eastAsia="Calibri"/>
          <w:b w:val="0"/>
          <w:bCs w:val="0"/>
          <w:sz w:val="22"/>
          <w:szCs w:val="22"/>
        </w:rPr>
        <w:t xml:space="preserve">El documento se organiza de la siguiente manera: luego del resumen y de esta introducción, la sección «Avance y ajustes del Proyecto APT – Fase 2» sintetiza el avance, las evidencias y los ajustes realizados. A continuación, la «Documentación del Proyecto» desarrolla los apartados A a M de la guía de la asignatura. Por último, se presentan la conclusión grupal, las conclusiones y reflexiones individuales (en inglés), las referencias bibliográficas y el anexo de evidencias.</w:t>
      </w:r>
    </w:p>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before="248" w:lineRule="auto"/>
        <w:ind w:left="19" w:firstLine="0"/>
        <w:jc w:val="both"/>
        <w:rPr>
          <w:rFonts w:ascii="Calibri" w:cs="Calibri" w:eastAsia="Calibri" w:hAnsi="Calibri"/>
        </w:rPr>
      </w:pPr>
      <w:r w:rsidDel="00000000" w:rsidR="00000000" w:rsidRPr="00000000">
        <w:rPr>
          <w:rtl w:val="0"/>
        </w:rPr>
      </w:r>
    </w:p>
    <w:p>
      <w:pPr>
        <w:pStyle w:val="Heading1"/>
        <w:keepNext w:val="1"/>
        <w:spacing w:before="360" w:after="120" w:line="240" w:lineRule="auto"/>
        <w:jc w:val="left"/>
      </w:pPr>
      <w:r>
        <w:rPr>
          <w:rFonts w:ascii="Calibri" w:hAnsi="Calibri" w:cs="Calibri" w:eastAsia="Calibri"/>
          <w:b w:val="1"/>
          <w:bCs w:val="1"/>
          <w:color w:val="002060"/>
          <w:sz w:val="28"/>
          <w:szCs w:val="28"/>
        </w:rPr>
        <w:t xml:space="preserve">Avance y ajustes del Proyecto APT – Fase 2</w:t>
      </w:r>
    </w:p>
    <w:p>
      <w:pPr>
        <w:spacing w:before="120" w:after="120" w:line="240" w:lineRule="auto"/>
        <w:jc w:val="both"/>
      </w:pPr>
      <w:r>
        <w:rPr>
          <w:rFonts w:ascii="Calibri" w:hAnsi="Calibri" w:cs="Calibri" w:eastAsia="Calibri"/>
          <w:b w:val="0"/>
          <w:bCs w:val="0"/>
          <w:sz w:val="22"/>
          <w:szCs w:val="22"/>
        </w:rPr>
        <w:t xml:space="preserve">Durante la Fase 2 se ejecutaron los Sprints 1 a 4 y se inició el Sprint 5. Al 8 de octubre de 2026 se completaron 19 de las 20 historias de usuario y 10 de los 11 entregables; el reconocimiento de señas con MediaPipe ya funciona dentro de la lección (motor de comparación DTW, versión 3 del 04/10/2026) y existe un pipeline de aprendizaje automático para entrenar un clasificador propio. Queda pendiente la validación lingüística con la comunidad sorda.</w:t>
      </w:r>
    </w:p>
    <w:p>
      <w:pPr>
        <w:spacing w:before="120" w:after="120" w:line="240" w:lineRule="auto"/>
        <w:jc w:val="left"/>
      </w:pPr>
      <w:r>
        <w:rPr>
          <w:rFonts w:ascii="Calibri" w:hAnsi="Calibri" w:cs="Calibri" w:eastAsia="Calibri"/>
          <w:b w:val="1"/>
          <w:bCs w:val="1"/>
          <w:sz w:val="22"/>
          <w:szCs w:val="22"/>
        </w:rPr>
        <w:t xml:space="preserve">Evidencias de avance. </w:t>
      </w:r>
      <w:r>
        <w:rPr>
          <w:rFonts w:ascii="Calibri" w:hAnsi="Calibri" w:cs="Calibri" w:eastAsia="Calibri"/>
          <w:b w:val="0"/>
          <w:bCs w:val="0"/>
          <w:sz w:val="22"/>
          <w:szCs w:val="22"/>
        </w:rPr>
        <w:t xml:space="preserve">Repositorio https://github.com/RatalinaPrograma/Proyecto-Senias: código de la app (/signy), nueve migraciones versionadas de base de datos (/supabase/migrations), pipeline de IA (/ml) y documentación de gestión (Documentos/FASE 2). Las pruebas se ejecutaron el 08/10/2026 sobre el commit 5fdcfe1: 607 pruebas unitarias de la app aprobadas (1 omitida, 0 fallidas; 80,5 % de cobertura de sentencias) y 34 pruebas del pipeline de IA aprobadas.</w:t>
      </w:r>
    </w:p>
    <w:p>
      <w:pPr>
        <w:spacing w:before="120" w:after="120" w:line="240" w:lineRule="auto"/>
        <w:jc w:val="both"/>
      </w:pPr>
      <w:r>
        <w:rPr>
          <w:rFonts w:ascii="Calibri" w:hAnsi="Calibri" w:cs="Calibri" w:eastAsia="Calibri"/>
          <w:b w:val="1"/>
          <w:bCs w:val="1"/>
          <w:sz w:val="22"/>
          <w:szCs w:val="22"/>
        </w:rPr>
        <w:t xml:space="preserve">Ajustes realizados. </w:t>
      </w:r>
      <w:r>
        <w:rPr>
          <w:rFonts w:ascii="Calibri" w:hAnsi="Calibri" w:cs="Calibri" w:eastAsia="Calibri"/>
          <w:b w:val="0"/>
          <w:bCs w:val="0"/>
          <w:sz w:val="22"/>
          <w:szCs w:val="22"/>
        </w:rPr>
        <w:t xml:space="preserve">Cada ajuste se justifica por una dificultad, un facilitador o la retroalimentación docente de la Fase 1 (indicadores de relevancia, factibilidad, objetivos y evidencias evaluados como «Logrado»):</w:t>
      </w:r>
    </w:p>
    <w:tbl>
      <w:tblPr>
        <w:tblW w:w="9000" w:type="dxa"/>
        <w:jc w:val="left"/>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CellMar>
          <w:top w:w="40" w:type="dxa"/>
          <w:left w:w="80" w:type="dxa"/>
          <w:bottom w:w="40" w:type="dxa"/>
          <w:right w:w="80" w:type="dxa"/>
        </w:tblCellMar>
        <w:tblLook w:val="0400"/>
      </w:tblPr>
      <w:tblGrid>
        <w:gridCol w:w="3700"/>
        <w:gridCol w:w="1600"/>
        <w:gridCol w:w="3700"/>
      </w:tblGrid>
      <w:tr>
        <w:trPr>
          <w:cantSplit w:val="1"/>
          <w:tblHeader w:val="1"/>
        </w:trPr>
        <w:tc>
          <w:tcPr>
            <w:tcW w:w="3700" w:type="dxa"/>
            <w:shd w:val="clear" w:color="auto" w:fill="d9eaf7"/>
            <w:vAlign w:val="center"/>
          </w:tcPr>
          <w:p>
            <w:pPr>
              <w:spacing w:before="0" w:after="0" w:line="240" w:lineRule="auto"/>
              <w:jc w:val="left"/>
            </w:pPr>
            <w:r>
              <w:rPr>
                <w:rFonts w:ascii="Calibri" w:hAnsi="Calibri" w:cs="Calibri" w:eastAsia="Calibri"/>
                <w:b w:val="1"/>
                <w:bCs w:val="1"/>
                <w:sz w:val="20"/>
                <w:szCs w:val="20"/>
              </w:rPr>
              <w:t xml:space="preserve">Ajuste</w:t>
            </w:r>
          </w:p>
        </w:tc>
        <w:tc>
          <w:tcPr>
            <w:tcW w:w="1600" w:type="dxa"/>
            <w:shd w:val="clear" w:color="auto" w:fill="d9eaf7"/>
            <w:vAlign w:val="center"/>
          </w:tcPr>
          <w:p>
            <w:pPr>
              <w:spacing w:before="0" w:after="0" w:line="240" w:lineRule="auto"/>
              <w:jc w:val="left"/>
            </w:pPr>
            <w:r>
              <w:rPr>
                <w:rFonts w:ascii="Calibri" w:hAnsi="Calibri" w:cs="Calibri" w:eastAsia="Calibri"/>
                <w:b w:val="1"/>
                <w:bCs w:val="1"/>
                <w:sz w:val="20"/>
                <w:szCs w:val="20"/>
              </w:rPr>
              <w:t xml:space="preserve">Origen</w:t>
            </w:r>
          </w:p>
        </w:tc>
        <w:tc>
          <w:tcPr>
            <w:tcW w:w="3700" w:type="dxa"/>
            <w:shd w:val="clear" w:color="auto" w:fill="d9eaf7"/>
            <w:vAlign w:val="center"/>
          </w:tcPr>
          <w:p>
            <w:pPr>
              <w:spacing w:before="0" w:after="0" w:line="240" w:lineRule="auto"/>
              <w:jc w:val="left"/>
            </w:pPr>
            <w:r>
              <w:rPr>
                <w:rFonts w:ascii="Calibri" w:hAnsi="Calibri" w:cs="Calibri" w:eastAsia="Calibri"/>
                <w:b w:val="1"/>
                <w:bCs w:val="1"/>
                <w:sz w:val="20"/>
                <w:szCs w:val="20"/>
              </w:rPr>
              <w:t xml:space="preserve">Justificación</w:t>
            </w:r>
          </w:p>
        </w:tc>
      </w:tr>
      <w:tr>
        <w:trPr>
          <w:cantSplit w:val="1"/>
        </w:trPr>
        <w:tc>
          <w:tcPr>
            <w:tcW w:w="3700" w:type="dxa"/>
            <w:vAlign w:val="center"/>
          </w:tcPr>
          <w:p>
            <w:pPr>
              <w:spacing w:before="0" w:after="0" w:line="240" w:lineRule="auto"/>
              <w:jc w:val="left"/>
            </w:pPr>
            <w:r>
              <w:rPr>
                <w:rFonts w:ascii="Calibri" w:hAnsi="Calibri" w:cs="Calibri" w:eastAsia="Calibri"/>
                <w:b w:val="0"/>
                <w:bCs w:val="0"/>
                <w:sz w:val="20"/>
                <w:szCs w:val="20"/>
              </w:rPr>
              <w:t xml:space="preserve">Supabase y Edge Functions reemplazan el backend NodeJS (CC-001)</w:t>
            </w:r>
          </w:p>
        </w:tc>
        <w:tc>
          <w:tcPr>
            <w:tcW w:w="1600" w:type="dxa"/>
            <w:vAlign w:val="center"/>
          </w:tcPr>
          <w:p>
            <w:pPr>
              <w:spacing w:before="0" w:after="0" w:line="240" w:lineRule="auto"/>
              <w:jc w:val="left"/>
            </w:pPr>
            <w:r>
              <w:rPr>
                <w:rFonts w:ascii="Calibri" w:hAnsi="Calibri" w:cs="Calibri" w:eastAsia="Calibri"/>
                <w:b w:val="0"/>
                <w:bCs w:val="0"/>
                <w:sz w:val="20"/>
                <w:szCs w:val="20"/>
              </w:rPr>
              <w:t xml:space="preserve">Facilitador</w:t>
            </w:r>
          </w:p>
        </w:tc>
        <w:tc>
          <w:tcPr>
            <w:tcW w:w="3700" w:type="dxa"/>
            <w:vAlign w:val="center"/>
          </w:tcPr>
          <w:p>
            <w:pPr>
              <w:spacing w:before="0" w:after="0" w:line="240" w:lineRule="auto"/>
              <w:jc w:val="left"/>
            </w:pPr>
            <w:r>
              <w:rPr>
                <w:rFonts w:ascii="Calibri" w:hAnsi="Calibri" w:cs="Calibri" w:eastAsia="Calibri"/>
                <w:b w:val="0"/>
                <w:bCs w:val="0"/>
                <w:sz w:val="20"/>
                <w:szCs w:val="20"/>
              </w:rPr>
              <w:t xml:space="preserve">Supabase ya concentraba autenticación, datos y almacenamiento; reduce infraestructura propia.</w:t>
            </w:r>
          </w:p>
        </w:tc>
      </w:tr>
      <w:tr>
        <w:trPr>
          <w:cantSplit w:val="1"/>
        </w:trPr>
        <w:tc>
          <w:tcPr>
            <w:tcW w:w="3700" w:type="dxa"/>
            <w:vAlign w:val="center"/>
          </w:tcPr>
          <w:p>
            <w:pPr>
              <w:spacing w:before="0" w:after="0" w:line="240" w:lineRule="auto"/>
              <w:jc w:val="left"/>
            </w:pPr>
            <w:r>
              <w:rPr>
                <w:rFonts w:ascii="Calibri" w:hAnsi="Calibri" w:cs="Calibri" w:eastAsia="Calibri"/>
                <w:b w:val="0"/>
                <w:bCs w:val="0"/>
                <w:sz w:val="20"/>
                <w:szCs w:val="20"/>
              </w:rPr>
              <w:t xml:space="preserve">Backlog consolidado en 20 HU con numeración única (CC-002)</w:t>
            </w:r>
          </w:p>
        </w:tc>
        <w:tc>
          <w:tcPr>
            <w:tcW w:w="1600" w:type="dxa"/>
            <w:vAlign w:val="center"/>
          </w:tcPr>
          <w:p>
            <w:pPr>
              <w:spacing w:before="0" w:after="0" w:line="240" w:lineRule="auto"/>
              <w:jc w:val="left"/>
            </w:pPr>
            <w:r>
              <w:rPr>
                <w:rFonts w:ascii="Calibri" w:hAnsi="Calibri" w:cs="Calibri" w:eastAsia="Calibri"/>
                <w:b w:val="0"/>
                <w:bCs w:val="0"/>
                <w:sz w:val="20"/>
                <w:szCs w:val="20"/>
              </w:rPr>
              <w:t xml:space="preserve">Dificultad</w:t>
            </w:r>
          </w:p>
        </w:tc>
        <w:tc>
          <w:tcPr>
            <w:tcW w:w="3700" w:type="dxa"/>
            <w:vAlign w:val="center"/>
          </w:tcPr>
          <w:p>
            <w:pPr>
              <w:spacing w:before="0" w:after="0" w:line="240" w:lineRule="auto"/>
              <w:jc w:val="left"/>
            </w:pPr>
            <w:r>
              <w:rPr>
                <w:rFonts w:ascii="Calibri" w:hAnsi="Calibri" w:cs="Calibri" w:eastAsia="Calibri"/>
                <w:b w:val="0"/>
                <w:bCs w:val="0"/>
                <w:sz w:val="20"/>
                <w:szCs w:val="20"/>
              </w:rPr>
              <w:t xml:space="preserve">Crecimiento del alcance; mejora la trazabilidad y la planificación.</w:t>
            </w:r>
          </w:p>
        </w:tc>
      </w:tr>
      <w:tr>
        <w:trPr>
          <w:cantSplit w:val="1"/>
        </w:trPr>
        <w:tc>
          <w:tcPr>
            <w:tcW w:w="3700" w:type="dxa"/>
            <w:vAlign w:val="center"/>
          </w:tcPr>
          <w:p>
            <w:pPr>
              <w:spacing w:before="0" w:after="0" w:line="240" w:lineRule="auto"/>
              <w:jc w:val="left"/>
            </w:pPr>
            <w:r>
              <w:rPr>
                <w:rFonts w:ascii="Calibri" w:hAnsi="Calibri" w:cs="Calibri" w:eastAsia="Calibri"/>
                <w:b w:val="0"/>
                <w:bCs w:val="0"/>
                <w:sz w:val="20"/>
                <w:szCs w:val="20"/>
              </w:rPr>
              <w:t xml:space="preserve">Cinco Sprints: MediaPipe separado de la validación y el cierre (CC-003)</w:t>
            </w:r>
          </w:p>
        </w:tc>
        <w:tc>
          <w:tcPr>
            <w:tcW w:w="1600" w:type="dxa"/>
            <w:vAlign w:val="center"/>
          </w:tcPr>
          <w:p>
            <w:pPr>
              <w:spacing w:before="0" w:after="0" w:line="240" w:lineRule="auto"/>
              <w:jc w:val="left"/>
            </w:pPr>
            <w:r>
              <w:rPr>
                <w:rFonts w:ascii="Calibri" w:hAnsi="Calibri" w:cs="Calibri" w:eastAsia="Calibri"/>
                <w:b w:val="0"/>
                <w:bCs w:val="0"/>
                <w:sz w:val="20"/>
                <w:szCs w:val="20"/>
              </w:rPr>
              <w:t xml:space="preserve">Dificultad</w:t>
            </w:r>
          </w:p>
        </w:tc>
        <w:tc>
          <w:tcPr>
            <w:tcW w:w="3700" w:type="dxa"/>
            <w:vAlign w:val="center"/>
          </w:tcPr>
          <w:p>
            <w:pPr>
              <w:spacing w:before="0" w:after="0" w:line="240" w:lineRule="auto"/>
              <w:jc w:val="left"/>
            </w:pPr>
            <w:r>
              <w:rPr>
                <w:rFonts w:ascii="Calibri" w:hAnsi="Calibri" w:cs="Calibri" w:eastAsia="Calibri"/>
                <w:b w:val="0"/>
                <w:bCs w:val="0"/>
                <w:sz w:val="20"/>
                <w:szCs w:val="20"/>
              </w:rPr>
              <w:t xml:space="preserve">La integración técnica y la validación externa tienen riesgos distintos.</w:t>
            </w:r>
          </w:p>
        </w:tc>
      </w:tr>
      <w:tr>
        <w:trPr>
          <w:cantSplit w:val="1"/>
        </w:trPr>
        <w:tc>
          <w:tcPr>
            <w:tcW w:w="3700" w:type="dxa"/>
            <w:vAlign w:val="center"/>
          </w:tcPr>
          <w:p>
            <w:pPr>
              <w:spacing w:before="0" w:after="0" w:line="240" w:lineRule="auto"/>
              <w:jc w:val="left"/>
            </w:pPr>
            <w:r>
              <w:rPr>
                <w:rFonts w:ascii="Calibri" w:hAnsi="Calibri" w:cs="Calibri" w:eastAsia="Calibri"/>
                <w:b w:val="0"/>
                <w:bCs w:val="0"/>
                <w:sz w:val="20"/>
                <w:szCs w:val="20"/>
              </w:rPr>
              <w:t xml:space="preserve">DIDECO Huechuraba como colaborador no monetario (CC-004)</w:t>
            </w:r>
          </w:p>
        </w:tc>
        <w:tc>
          <w:tcPr>
            <w:tcW w:w="1600" w:type="dxa"/>
            <w:vAlign w:val="center"/>
          </w:tcPr>
          <w:p>
            <w:pPr>
              <w:spacing w:before="0" w:after="0" w:line="240" w:lineRule="auto"/>
              <w:jc w:val="left"/>
            </w:pPr>
            <w:r>
              <w:rPr>
                <w:rFonts w:ascii="Calibri" w:hAnsi="Calibri" w:cs="Calibri" w:eastAsia="Calibri"/>
                <w:b w:val="0"/>
                <w:bCs w:val="0"/>
                <w:sz w:val="20"/>
                <w:szCs w:val="20"/>
              </w:rPr>
              <w:t xml:space="preserve">Facilitador</w:t>
            </w:r>
          </w:p>
        </w:tc>
        <w:tc>
          <w:tcPr>
            <w:tcW w:w="3700" w:type="dxa"/>
            <w:vAlign w:val="center"/>
          </w:tcPr>
          <w:p>
            <w:pPr>
              <w:spacing w:before="0" w:after="0" w:line="240" w:lineRule="auto"/>
              <w:jc w:val="left"/>
            </w:pPr>
            <w:r>
              <w:rPr>
                <w:rFonts w:ascii="Calibri" w:hAnsi="Calibri" w:cs="Calibri" w:eastAsia="Calibri"/>
                <w:b w:val="0"/>
                <w:bCs w:val="0"/>
                <w:sz w:val="20"/>
                <w:szCs w:val="20"/>
              </w:rPr>
              <w:t xml:space="preserve">Facilita el contacto con personas sordas para validar.</w:t>
            </w:r>
          </w:p>
        </w:tc>
      </w:tr>
      <w:tr>
        <w:trPr>
          <w:cantSplit w:val="1"/>
        </w:trPr>
        <w:tc>
          <w:tcPr>
            <w:tcW w:w="3700" w:type="dxa"/>
            <w:vAlign w:val="center"/>
          </w:tcPr>
          <w:p>
            <w:pPr>
              <w:spacing w:before="0" w:after="0" w:line="240" w:lineRule="auto"/>
              <w:jc w:val="left"/>
            </w:pPr>
            <w:r>
              <w:rPr>
                <w:rFonts w:ascii="Calibri" w:hAnsi="Calibri" w:cs="Calibri" w:eastAsia="Calibri"/>
                <w:b w:val="0"/>
                <w:bCs w:val="0"/>
                <w:sz w:val="20"/>
                <w:szCs w:val="20"/>
              </w:rPr>
              <w:t xml:space="preserve">Fase limitada a Android; iOS como trabajo futuro (CC-005)</w:t>
            </w:r>
          </w:p>
        </w:tc>
        <w:tc>
          <w:tcPr>
            <w:tcW w:w="1600" w:type="dxa"/>
            <w:vAlign w:val="center"/>
          </w:tcPr>
          <w:p>
            <w:pPr>
              <w:spacing w:before="0" w:after="0" w:line="240" w:lineRule="auto"/>
              <w:jc w:val="left"/>
            </w:pPr>
            <w:r>
              <w:rPr>
                <w:rFonts w:ascii="Calibri" w:hAnsi="Calibri" w:cs="Calibri" w:eastAsia="Calibri"/>
                <w:b w:val="0"/>
                <w:bCs w:val="0"/>
                <w:sz w:val="20"/>
                <w:szCs w:val="20"/>
              </w:rPr>
              <w:t xml:space="preserve">Dificultad / retroalimentación</w:t>
            </w:r>
          </w:p>
        </w:tc>
        <w:tc>
          <w:tcPr>
            <w:tcW w:w="3700" w:type="dxa"/>
            <w:vAlign w:val="center"/>
          </w:tcPr>
          <w:p>
            <w:pPr>
              <w:spacing w:before="0" w:after="0" w:line="240" w:lineRule="auto"/>
              <w:jc w:val="left"/>
            </w:pPr>
            <w:r>
              <w:rPr>
                <w:rFonts w:ascii="Calibri" w:hAnsi="Calibri" w:cs="Calibri" w:eastAsia="Calibri"/>
                <w:b w:val="0"/>
                <w:bCs w:val="0"/>
                <w:sz w:val="20"/>
                <w:szCs w:val="20"/>
              </w:rPr>
              <w:t xml:space="preserve">Tiempo académico; responde a la observación sobre factibilidad.</w:t>
            </w:r>
          </w:p>
        </w:tc>
      </w:tr>
      <w:tr>
        <w:trPr>
          <w:cantSplit w:val="1"/>
        </w:trPr>
        <w:tc>
          <w:tcPr>
            <w:tcW w:w="3700" w:type="dxa"/>
            <w:vAlign w:val="center"/>
          </w:tcPr>
          <w:p>
            <w:pPr>
              <w:spacing w:before="0" w:after="0" w:line="240" w:lineRule="auto"/>
              <w:jc w:val="left"/>
            </w:pPr>
            <w:r>
              <w:rPr>
                <w:rFonts w:ascii="Calibri" w:hAnsi="Calibri" w:cs="Calibri" w:eastAsia="Calibri"/>
                <w:b w:val="0"/>
                <w:bCs w:val="0"/>
                <w:sz w:val="20"/>
                <w:szCs w:val="20"/>
              </w:rPr>
              <w:t xml:space="preserve">Tres escenarios de presupuesto y elección del medio (CC-006)</w:t>
            </w:r>
          </w:p>
        </w:tc>
        <w:tc>
          <w:tcPr>
            <w:tcW w:w="1600" w:type="dxa"/>
            <w:vAlign w:val="center"/>
          </w:tcPr>
          <w:p>
            <w:pPr>
              <w:spacing w:before="0" w:after="0" w:line="240" w:lineRule="auto"/>
              <w:jc w:val="left"/>
            </w:pPr>
            <w:r>
              <w:rPr>
                <w:rFonts w:ascii="Calibri" w:hAnsi="Calibri" w:cs="Calibri" w:eastAsia="Calibri"/>
                <w:b w:val="0"/>
                <w:bCs w:val="0"/>
                <w:sz w:val="20"/>
                <w:szCs w:val="20"/>
              </w:rPr>
              <w:t xml:space="preserve">Retroalimentación</w:t>
            </w:r>
          </w:p>
        </w:tc>
        <w:tc>
          <w:tcPr>
            <w:tcW w:w="3700" w:type="dxa"/>
            <w:vAlign w:val="center"/>
          </w:tcPr>
          <w:p>
            <w:pPr>
              <w:spacing w:before="0" w:after="0" w:line="240" w:lineRule="auto"/>
              <w:jc w:val="left"/>
            </w:pPr>
            <w:r>
              <w:rPr>
                <w:rFonts w:ascii="Calibri" w:hAnsi="Calibri" w:cs="Calibri" w:eastAsia="Calibri"/>
                <w:b w:val="0"/>
                <w:bCs w:val="0"/>
                <w:sz w:val="20"/>
                <w:szCs w:val="20"/>
              </w:rPr>
              <w:t xml:space="preserve">Fundamenta la factibilidad económica del proyecto.</w:t>
            </w:r>
          </w:p>
        </w:tc>
      </w:tr>
      <w:tr>
        <w:trPr>
          <w:cantSplit w:val="1"/>
        </w:trPr>
        <w:tc>
          <w:tcPr>
            <w:tcW w:w="3700" w:type="dxa"/>
            <w:vAlign w:val="center"/>
          </w:tcPr>
          <w:p>
            <w:pPr>
              <w:spacing w:before="0" w:after="0" w:line="240" w:lineRule="auto"/>
              <w:jc w:val="left"/>
            </w:pPr>
            <w:r>
              <w:rPr>
                <w:rFonts w:ascii="Calibri" w:hAnsi="Calibri" w:cs="Calibri" w:eastAsia="Calibri"/>
                <w:b w:val="0"/>
                <w:bCs w:val="0"/>
                <w:sz w:val="20"/>
                <w:szCs w:val="20"/>
              </w:rPr>
              <w:t xml:space="preserve">Objetivos reformulados como resultados observables</w:t>
            </w:r>
          </w:p>
        </w:tc>
        <w:tc>
          <w:tcPr>
            <w:tcW w:w="1600" w:type="dxa"/>
            <w:vAlign w:val="center"/>
          </w:tcPr>
          <w:p>
            <w:pPr>
              <w:spacing w:before="0" w:after="0" w:line="240" w:lineRule="auto"/>
              <w:jc w:val="left"/>
            </w:pPr>
            <w:r>
              <w:rPr>
                <w:rFonts w:ascii="Calibri" w:hAnsi="Calibri" w:cs="Calibri" w:eastAsia="Calibri"/>
                <w:b w:val="0"/>
                <w:bCs w:val="0"/>
                <w:sz w:val="20"/>
                <w:szCs w:val="20"/>
              </w:rPr>
              <w:t xml:space="preserve">Retroalimentación</w:t>
            </w:r>
          </w:p>
        </w:tc>
        <w:tc>
          <w:tcPr>
            <w:tcW w:w="3700" w:type="dxa"/>
            <w:vAlign w:val="center"/>
          </w:tcPr>
          <w:p>
            <w:pPr>
              <w:spacing w:before="0" w:after="0" w:line="240" w:lineRule="auto"/>
              <w:jc w:val="left"/>
            </w:pPr>
            <w:r>
              <w:rPr>
                <w:rFonts w:ascii="Calibri" w:hAnsi="Calibri" w:cs="Calibri" w:eastAsia="Calibri"/>
                <w:b w:val="0"/>
                <w:bCs w:val="0"/>
                <w:sz w:val="20"/>
                <w:szCs w:val="20"/>
              </w:rPr>
              <w:t xml:space="preserve">Responde a la observación sobre la precisión de los objetivos.</w:t>
            </w:r>
          </w:p>
        </w:tc>
      </w:tr>
      <w:tr>
        <w:trPr>
          <w:cantSplit w:val="1"/>
        </w:trPr>
        <w:tc>
          <w:tcPr>
            <w:tcW w:w="3700" w:type="dxa"/>
            <w:vAlign w:val="center"/>
          </w:tcPr>
          <w:p>
            <w:pPr>
              <w:spacing w:before="0" w:after="0" w:line="240" w:lineRule="auto"/>
              <w:jc w:val="left"/>
            </w:pPr>
            <w:r>
              <w:rPr>
                <w:rFonts w:ascii="Calibri" w:hAnsi="Calibri" w:cs="Calibri" w:eastAsia="Calibri"/>
                <w:b w:val="0"/>
                <w:bCs w:val="0"/>
                <w:sz w:val="20"/>
                <w:szCs w:val="20"/>
              </w:rPr>
              <w:t xml:space="preserve">Cada evidencia indica qué demuestra y dónde verificarla</w:t>
            </w:r>
          </w:p>
        </w:tc>
        <w:tc>
          <w:tcPr>
            <w:tcW w:w="1600" w:type="dxa"/>
            <w:vAlign w:val="center"/>
          </w:tcPr>
          <w:p>
            <w:pPr>
              <w:spacing w:before="0" w:after="0" w:line="240" w:lineRule="auto"/>
              <w:jc w:val="left"/>
            </w:pPr>
            <w:r>
              <w:rPr>
                <w:rFonts w:ascii="Calibri" w:hAnsi="Calibri" w:cs="Calibri" w:eastAsia="Calibri"/>
                <w:b w:val="0"/>
                <w:bCs w:val="0"/>
                <w:sz w:val="20"/>
                <w:szCs w:val="20"/>
              </w:rPr>
              <w:t xml:space="preserve">Retroalimentación</w:t>
            </w:r>
          </w:p>
        </w:tc>
        <w:tc>
          <w:tcPr>
            <w:tcW w:w="3700" w:type="dxa"/>
            <w:vAlign w:val="center"/>
          </w:tcPr>
          <w:p>
            <w:pPr>
              <w:spacing w:before="0" w:after="0" w:line="240" w:lineRule="auto"/>
              <w:jc w:val="left"/>
            </w:pPr>
            <w:r>
              <w:rPr>
                <w:rFonts w:ascii="Calibri" w:hAnsi="Calibri" w:cs="Calibri" w:eastAsia="Calibri"/>
                <w:b w:val="0"/>
                <w:bCs w:val="0"/>
                <w:sz w:val="20"/>
                <w:szCs w:val="20"/>
              </w:rPr>
              <w:t xml:space="preserve">Responde a la observación sobre la justificación de las evidencias.</w:t>
            </w:r>
          </w:p>
        </w:tc>
      </w:tr>
      <w:tr>
        <w:trPr>
          <w:cantSplit w:val="1"/>
        </w:trPr>
        <w:tc>
          <w:tcPr>
            <w:tcW w:w="3700" w:type="dxa"/>
            <w:vAlign w:val="center"/>
          </w:tcPr>
          <w:p>
            <w:pPr>
              <w:spacing w:before="0" w:after="0" w:line="240" w:lineRule="auto"/>
              <w:jc w:val="left"/>
            </w:pPr>
            <w:r>
              <w:rPr>
                <w:rFonts w:ascii="Calibri" w:hAnsi="Calibri" w:cs="Calibri" w:eastAsia="Calibri"/>
                <w:b w:val="0"/>
                <w:bCs w:val="0"/>
                <w:sz w:val="20"/>
                <w:szCs w:val="20"/>
              </w:rPr>
              <w:t xml:space="preserve">Heurística de píxeles reemplazada por MediaPipe + DTW (motor v3)</w:t>
            </w:r>
          </w:p>
        </w:tc>
        <w:tc>
          <w:tcPr>
            <w:tcW w:w="1600" w:type="dxa"/>
            <w:vAlign w:val="center"/>
          </w:tcPr>
          <w:p>
            <w:pPr>
              <w:spacing w:before="0" w:after="0" w:line="240" w:lineRule="auto"/>
              <w:jc w:val="left"/>
            </w:pPr>
            <w:r>
              <w:rPr>
                <w:rFonts w:ascii="Calibri" w:hAnsi="Calibri" w:cs="Calibri" w:eastAsia="Calibri"/>
                <w:b w:val="0"/>
                <w:bCs w:val="0"/>
                <w:sz w:val="20"/>
                <w:szCs w:val="20"/>
              </w:rPr>
              <w:t xml:space="preserve">Dificultad</w:t>
            </w:r>
          </w:p>
        </w:tc>
        <w:tc>
          <w:tcPr>
            <w:tcW w:w="3700" w:type="dxa"/>
            <w:vAlign w:val="center"/>
          </w:tcPr>
          <w:p>
            <w:pPr>
              <w:spacing w:before="0" w:after="0" w:line="240" w:lineRule="auto"/>
              <w:jc w:val="left"/>
            </w:pPr>
            <w:r>
              <w:rPr>
                <w:rFonts w:ascii="Calibri" w:hAnsi="Calibri" w:cs="Calibri" w:eastAsia="Calibri"/>
                <w:b w:val="0"/>
                <w:bCs w:val="0"/>
                <w:sz w:val="20"/>
                <w:szCs w:val="20"/>
              </w:rPr>
              <w:t xml:space="preserve">La heurística no evaluaba la seña; una seña equivocada podía puntuar más que la correcta.</w:t>
            </w:r>
          </w:p>
        </w:tc>
      </w:tr>
      <w:tr>
        <w:trPr>
          <w:cantSplit w:val="1"/>
        </w:trPr>
        <w:tc>
          <w:tcPr>
            <w:tcW w:w="3700" w:type="dxa"/>
            <w:vAlign w:val="center"/>
          </w:tcPr>
          <w:p>
            <w:pPr>
              <w:spacing w:before="0" w:after="0" w:line="240" w:lineRule="auto"/>
              <w:jc w:val="left"/>
            </w:pPr>
            <w:r>
              <w:rPr>
                <w:rFonts w:ascii="Calibri" w:hAnsi="Calibri" w:cs="Calibri" w:eastAsia="Calibri"/>
                <w:b w:val="0"/>
                <w:bCs w:val="0"/>
                <w:sz w:val="20"/>
                <w:szCs w:val="20"/>
              </w:rPr>
              <w:t xml:space="preserve">Reglas de XP y permisos validadas en el servidor</w:t>
            </w:r>
          </w:p>
        </w:tc>
        <w:tc>
          <w:tcPr>
            <w:tcW w:w="1600" w:type="dxa"/>
            <w:vAlign w:val="center"/>
          </w:tcPr>
          <w:p>
            <w:pPr>
              <w:spacing w:before="0" w:after="0" w:line="240" w:lineRule="auto"/>
              <w:jc w:val="left"/>
            </w:pPr>
            <w:r>
              <w:rPr>
                <w:rFonts w:ascii="Calibri" w:hAnsi="Calibri" w:cs="Calibri" w:eastAsia="Calibri"/>
                <w:b w:val="0"/>
                <w:bCs w:val="0"/>
                <w:sz w:val="20"/>
                <w:szCs w:val="20"/>
              </w:rPr>
              <w:t xml:space="preserve">Dificultad</w:t>
            </w:r>
          </w:p>
        </w:tc>
        <w:tc>
          <w:tcPr>
            <w:tcW w:w="3700" w:type="dxa"/>
            <w:vAlign w:val="center"/>
          </w:tcPr>
          <w:p>
            <w:pPr>
              <w:spacing w:before="0" w:after="0" w:line="240" w:lineRule="auto"/>
              <w:jc w:val="left"/>
            </w:pPr>
            <w:r>
              <w:rPr>
                <w:rFonts w:ascii="Calibri" w:hAnsi="Calibri" w:cs="Calibri" w:eastAsia="Calibri"/>
                <w:b w:val="0"/>
                <w:bCs w:val="0"/>
                <w:sz w:val="20"/>
                <w:szCs w:val="20"/>
              </w:rPr>
              <w:t xml:space="preserve">Se detectó que podían alterarse desde el cliente.</w:t>
            </w:r>
          </w:p>
        </w:tc>
      </w:tr>
    </w:tbl>
    <w:p>
      <w:pPr>
        <w:spacing w:before="120" w:after="120" w:line="240" w:lineRule="auto"/>
        <w:jc w:val="both"/>
      </w:pPr>
      <w:r>
        <w:rPr>
          <w:rFonts w:ascii="Calibri" w:hAnsi="Calibri" w:cs="Calibri" w:eastAsia="Calibri"/>
          <w:b w:val="1"/>
          <w:bCs w:val="1"/>
          <w:sz w:val="22"/>
          <w:szCs w:val="22"/>
        </w:rPr>
        <w:t xml:space="preserve">Actividades pendientes o con retraso. </w:t>
      </w:r>
      <w:r>
        <w:rPr>
          <w:rFonts w:ascii="Calibri" w:hAnsi="Calibri" w:cs="Calibri" w:eastAsia="Calibri"/>
          <w:b w:val="0"/>
          <w:bCs w:val="0"/>
          <w:sz w:val="22"/>
          <w:szCs w:val="22"/>
        </w:rPr>
        <w:t xml:space="preserve">Validación lingüística con personas sordas y pruebas de usabilidad (Fernanda, con apoyo de DIDECO), entrenamiento del clasificador con muestras de al menos tres personas (Michael), repaso priorizado por fallos HU-20 (Benjamín) y pruebas manuales en Android (Catalina); todas se abordan en el Sprint 5.</w:t>
      </w:r>
    </w:p>
    <w:p w:rsidR="00000000" w:rsidDel="00000000" w:rsidP="00000000" w:rsidRDefault="00000000" w:rsidRPr="00000000" w14:paraId="000000EA">
      <w:pPr>
        <w:pStyle w:val="Heading1"/>
        <w:jc w:val="center"/>
        <w:rPr>
          <w:rFonts w:ascii="Calibri" w:cs="Calibri" w:eastAsia="Calibri" w:hAnsi="Calibri"/>
          <w:color w:val="002060"/>
          <w:sz w:val="24"/>
          <w:szCs w:val="24"/>
        </w:rPr>
      </w:pPr>
      <w:bookmarkStart w:colFirst="0" w:colLast="0" w:name="_heading=h.gomx14gyfycc" w:id="3"/>
      <w:bookmarkEnd w:id="3"/>
      <w:r w:rsidDel="00000000" w:rsidR="00000000" w:rsidRPr="00000000">
        <w:rPr>
          <w:rFonts w:ascii="Calibri" w:cs="Calibri" w:eastAsia="Calibri" w:hAnsi="Calibri"/>
          <w:b w:val="1"/>
          <w:bCs w:val="1"/>
          <w:color w:val="002060"/>
          <w:sz w:val="28"/>
          <w:szCs w:val="28"/>
          <w:rtl w:val="0"/>
        </w:rPr>
        <w:t xml:space="preserve">Documentación del Proyecto</w:t>
      </w:r>
      <w:r w:rsidDel="00000000" w:rsidR="00000000" w:rsidRPr="00000000">
        <w:rPr>
          <w:rtl w:val="0"/>
        </w:rPr>
      </w:r>
    </w:p>
    <w:p w:rsidR="00000000" w:rsidDel="00000000" w:rsidP="00000000" w:rsidRDefault="00000000" w:rsidRPr="00000000" w14:paraId="000000EB">
      <w:pPr>
        <w:widowControl w:val="0"/>
        <w:numPr>
          <w:ilvl w:val="0"/>
          <w:numId w:val="1"/>
        </w:numPr>
        <w:pBdr>
          <w:top w:space="0" w:sz="0" w:val="nil"/>
          <w:left w:space="0" w:sz="0" w:val="nil"/>
          <w:bottom w:space="0" w:sz="0" w:val="nil"/>
          <w:right w:space="0" w:sz="0" w:val="nil"/>
          <w:between w:space="0" w:sz="0" w:val="nil"/>
        </w:pBdr>
        <w:spacing w:before="465" w:lineRule="auto"/>
        <w:ind w:left="376" w:right="34"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color w:val="002060"/>
          <w:sz w:val="22"/>
          <w:szCs w:val="22"/>
          <w:rtl w:val="0"/>
        </w:rPr>
        <w:t xml:space="preserve">Análisis Preliminar del Caso. </w:t>
      </w:r>
      <w:r w:rsidDel="00000000" w:rsidR="00000000" w:rsidRPr="00000000">
        <w:rPr>
          <w:rtl w:val="0"/>
        </w:rPr>
      </w:r>
    </w:p>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before="465" w:lineRule="auto"/>
        <w:ind w:left="2" w:right="34" w:firstLine="14"/>
        <w:jc w:val="both"/>
        <w:rPr>
          <w:rFonts w:ascii="Calibri" w:cs="Calibri" w:eastAsia="Calibri" w:hAnsi="Calibri"/>
          <w:sz w:val="24"/>
          <w:szCs w:val="24"/>
        </w:rPr>
      </w:pPr>
      <w:r w:rsidDel="00000000" w:rsidR="00000000" w:rsidRPr="00000000">
        <w:rPr>
          <w:rFonts w:ascii="Calibri" w:cs="Calibri" w:eastAsia="Calibri" w:hAnsi="Calibri"/>
          <w:b w:val="1"/>
          <w:bCs w:val="1"/>
          <w:color w:val="002060"/>
          <w:sz w:val="22"/>
          <w:szCs w:val="22"/>
          <w:rtl w:val="0"/>
        </w:rPr>
        <w:t xml:space="preserve">Contexto organizacional:</w:t>
      </w:r>
      <w:r w:rsidDel="00000000" w:rsidR="00000000" w:rsidRPr="00000000">
        <w:rPr>
          <w:rFonts w:ascii="Calibri" w:cs="Calibri" w:eastAsia="Calibri" w:hAnsi="Calibri"/>
          <w:color w:val="002060"/>
          <w:sz w:val="22"/>
          <w:szCs w:val="22"/>
          <w:rtl w:val="0"/>
        </w:rPr>
        <w:t xml:space="preserve"> </w:t>
      </w:r>
      <w:r w:rsidDel="00000000" w:rsidR="00000000" w:rsidRPr="00000000">
        <w:rPr>
          <w:rFonts w:ascii="Calibri" w:cs="Calibri" w:eastAsia="Calibri" w:hAnsi="Calibri"/>
          <w:sz w:val="22"/>
          <w:szCs w:val="22"/>
          <w:rtl w:val="0"/>
        </w:rPr>
        <w:t xml:space="preserve">Signy es desarrollado por un equipo de cuatro estudiantes de Ingeniería en Informática de Duoc UC (Benjamín Vallejos, Catalina Gutiérrez, Fernanda Poblete y Michael Ibáñez), en el marco de la asignatura Capstone. No existe un </w:t>
      </w:r>
      <w:r w:rsidDel="00000000" w:rsidR="00000000" w:rsidRPr="00000000">
        <w:rPr>
          <w:rFonts w:ascii="Calibri" w:cs="Calibri" w:eastAsia="Calibri" w:hAnsi="Calibri"/>
          <w:sz w:val="22"/>
          <w:szCs w:val="22"/>
          <w:rtl w:val="0"/>
        </w:rPr>
        <w:t xml:space="preserve">mandante</w:t>
      </w:r>
      <w:r w:rsidDel="00000000" w:rsidR="00000000" w:rsidRPr="00000000">
        <w:rPr>
          <w:rFonts w:ascii="Calibri" w:cs="Calibri" w:eastAsia="Calibri" w:hAnsi="Calibri"/>
          <w:sz w:val="22"/>
          <w:szCs w:val="22"/>
          <w:rtl w:val="0"/>
        </w:rPr>
        <w:t xml:space="preserve"> externo único: el proyecto se orienta a un escenario social real la comunidad de personas oyentes que desea aprender Lengua de Señas Chilena (familiares y amigos de personas sordas, estudiantes, futuros intérpretes) Por ahora trabajamos de la mano con la oficina de DIDECO de la Municipalidad de Huechuraba quienes nos ayudan a relacionarnos con personas de la comunidad y poder mejorar nuestra propuesta. Se proyecta, como colaborador natural, a la comunidad sorda y organizaciones como la Asociación de Sordos de Chile (ASOCH), con quienes se busca validar el contenido lingüístico en fases posteriores.</w:t>
      </w:r>
      <w:r w:rsidDel="00000000" w:rsidR="00000000" w:rsidRPr="00000000">
        <w:rPr>
          <w:rtl w:val="0"/>
        </w:rPr>
      </w:r>
    </w:p>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before="465" w:lineRule="auto"/>
        <w:ind w:left="2" w:right="34" w:firstLine="14"/>
        <w:jc w:val="both"/>
        <w:rPr>
          <w:rFonts w:ascii="Calibri" w:cs="Calibri" w:eastAsia="Calibri" w:hAnsi="Calibri"/>
          <w:sz w:val="24"/>
          <w:szCs w:val="24"/>
        </w:rPr>
      </w:pPr>
      <w:r w:rsidDel="00000000" w:rsidR="00000000" w:rsidRPr="00000000">
        <w:rPr>
          <w:rFonts w:ascii="Calibri" w:cs="Calibri" w:eastAsia="Calibri" w:hAnsi="Calibri"/>
          <w:b w:val="1"/>
          <w:bCs w:val="1"/>
          <w:color w:val="002060"/>
          <w:sz w:val="22"/>
          <w:szCs w:val="22"/>
          <w:rtl w:val="0"/>
        </w:rPr>
        <w:t xml:space="preserve">Planteamiento del Problema:</w:t>
      </w:r>
      <w:r w:rsidDel="00000000" w:rsidR="00000000" w:rsidRPr="00000000">
        <w:rPr>
          <w:rFonts w:ascii="Calibri" w:cs="Calibri" w:eastAsia="Calibri" w:hAnsi="Calibri"/>
          <w:color w:val="002060"/>
          <w:sz w:val="22"/>
          <w:szCs w:val="22"/>
          <w:rtl w:val="0"/>
        </w:rPr>
        <w:t xml:space="preserve"> </w:t>
      </w:r>
      <w:r w:rsidDel="00000000" w:rsidR="00000000" w:rsidRPr="00000000">
        <w:rPr>
          <w:rFonts w:ascii="Calibri" w:cs="Calibri" w:eastAsia="Calibri" w:hAnsi="Calibri"/>
          <w:sz w:val="22"/>
          <w:szCs w:val="22"/>
          <w:rtl w:val="0"/>
        </w:rPr>
        <w:t xml:space="preserve">De acuerdo con el Segundo Estudio Nacional de la Discapacidad (ENDISC II, 2015), difundido por SENADIS, en Chile existen 712.005 personas con algún grado de pérdida auditiva, y se estima que 179.268 de ellas presentan sordera total. La Ley N.º 21.303 (2021) reconoce la LSCh como lengua oficial de las personas sordas y obliga a promover su uso en educación, salud y trabajo, pero esa obligación legal no viene acompañada de herramientas digitales masivas y accesibles para que la población oyente aprenda la lengua. Actualmente, quien quiere aprender LSCh en Chile debe recurrir a videos sueltos en YouTube, PDF's informales o cursos presenciales de pago, sin una ruta de aprendizaje progresiva, sin retroalimentación de práctica y sin seguimiento de avance. Esta dispersión de recursos genera una barrera de entrada que perpetúa la desconexión comunicativa entre personas sordas y oyentes, y limita la formación de intérpretes y profesionales de apoyo. El desafío que aborda Signy es, por tanto, la ausencia de una plataforma estructurada, gratuita y gamificada equivalente a lo que Duolingo representa para los idiomas hablados que permita aprender LSCh de forma autónoma y sostenida en el tiempo.</w:t>
      </w:r>
      <w:r w:rsidDel="00000000" w:rsidR="00000000" w:rsidRPr="00000000">
        <w:rPr>
          <w:rtl w:val="0"/>
        </w:rPr>
      </w:r>
    </w:p>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pacing w:before="465" w:lineRule="auto"/>
        <w:ind w:left="2" w:right="34" w:firstLine="14"/>
        <w:jc w:val="both"/>
        <w:rPr>
          <w:rFonts w:ascii="Calibri" w:cs="Calibri" w:eastAsia="Calibri" w:hAnsi="Calibri"/>
          <w:sz w:val="24"/>
          <w:szCs w:val="24"/>
        </w:rPr>
      </w:pPr>
      <w:r w:rsidDel="00000000" w:rsidR="00000000" w:rsidRPr="00000000">
        <w:rPr>
          <w:rFonts w:ascii="Calibri" w:cs="Calibri" w:eastAsia="Calibri" w:hAnsi="Calibri"/>
          <w:b w:val="1"/>
          <w:bCs w:val="1"/>
          <w:color w:val="002060"/>
          <w:sz w:val="22"/>
          <w:szCs w:val="22"/>
          <w:rtl w:val="0"/>
        </w:rPr>
        <w:t xml:space="preserve">Levantamiento de información</w:t>
      </w: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sz w:val="22"/>
          <w:szCs w:val="22"/>
          <w:rtl w:val="0"/>
        </w:rPr>
        <w:t xml:space="preserve">Para esta fase se utilizaron: (a) revisión documental del marco legal vigente (Ley N.º 21.303 y Ley N.º 20.422) y de estadísticas oficiales de SENADIS; (b) benchmarking de aplicaciones existentes de aprendizaje de idiomas y de lengua de señas (Duolingo, SignSchool, Spread The Sign) para identificar patrones de gamificación aplicables; (c) revisión de la propuesta original del proyecto y del historial de commits del repositorio para verificar el estado real de avance del desarrollo, revisado nuevamente al 2 de septiembre de 2026 (42 commits en la rama principal entre el 13/08/2026 y el 02/09/2026; al 08/10/2026 el repositorio registra 60 commits en cinco ramas); y (d) análisis interno del equipo sobre los recursos de LSCh disponibles públicamente en Chile. Como trabajo pendiente y explícitamente reconocido, aún no se han realizado entrevistas ni instancias de validación con la comunidad sorda ni con ASOCH; esa validación se planifica como paso previo obligatorio antes de reemplazar los íconos de manos actuales que son decorativos y no lingüísticamente precisos por contenido real de señas.</w:t>
      </w:r>
      <w:r w:rsidDel="00000000" w:rsidR="00000000" w:rsidRPr="00000000">
        <w:rPr>
          <w:rtl w:val="0"/>
        </w:rPr>
      </w:r>
    </w:p>
    <w:p w:rsidR="00000000" w:rsidDel="00000000" w:rsidP="00000000" w:rsidRDefault="00000000" w:rsidRPr="00000000" w14:paraId="000000EF">
      <w:pPr>
        <w:pStyle w:val="Heading3"/>
        <w:pageBreakBefore w:val="1"/>
        <w:rPr/>
      </w:pPr>
      <w:r w:rsidDel="00000000" w:rsidR="00000000" w:rsidRPr="00000000">
        <w:rPr>
          <w:i w:val="0"/>
          <w:iCs w:val="0"/>
          <w:rtl w:val="0"/>
        </w:rPr>
        <w:t xml:space="preserve">Modelado del proceso actual y del proceso propuesto</w:t>
      </w:r>
      <w:r w:rsidDel="00000000" w:rsidR="00000000" w:rsidRPr="00000000">
        <w:rPr>
          <w:rtl w:val="0"/>
        </w:rPr>
      </w:r>
    </w:p>
    <w:p w:rsidR="00000000" w:rsidDel="00000000" w:rsidP="00000000" w:rsidRDefault="00000000" w:rsidRPr="00000000" w14:paraId="000000F0">
      <w:pPr>
        <w:rPr/>
      </w:pPr>
      <w:r w:rsidDel="00000000" w:rsidR="00000000" w:rsidRPr="00000000">
        <w:rPr>
          <w:i w:val="0"/>
          <w:iCs w:val="0"/>
          <w:rtl w:val="0"/>
        </w:rPr>
        <w:t xml:space="preserve">El diagrama AS IS representa la situación previa a la implementación de Signy. El aprendizaje de LSCh depende de recursos dispersos, como videos, redes sociales y apuntes, sin una ruta estructurada de contenidos ni un mecanismo de retroalimentación inmediata. El usuario debe observar e imitar las señas y posteriormente recurrir a terceros para comprobar si la ejecución es correcta. Esta dinámica dificulta medir el avance, mantener la continuidad de la práctica y detectar oportunamente los contenidos que requieren refuerzo.</w:t>
      </w:r>
      <w:r w:rsidDel="00000000" w:rsidR="00000000" w:rsidRPr="00000000">
        <w:rPr>
          <w:rtl w:val="0"/>
        </w:rPr>
      </w:r>
    </w:p>
    <w:p w:rsidR="00000000" w:rsidDel="00000000" w:rsidP="00000000" w:rsidRDefault="00000000" w:rsidRPr="00000000" w14:paraId="000000F1">
      <w:pPr>
        <w:keepNext w:val="1"/>
        <w:jc w:val="center"/>
        <w:rPr/>
      </w:pPr>
      <w:r w:rsidDel="00000000" w:rsidR="00000000" w:rsidRPr="00000000">
        <w:rPr/>
        <w:drawing>
          <wp:inline distB="0" distT="0" distL="114300" distR="114300">
            <wp:extent cx="5806440" cy="4354830"/>
            <wp:effectExtent b="0" l="0" r="0" t="0"/>
            <wp:docPr id="1562508376"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806440" cy="435483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jc w:val="center"/>
        <w:rPr/>
      </w:pPr>
      <w:r w:rsidDel="00000000" w:rsidR="00000000" w:rsidRPr="00000000">
        <w:rPr>
          <w:i w:val="1"/>
          <w:iCs w:val="1"/>
          <w:sz w:val="20"/>
          <w:szCs w:val="20"/>
          <w:rtl w:val="0"/>
        </w:rPr>
        <w:t xml:space="preserve">Figura 1.  Diagrama AS IS del proceso de aprendizaje de LSCh antes de Signy.</w:t>
        <w:br w:type="textWrapping"/>
        <w:t xml:space="preserve">Fuente: elaboración propia del equipo Signy (2026), a partir del levantamiento del proceso actual y de las dificultades identificadas durante el análisis preliminar del caso.</w:t>
      </w:r>
      <w:r w:rsidDel="00000000" w:rsidR="00000000" w:rsidRPr="00000000">
        <w:rPr>
          <w:rtl w:val="0"/>
          <w:sz w:val="20"/>
        </w:rPr>
      </w:r>
    </w:p>
    <w:p w:rsidR="00000000" w:rsidDel="00000000" w:rsidP="00000000" w:rsidRDefault="00000000" w:rsidRPr="00000000" w14:paraId="000000F3">
      <w:pPr>
        <w:rPr/>
      </w:pPr>
      <w:r w:rsidDel="00000000" w:rsidR="00000000" w:rsidRPr="00000000">
        <w:rPr>
          <w:i w:val="0"/>
          <w:iCs w:val="0"/>
          <w:rtl w:val="0"/>
        </w:rPr>
        <w:t xml:space="preserve">Explicación: El AS IS permite visualizar la principal brecha que origina el proyecto: existe acceso a materiales, pero estos se encuentran fragmentados y no conforman un proceso continuo de aprendizaje. La ausencia de una ruta, seguimiento y feedback genera dificultad para medir el progreso y puede disminuir la continuidad del aprendizaje.</w:t>
      </w:r>
      <w:r w:rsidDel="00000000" w:rsidR="00000000" w:rsidRPr="00000000">
        <w:rPr>
          <w:rtl w:val="0"/>
        </w:rPr>
      </w:r>
    </w:p>
    <w:p w:rsidR="00000000" w:rsidDel="00000000" w:rsidP="00000000" w:rsidRDefault="00000000" w:rsidRPr="00000000" w14:paraId="000000F4">
      <w:pPr>
        <w:pStyle w:val="Heading3"/>
        <w:pageBreakBefore w:val="1"/>
        <w:rPr/>
      </w:pPr>
      <w:r w:rsidDel="00000000" w:rsidR="00000000" w:rsidRPr="00000000">
        <w:rPr>
          <w:i w:val="0"/>
          <w:iCs w:val="0"/>
          <w:rtl w:val="0"/>
        </w:rPr>
        <w:t xml:space="preserve">Proceso propuesto con Signy</w:t>
      </w:r>
      <w:r w:rsidDel="00000000" w:rsidR="00000000" w:rsidRPr="00000000">
        <w:rPr>
          <w:rtl w:val="0"/>
        </w:rPr>
      </w:r>
    </w:p>
    <w:p w:rsidR="00000000" w:rsidDel="00000000" w:rsidP="00000000" w:rsidRDefault="00000000" w:rsidRPr="00000000" w14:paraId="000000F5">
      <w:pPr>
        <w:rPr/>
      </w:pPr>
      <w:r w:rsidDel="00000000" w:rsidR="00000000" w:rsidRPr="00000000">
        <w:rPr>
          <w:i w:val="0"/>
          <w:iCs w:val="0"/>
          <w:rtl w:val="0"/>
        </w:rPr>
        <w:t xml:space="preserve">El diagrama TO BE muestra cómo Signy transforma el proceso actual en una experiencia estructurada. El usuario accede a la aplicación, selecciona un nivel y subnivel, completa actividades y practica con la cámara. MediaPipe proporciona los landmarks de la mano y Signy calcula una similitud para entregar retroalimentación, actualizar el progreso y almacenar la información en Supabase. La administración de contenido y la validación con la comunidad sorda complementan el proceso para mejorar la calidad del contenido a futuro.</w:t>
      </w:r>
      <w:r w:rsidDel="00000000" w:rsidR="00000000" w:rsidRPr="00000000">
        <w:rPr>
          <w:rtl w:val="0"/>
        </w:rPr>
      </w:r>
    </w:p>
    <w:p w:rsidR="00000000" w:rsidDel="00000000" w:rsidP="00000000" w:rsidRDefault="00000000" w:rsidRPr="00000000" w14:paraId="000000F6">
      <w:pPr>
        <w:keepNext w:val="1"/>
        <w:jc w:val="center"/>
        <w:rPr/>
      </w:pPr>
      <w:r w:rsidDel="00000000" w:rsidR="00000000" w:rsidRPr="00000000">
        <w:rPr/>
        <w:drawing>
          <wp:inline distB="0" distT="0" distL="114300" distR="114300">
            <wp:extent cx="5806440" cy="4354830"/>
            <wp:effectExtent b="0" l="0" r="0" t="0"/>
            <wp:docPr id="1562508375"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806440" cy="435483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center"/>
        <w:rPr/>
      </w:pPr>
      <w:r w:rsidDel="00000000" w:rsidR="00000000" w:rsidRPr="00000000">
        <w:rPr>
          <w:i w:val="1"/>
          <w:iCs w:val="1"/>
          <w:sz w:val="20"/>
          <w:szCs w:val="20"/>
          <w:rtl w:val="0"/>
        </w:rPr>
        <w:t xml:space="preserve">Figura 2.  Diagrama TO BE del proceso de aprendizaje propuesto para Signy.</w:t>
        <w:br w:type="textWrapping"/>
        <w:t xml:space="preserve">Fuente: elaboración propia del equipo Signy (2026), a partir de la arquitectura funcional, el flujo de aprendizaje y las actividades de validación definidas para el producto.</w:t>
      </w:r>
      <w:r w:rsidDel="00000000" w:rsidR="00000000" w:rsidRPr="00000000">
        <w:rPr>
          <w:rtl w:val="0"/>
          <w:sz w:val="20"/>
        </w:rPr>
      </w:r>
    </w:p>
    <w:p w:rsidR="00000000" w:rsidDel="00000000" w:rsidP="00000000" w:rsidRDefault="00000000" w:rsidRPr="00000000" w14:paraId="000000F8">
      <w:pPr>
        <w:rPr/>
      </w:pPr>
      <w:r w:rsidDel="00000000" w:rsidR="00000000" w:rsidRPr="00000000">
        <w:rPr>
          <w:i w:val="0"/>
          <w:iCs w:val="0"/>
          <w:rtl w:val="0"/>
        </w:rPr>
        <w:t xml:space="preserve">Explicación: El TO BE evidencia el valor agregado del producto: Signy concentra aprendizaje, práctica, retroalimentación, progreso y gestión de contenidos en una sola experiencia móvil. Además, incorpora una relación explícita entre el producto y la validación con la comunidad sorda, reforzando que la calidad lingüística debe acompañar al desarrollo tecnológico.</w:t>
      </w:r>
      <w:r w:rsidDel="00000000" w:rsidR="00000000" w:rsidRPr="00000000">
        <w:rPr>
          <w:rtl w:val="0"/>
        </w:rPr>
      </w:r>
    </w:p>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pacing w:before="465" w:lineRule="auto"/>
        <w:ind w:left="2" w:right="34" w:firstLine="14"/>
        <w:jc w:val="both"/>
        <w:rPr>
          <w:rFonts w:ascii="Calibri" w:cs="Calibri" w:eastAsia="Calibri" w:hAnsi="Calibri"/>
          <w:sz w:val="24"/>
          <w:szCs w:val="24"/>
        </w:rPr>
      </w:pPr>
      <w:r w:rsidDel="00000000" w:rsidR="00000000" w:rsidRPr="00000000">
        <w:rPr>
          <w:rFonts w:ascii="Calibri" w:cs="Calibri" w:eastAsia="Calibri" w:hAnsi="Calibri"/>
          <w:b w:val="1"/>
          <w:bCs w:val="1"/>
          <w:color w:val="002060"/>
          <w:sz w:val="22"/>
          <w:szCs w:val="22"/>
          <w:rtl w:val="0"/>
        </w:rPr>
        <w:t xml:space="preserve">Justificación:</w:t>
      </w:r>
      <w:r w:rsidDel="00000000" w:rsidR="00000000" w:rsidRPr="00000000">
        <w:rPr>
          <w:rFonts w:ascii="Calibri" w:cs="Calibri" w:eastAsia="Calibri" w:hAnsi="Calibri"/>
          <w:color w:val="002060"/>
          <w:sz w:val="22"/>
          <w:szCs w:val="22"/>
          <w:rtl w:val="0"/>
        </w:rPr>
        <w:t xml:space="preserve"> </w:t>
      </w:r>
      <w:r w:rsidDel="00000000" w:rsidR="00000000" w:rsidRPr="00000000">
        <w:rPr>
          <w:rFonts w:ascii="Calibri" w:cs="Calibri" w:eastAsia="Calibri" w:hAnsi="Calibri"/>
          <w:sz w:val="22"/>
          <w:szCs w:val="22"/>
          <w:rtl w:val="0"/>
        </w:rPr>
        <w:t xml:space="preserve">Desde la perspectiva académica, Signy permite aplicar de forma integrada competencias del perfil de egreso de Ingeniería en Informática: arquitectura de aplicaciones móviles (Ionic/Angular con Capacitor), diseño y administración de bases de datos relacionales (Supabase/PostgreSQL), diseño de experiencia de usuario y, en fases posteriores, incorporación de visión computacional (MediaPipe Hands) para reconocimiento de gestos. Desde la perspectiva profesional y social, el proyecto responde directamente al mandato de la Ley N.º 21.303 de promover el uso y aprendizaje de la LSCh, aportando una herramienta gratuita y escalable que puede reducir la brecha de comunicación entre personas sordas y oyentes en Chile, y que puede constituir un antecedente reutilizable para instituciones educativas u organizaciones de la comunidad sorda.</w:t>
      </w:r>
      <w:r w:rsidDel="00000000" w:rsidR="00000000" w:rsidRPr="00000000">
        <w:rPr>
          <w:rtl w:val="0"/>
        </w:rPr>
      </w:r>
    </w:p>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spacing w:before="465" w:lineRule="auto"/>
        <w:ind w:left="2" w:right="34" w:firstLine="14"/>
        <w:jc w:val="both"/>
        <w:rPr>
          <w:rFonts w:ascii="Calibri" w:cs="Calibri" w:eastAsia="Calibri" w:hAnsi="Calibri"/>
          <w:sz w:val="24"/>
          <w:szCs w:val="24"/>
        </w:rPr>
      </w:pPr>
      <w:r w:rsidDel="00000000" w:rsidR="00000000" w:rsidRPr="00000000">
        <w:rPr>
          <w:rFonts w:ascii="Calibri" w:cs="Calibri" w:eastAsia="Calibri" w:hAnsi="Calibri"/>
          <w:b w:val="1"/>
          <w:bCs w:val="1"/>
          <w:color w:val="002060"/>
          <w:sz w:val="22"/>
          <w:szCs w:val="22"/>
          <w:rtl w:val="0"/>
        </w:rPr>
        <w:t xml:space="preserve">Objetivo General:</w:t>
      </w:r>
      <w:r w:rsidDel="00000000" w:rsidR="00000000" w:rsidRPr="00000000">
        <w:rPr>
          <w:rFonts w:ascii="Calibri" w:cs="Calibri" w:eastAsia="Calibri" w:hAnsi="Calibri"/>
          <w:color w:val="002060"/>
          <w:sz w:val="22"/>
          <w:szCs w:val="22"/>
          <w:rtl w:val="0"/>
        </w:rPr>
        <w:t xml:space="preserve"> </w:t>
      </w:r>
      <w:r w:rsidDel="00000000" w:rsidR="00000000" w:rsidRPr="00000000">
        <w:rPr>
          <w:rFonts w:ascii="Calibri" w:cs="Calibri" w:eastAsia="Calibri" w:hAnsi="Calibri"/>
          <w:sz w:val="22"/>
          <w:szCs w:val="22"/>
          <w:rtl w:val="0"/>
        </w:rPr>
        <w:t xml:space="preserve">Desarrollar una aplicación móvil (Signy) que permita a personas oyentes aprender Lengua de Señas Chilena (LSCh) de forma autónoma, progresiva y gamificada, mediante un flujo de lecciones interactivas, un sistema de progreso y motivación, y práctica de señas asistida por cámara, sustentada en una capa de datos real en Supabase.</w:t>
      </w:r>
      <w:r w:rsidDel="00000000" w:rsidR="00000000" w:rsidRPr="00000000">
        <w:rPr>
          <w:rtl w:val="0"/>
        </w:rPr>
      </w:r>
    </w:p>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spacing w:before="465" w:lineRule="auto"/>
        <w:ind w:left="2" w:right="34" w:firstLine="14"/>
        <w:jc w:val="both"/>
        <w:rPr>
          <w:rFonts w:ascii="Calibri" w:cs="Calibri" w:eastAsia="Calibri" w:hAnsi="Calibri"/>
          <w:sz w:val="24"/>
          <w:szCs w:val="24"/>
        </w:rPr>
      </w:pPr>
      <w:r w:rsidDel="00000000" w:rsidR="00000000" w:rsidRPr="00000000">
        <w:rPr>
          <w:rFonts w:ascii="Calibri" w:cs="Calibri" w:eastAsia="Calibri" w:hAnsi="Calibri"/>
          <w:b w:val="1"/>
          <w:bCs w:val="1"/>
          <w:color w:val="002060"/>
          <w:sz w:val="22"/>
          <w:szCs w:val="22"/>
          <w:rtl w:val="0"/>
        </w:rPr>
        <w:t xml:space="preserve">Objetivos específicos:</w:t>
      </w:r>
      <w:r w:rsidDel="00000000" w:rsidR="00000000" w:rsidRPr="00000000">
        <w:rPr>
          <w:rFonts w:ascii="Calibri" w:cs="Calibri" w:eastAsia="Calibri" w:hAnsi="Calibri"/>
          <w:color w:val="002060"/>
          <w:sz w:val="22"/>
          <w:szCs w:val="22"/>
          <w:rtl w:val="0"/>
        </w:rPr>
        <w:t xml:space="preserve"> </w:t>
      </w:r>
      <w:r w:rsidDel="00000000" w:rsidR="00000000" w:rsidRPr="00000000">
        <w:rPr>
          <w:rtl w:val="0"/>
        </w:rPr>
      </w:r>
    </w:p>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pacing w:before="465" w:lineRule="auto"/>
        <w:ind w:left="2" w:right="34" w:firstLine="14"/>
        <w:jc w:val="both"/>
        <w:rPr>
          <w:rFonts w:ascii="Calibri" w:cs="Calibri" w:eastAsia="Calibri" w:hAnsi="Calibri"/>
          <w:sz w:val="24"/>
          <w:szCs w:val="24"/>
        </w:rPr>
      </w:pPr>
      <w:r w:rsidDel="00000000" w:rsidR="00000000" w:rsidRPr="00000000">
        <w:rPr>
          <w:rFonts w:ascii="Calibri" w:cs="Calibri" w:eastAsia="Calibri" w:hAnsi="Calibri"/>
          <w:b w:val="1"/>
          <w:bCs w:val="1"/>
          <w:sz w:val="22"/>
          <w:szCs w:val="22"/>
          <w:rtl w:val="0"/>
        </w:rPr>
        <w:t xml:space="preserve">Implementar una capa de datos real en Supabase </w:t>
      </w:r>
      <w:r w:rsidDel="00000000" w:rsidR="00000000" w:rsidRPr="00000000">
        <w:rPr>
          <w:rFonts w:ascii="Calibri" w:cs="Calibri" w:eastAsia="Calibri" w:hAnsi="Calibri"/>
          <w:sz w:val="22"/>
          <w:szCs w:val="22"/>
          <w:rtl w:val="0"/>
        </w:rPr>
        <w:t xml:space="preserve">(autenticación, contenido de niveles/subniveles/señas y progreso del usuario) que reemplace por completo los almacenamientos locales usados en versiones tempranas.</w:t>
      </w:r>
      <w:r w:rsidDel="00000000" w:rsidR="00000000" w:rsidRPr="00000000">
        <w:rPr>
          <w:rtl w:val="0"/>
        </w:rPr>
      </w:r>
    </w:p>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pacing w:before="465" w:lineRule="auto"/>
        <w:ind w:left="2" w:right="34" w:firstLine="14"/>
        <w:jc w:val="both"/>
        <w:rPr>
          <w:rFonts w:ascii="Calibri" w:cs="Calibri" w:eastAsia="Calibri" w:hAnsi="Calibri"/>
          <w:sz w:val="24"/>
          <w:szCs w:val="24"/>
        </w:rPr>
      </w:pPr>
      <w:r w:rsidDel="00000000" w:rsidR="00000000" w:rsidRPr="00000000">
        <w:rPr>
          <w:rFonts w:ascii="Calibri" w:cs="Calibri" w:eastAsia="Calibri" w:hAnsi="Calibri"/>
          <w:b w:val="1"/>
          <w:bCs w:val="1"/>
          <w:sz w:val="22"/>
          <w:szCs w:val="22"/>
          <w:rtl w:val="0"/>
        </w:rPr>
        <w:t xml:space="preserve">Construir el flujo de lección interactivo de cuatro fases </w:t>
      </w:r>
      <w:r w:rsidDel="00000000" w:rsidR="00000000" w:rsidRPr="00000000">
        <w:rPr>
          <w:rFonts w:ascii="Calibri" w:cs="Calibri" w:eastAsia="Calibri" w:hAnsi="Calibri"/>
          <w:sz w:val="22"/>
          <w:szCs w:val="22"/>
          <w:rtl w:val="0"/>
        </w:rPr>
        <w:t xml:space="preserve">(flashcards, emparejamiento, cuestionario con ronda de repaso y práctica con cámara) para el contenido inicial definido por el equipo.</w:t>
      </w:r>
      <w:r w:rsidDel="00000000" w:rsidR="00000000" w:rsidRPr="00000000">
        <w:rPr>
          <w:rtl w:val="0"/>
        </w:rPr>
      </w:r>
    </w:p>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pacing w:before="465" w:lineRule="auto"/>
        <w:ind w:left="2" w:right="34" w:firstLine="14"/>
        <w:jc w:val="both"/>
        <w:rPr>
          <w:rFonts w:ascii="Calibri" w:cs="Calibri" w:eastAsia="Calibri" w:hAnsi="Calibri"/>
          <w:sz w:val="24"/>
          <w:szCs w:val="24"/>
        </w:rPr>
      </w:pPr>
      <w:r w:rsidDel="00000000" w:rsidR="00000000" w:rsidRPr="00000000">
        <w:rPr>
          <w:rFonts w:ascii="Calibri" w:cs="Calibri" w:eastAsia="Calibri" w:hAnsi="Calibri"/>
          <w:b w:val="1"/>
          <w:bCs w:val="1"/>
          <w:sz w:val="22"/>
          <w:szCs w:val="22"/>
          <w:rtl w:val="0"/>
        </w:rPr>
        <w:t xml:space="preserve">Diseñar e implementar el sistema de gamificación </w:t>
      </w:r>
      <w:r w:rsidDel="00000000" w:rsidR="00000000" w:rsidRPr="00000000">
        <w:rPr>
          <w:rFonts w:ascii="Calibri" w:cs="Calibri" w:eastAsia="Calibri" w:hAnsi="Calibri"/>
          <w:sz w:val="22"/>
          <w:szCs w:val="22"/>
          <w:rtl w:val="0"/>
        </w:rPr>
        <w:t xml:space="preserve">(vidas con regeneración basada en tiempo, racha y experiencia) que sostenga la motivación y el hábito de práctica diaria del usuario.</w:t>
      </w:r>
      <w:r w:rsidDel="00000000" w:rsidR="00000000" w:rsidRPr="00000000">
        <w:rPr>
          <w:rtl w:val="0"/>
        </w:rPr>
      </w:r>
    </w:p>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spacing w:before="465" w:lineRule="auto"/>
        <w:ind w:left="2" w:right="34" w:firstLine="14"/>
        <w:jc w:val="both"/>
        <w:rPr>
          <w:rFonts w:ascii="Calibri" w:cs="Calibri" w:eastAsia="Calibri" w:hAnsi="Calibri"/>
          <w:sz w:val="24"/>
          <w:szCs w:val="24"/>
        </w:rPr>
      </w:pPr>
      <w:r>
        <w:rPr>
          <w:rFonts w:ascii="Calibri" w:hAnsi="Calibri" w:cs="Calibri" w:eastAsia="Calibri"/>
          <w:b w:val="0"/>
          <w:bCs w:val="0"/>
          <w:sz w:val="22"/>
          <w:szCs w:val="22"/>
        </w:rPr>
        <w:t xml:space="preserve">Incorporar reconocimiento de señas basado en MediaPipe Hands dentro de la lección, en reemplazo de la heurística de movimiento de píxeles usada en las primeras versiones, y registrar cada intento con su puntaje de similitud.</w:t>
      </w:r>
    </w:p>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spacing w:before="465" w:lineRule="auto"/>
        <w:ind w:left="2" w:right="34" w:firstLine="14"/>
        <w:jc w:val="both"/>
        <w:rPr>
          <w:rFonts w:ascii="Calibri" w:cs="Calibri" w:eastAsia="Calibri" w:hAnsi="Calibri"/>
          <w:sz w:val="24"/>
          <w:szCs w:val="24"/>
        </w:rPr>
      </w:pPr>
      <w:r w:rsidDel="00000000" w:rsidR="00000000" w:rsidRPr="00000000">
        <w:rPr>
          <w:rFonts w:ascii="Calibri" w:cs="Calibri" w:eastAsia="Calibri" w:hAnsi="Calibri"/>
          <w:b w:val="1"/>
          <w:bCs w:val="1"/>
          <w:sz w:val="22"/>
          <w:szCs w:val="22"/>
          <w:rtl w:val="0"/>
        </w:rPr>
        <w:t xml:space="preserve">Establecer un proceso de validación de contenido con la comunidad sorda </w:t>
      </w:r>
      <w:r w:rsidDel="00000000" w:rsidR="00000000" w:rsidRPr="00000000">
        <w:rPr>
          <w:rFonts w:ascii="Calibri" w:cs="Calibri" w:eastAsia="Calibri" w:hAnsi="Calibri"/>
          <w:sz w:val="22"/>
          <w:szCs w:val="22"/>
          <w:rtl w:val="0"/>
        </w:rPr>
        <w:t xml:space="preserve">(idealmente junto a ASOCH) antes de reemplazar los íconos decorativos por señas lingüísticamente correctas.</w:t>
      </w:r>
      <w:r w:rsidDel="00000000" w:rsidR="00000000" w:rsidRPr="00000000">
        <w:rPr>
          <w:rtl w:val="0"/>
        </w:rPr>
      </w:r>
    </w:p>
    <w:p w:rsidR="00000000" w:rsidDel="00000000" w:rsidP="00000000" w:rsidRDefault="00000000" w:rsidRPr="00000000" w14:paraId="00000101">
      <w:pPr>
        <w:widowControl w:val="0"/>
        <w:pBdr>
          <w:top w:space="0" w:sz="0" w:val="nil"/>
          <w:left w:space="0" w:sz="0" w:val="nil"/>
          <w:bottom w:space="0" w:sz="0" w:val="nil"/>
          <w:right w:space="0" w:sz="0" w:val="nil"/>
          <w:between w:space="0" w:sz="0" w:val="nil"/>
        </w:pBdr>
        <w:spacing w:before="465" w:lineRule="auto"/>
        <w:ind w:left="2" w:right="34" w:firstLine="14"/>
        <w:jc w:val="both"/>
        <w:rPr>
          <w:rFonts w:ascii="Calibri" w:cs="Calibri" w:eastAsia="Calibri" w:hAnsi="Calibri"/>
          <w:sz w:val="24"/>
          <w:szCs w:val="24"/>
        </w:rPr>
      </w:pPr>
      <w:r w:rsidDel="00000000" w:rsidR="00000000" w:rsidRPr="00000000">
        <w:rPr>
          <w:rFonts w:ascii="Calibri" w:cs="Calibri" w:eastAsia="Calibri" w:hAnsi="Calibri"/>
          <w:b w:val="1"/>
          <w:bCs w:val="1"/>
          <w:sz w:val="22"/>
          <w:szCs w:val="22"/>
          <w:rtl w:val="0"/>
        </w:rPr>
        <w:t xml:space="preserve">Validar la usabilidad de la aplicación </w:t>
      </w:r>
      <w:r w:rsidDel="00000000" w:rsidR="00000000" w:rsidRPr="00000000">
        <w:rPr>
          <w:rFonts w:ascii="Calibri" w:cs="Calibri" w:eastAsia="Calibri" w:hAnsi="Calibri"/>
          <w:sz w:val="22"/>
          <w:szCs w:val="22"/>
          <w:rtl w:val="0"/>
        </w:rPr>
        <w:t xml:space="preserve">con usuarios representativos oyentes aprendiendo LSCh y, cuando sea posible, personas sordas antes del cierre del proyecto.</w:t>
      </w:r>
      <w:r w:rsidDel="00000000" w:rsidR="00000000" w:rsidRPr="00000000">
        <w:rPr>
          <w:rtl w:val="0"/>
        </w:rPr>
      </w:r>
    </w:p>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spacing w:before="465" w:lineRule="auto"/>
        <w:ind w:left="2" w:right="34" w:firstLine="14"/>
        <w:jc w:val="both"/>
        <w:rPr>
          <w:rFonts w:ascii="Calibri" w:cs="Calibri" w:eastAsia="Calibri" w:hAnsi="Calibri"/>
          <w:b w:val="1"/>
          <w:bCs w:val="1"/>
          <w:color w:val="002060"/>
          <w:sz w:val="20"/>
          <w:szCs w:val="20"/>
        </w:rPr>
      </w:pPr>
      <w:r w:rsidDel="00000000" w:rsidR="00000000" w:rsidRPr="00000000">
        <w:rPr>
          <w:rtl w:val="0"/>
        </w:rPr>
      </w:r>
    </w:p>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pacing w:before="465" w:lineRule="auto"/>
        <w:ind w:left="0" w:right="34" w:firstLine="0"/>
        <w:jc w:val="both"/>
        <w:rPr>
          <w:rFonts w:ascii="Calibri" w:cs="Calibri" w:eastAsia="Calibri" w:hAnsi="Calibri"/>
          <w:sz w:val="24"/>
          <w:szCs w:val="24"/>
        </w:rPr>
      </w:pPr>
      <w:r w:rsidDel="00000000" w:rsidR="00000000" w:rsidRPr="00000000">
        <w:rPr>
          <w:rFonts w:ascii="Calibri" w:cs="Calibri" w:eastAsia="Calibri" w:hAnsi="Calibri"/>
          <w:b w:val="1"/>
          <w:bCs w:val="1"/>
          <w:color w:val="002060"/>
          <w:sz w:val="22"/>
          <w:szCs w:val="22"/>
          <w:rtl w:val="0"/>
        </w:rPr>
        <w:t xml:space="preserve">Alcance y exclusiones: </w:t>
      </w:r>
      <w:r w:rsidDel="00000000" w:rsidR="00000000" w:rsidRPr="00000000">
        <w:rPr>
          <w:rFonts w:ascii="Calibri" w:cs="Calibri" w:eastAsia="Calibri" w:hAnsi="Calibri"/>
          <w:sz w:val="22"/>
          <w:szCs w:val="22"/>
          <w:rtl w:val="0"/>
        </w:rPr>
        <w:t xml:space="preserve">Incluye: onboarding de bienvenida que se muestra solo en la primera apertura; registro, autenticación y recuperación de contraseña mediante código de seis dígitos enviado por correo desde una función serverless; autenticación de dos factores (2FA/TOTP) vía Supabase Auth MFA; contenido de niveles y subniveles almacenado y servido desde Supabase, con estado «próximamente» y guard de acceso para los subniveles que todavía no tienen contenido cargado; flujo de lección de cuatro fases (flashcards, emparejamiento con señas reales, cuestionario con ronda de repaso y práctica con cámara) con texto a voz integrado y barra de carga real; sistema de gamificación (vidas, racha con congeladores, experiencia) con persistencia real y calendario de racha de los últimos 28 días en el perfil; notificaciones locales configurables (recordatorio diario a la hora que el usuario elija y aviso cuando se recupera una vida); perfil de usuario con estadísticas y sistema social básico (buscar usuarios, seguidores y seguidos); panel de administración de vocabulario para gestionar niveles, subniveles y señas, con carga de multimedia en GIF, WebP, imagen y video MP4; caché permanente en disco de los recursos multimedia dentro del WebView, con precarga en segundo plano; y seguimiento de progreso por nivel y subnivel.</w:t>
      </w:r>
      <w:r w:rsidDel="00000000" w:rsidR="00000000" w:rsidRPr="00000000">
        <w:rPr>
          <w:rtl w:val="0"/>
        </w:rPr>
      </w:r>
    </w:p>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spacing w:before="465" w:lineRule="auto"/>
        <w:ind w:left="2" w:right="34" w:firstLine="14"/>
        <w:jc w:val="both"/>
        <w:rPr>
          <w:rFonts w:ascii="Calibri" w:cs="Calibri" w:eastAsia="Calibri" w:hAnsi="Calibri"/>
          <w:sz w:val="24"/>
          <w:szCs w:val="24"/>
        </w:rPr>
      </w:pPr>
      <w:r>
        <w:rPr>
          <w:rFonts w:ascii="Calibri" w:hAnsi="Calibri" w:cs="Calibri" w:eastAsia="Calibri"/>
          <w:b w:val="1"/>
          <w:bCs w:val="1"/>
          <w:color w:val="002060"/>
          <w:sz w:val="22"/>
          <w:szCs w:val="22"/>
        </w:rPr>
        <w:t xml:space="preserve">No incluye por ahora:</w:t>
      </w:r>
      <w:r>
        <w:rPr>
          <w:rFonts w:ascii="Calibri" w:hAnsi="Calibri" w:cs="Calibri" w:eastAsia="Calibri"/>
          <w:b w:val="0"/>
          <w:bCs w:val="0"/>
          <w:sz w:val="22"/>
          <w:szCs w:val="22"/>
        </w:rPr>
        <w:t xml:space="preserve"> contenido de señas validado lingüísticamente por la comunidad sorda (los recursos actuales son íconos, GIF y videos de señas, no representaciones certificadas de LSCh); un clasificador entrenado con un dataset amplio y diverso (el pipeline de entrenamiento ya existe, pero aún faltan muestras de varias personas); funcionamiento completo sin conexión de los datos de la aplicación (la caché permanente cubre hoy solo los archivos multimedia); el módulo de backend/API en NodeJS planteado en la propuesta original, cuya lógica vive hoy como funciones serverless en Supabase Edge Functions (delete-account y password-reset); despliegue en tiendas de aplicaciones (Play Store) y monetización.</w:t>
      </w:r>
    </w:p>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spacing w:before="465" w:lineRule="auto"/>
        <w:ind w:left="2" w:right="34" w:firstLine="14"/>
        <w:jc w:val="both"/>
        <w:rPr>
          <w:rFonts w:ascii="Calibri" w:cs="Calibri" w:eastAsia="Calibri" w:hAnsi="Calibri"/>
        </w:rPr>
      </w:pPr>
      <w:r>
        <w:rPr>
          <w:rFonts w:ascii="Calibri" w:hAnsi="Calibri" w:cs="Calibri" w:eastAsia="Calibri"/>
          <w:b w:val="1"/>
          <w:bCs w:val="1"/>
          <w:color w:val="002060"/>
          <w:sz w:val="22"/>
          <w:szCs w:val="22"/>
        </w:rPr>
        <w:t xml:space="preserve">Trabajo futuro:</w:t>
      </w:r>
      <w:r>
        <w:rPr>
          <w:rFonts w:ascii="Calibri" w:hAnsi="Calibri" w:cs="Calibri" w:eastAsia="Calibri"/>
          <w:b w:val="0"/>
          <w:bCs w:val="0"/>
          <w:sz w:val="22"/>
          <w:szCs w:val="22"/>
        </w:rPr>
        <w:t xml:space="preserve"> colaboración con ASOCH o intérpretes certificados para la captura y validación de contenido real de señas; ampliación del dataset y entrenamiento del clasificador con muestras de varias personas; extensión de la caché permanente a los datos de la aplicación para alcanzar un modo sin conexión completo; ampliación del panel de administración y de las funciones serverless según se requiera; migración de tipos manuales (db-types.ts) a tipos autogenerados con el comando supabase gen types typescript.</w:t>
      </w:r>
    </w:p>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spacing w:before="465" w:lineRule="auto"/>
        <w:ind w:left="2" w:right="34" w:firstLine="14"/>
        <w:jc w:val="both"/>
        <w:rPr>
          <w:rFonts w:ascii="Calibri" w:cs="Calibri" w:eastAsia="Calibri" w:hAnsi="Calibri"/>
        </w:rPr>
      </w:pPr>
      <w:r w:rsidDel="00000000" w:rsidR="00000000" w:rsidRPr="00000000">
        <w:rPr>
          <w:rtl w:val="0"/>
        </w:rPr>
      </w:r>
    </w:p>
    <w:p w:rsidR="00000000" w:rsidDel="00000000" w:rsidP="00000000" w:rsidRDefault="00000000" w:rsidRPr="00000000" w14:paraId="00000113">
      <w:pPr>
        <w:widowControl w:val="0"/>
        <w:numPr>
          <w:ilvl w:val="0"/>
          <w:numId w:val="1"/>
        </w:numPr>
        <w:pBdr>
          <w:top w:space="0" w:sz="0" w:val="nil"/>
          <w:left w:space="0" w:sz="0" w:val="nil"/>
          <w:bottom w:space="0" w:sz="0" w:val="nil"/>
          <w:right w:space="0" w:sz="0" w:val="nil"/>
          <w:between w:space="0" w:sz="0" w:val="nil"/>
        </w:pBdr>
        <w:spacing w:before="465" w:lineRule="auto"/>
        <w:ind w:left="376" w:right="34"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color w:val="002060"/>
          <w:sz w:val="22"/>
          <w:szCs w:val="22"/>
          <w:rtl w:val="0"/>
        </w:rPr>
        <w:t xml:space="preserve">Descubrimiento y visión del producto</w:t>
      </w:r>
      <w:r w:rsidDel="00000000" w:rsidR="00000000" w:rsidRPr="00000000">
        <w:rPr>
          <w:rtl w:val="0"/>
        </w:rPr>
      </w:r>
    </w:p>
    <w:p w:rsidR="00000000" w:rsidDel="00000000" w:rsidP="00000000" w:rsidRDefault="00000000" w:rsidRPr="00000000" w14:paraId="00000114">
      <w:pPr>
        <w:pStyle w:val="Heading2"/>
        <w:rPr/>
      </w:pPr>
      <w:r w:rsidDel="00000000" w:rsidR="00000000" w:rsidRPr="00000000">
        <w:rPr>
          <w:rFonts w:ascii="Calibri" w:cs="Calibri" w:eastAsia="Calibri" w:hAnsi="Calibri"/>
          <w:b w:val="1"/>
          <w:bCs w:val="1"/>
          <w:sz w:val="26"/>
          <w:szCs w:val="26"/>
          <w:rtl w:val="0"/>
        </w:rPr>
        <w:t xml:space="preserve">Mapa Mental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-890583</wp:posOffset>
            </wp:positionH>
            <wp:positionV relativeFrom="paragraph">
              <wp:posOffset>470978</wp:posOffset>
            </wp:positionV>
            <wp:extent cx="7400925" cy="5178577"/>
            <wp:effectExtent b="0" l="0" r="0" t="0"/>
            <wp:wrapSquare wrapText="bothSides" distB="0" distT="0" distL="0" distR="0"/>
            <wp:docPr id="156250837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7400925" cy="5178577"/>
                    </a:xfrm>
                    <a:prstGeom prst="rect"/>
                    <a:ln/>
                  </pic:spPr>
                </pic:pic>
              </a:graphicData>
            </a:graphic>
          </wp:anchor>
        </w:drawing>
      </w:r>
    </w:p>
    <w:p w:rsidR="00000000" w:rsidDel="00000000" w:rsidP="00000000" w:rsidRDefault="00000000" w:rsidRPr="00000000" w14:paraId="00000115">
      <w:pPr>
        <w:pStyle w:val="Heading2"/>
        <w:jc w:val="center"/>
        <w:rPr/>
      </w:pPr>
      <w:r w:rsidDel="00000000" w:rsidR="00000000" w:rsidRPr="00000000">
        <w:rPr>
          <w:rtl w:val="0"/>
        </w:rPr>
      </w:r>
    </w:p>
    <w:p w:rsidR="00000000" w:rsidDel="00000000" w:rsidP="00000000" w:rsidRDefault="00000000" w:rsidRPr="00000000" w14:paraId="00000116">
      <w:pPr>
        <w:pStyle w:val="Heading2"/>
        <w:jc w:val="center"/>
        <w:rPr/>
      </w:pPr>
      <w:bookmarkStart w:colFirst="0" w:colLast="0" w:name="_heading=h.phc1d5r3d5td" w:id="4"/>
      <w:bookmarkEnd w:id="4"/>
      <w:r w:rsidDel="00000000" w:rsidR="00000000" w:rsidRPr="00000000">
        <w:rPr>
          <w:rFonts w:ascii="Calibri" w:cs="Calibri" w:eastAsia="Calibri" w:hAnsi="Calibri"/>
          <w:b w:val="1"/>
          <w:bCs w:val="1"/>
          <w:i w:val="1"/>
          <w:iCs w:val="1"/>
          <w:sz w:val="26"/>
          <w:szCs w:val="26"/>
          <w:rtl w:val="0"/>
        </w:rPr>
        <w:t xml:space="preserve">Figura 3.  Mapa mental del problema abordado por Signy: dificultades detectadas, impactos y solución propuesta.</w:t>
      </w:r>
      <w:r w:rsidDel="00000000" w:rsidR="00000000" w:rsidRPr="00000000">
        <w:rPr>
          <w:rtl w:val="0"/>
          <w:sz w:val="20"/>
        </w:rPr>
      </w:r>
    </w:p>
    <w:p w:rsidR="00000000" w:rsidDel="00000000" w:rsidP="00000000" w:rsidRDefault="00000000" w:rsidRPr="00000000" w14:paraId="00000117">
      <w:pPr>
        <w:widowControl w:val="0"/>
        <w:pBdr>
          <w:top w:space="0" w:sz="0" w:val="nil"/>
          <w:left w:space="0" w:sz="0" w:val="nil"/>
          <w:bottom w:space="0" w:sz="0" w:val="nil"/>
          <w:right w:space="0" w:sz="0" w:val="nil"/>
          <w:between w:space="0" w:sz="0" w:val="nil"/>
        </w:pBdr>
        <w:ind w:left="376" w:right="34" w:firstLine="0"/>
        <w:jc w:val="cente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20"/>
          <w:szCs w:val="20"/>
          <w:rtl w:val="0"/>
        </w:rPr>
        <w:t xml:space="preserve">Fuente: elaboración propia del equipo Signy (2026), diagramada con Python y la biblioteca Matplotlib. El contenido se basa en el análisis del problema desarrollado en este informe, sustentado en la Ley N.º 21.303 (2021) y en los datos del Segundo Estudio Nacional de la Discapacidad (ENDISC II, 2015) difundidos por SENADIS.</w:t>
      </w:r>
      <w:r w:rsidDel="00000000" w:rsidR="00000000" w:rsidRPr="00000000">
        <w:rPr>
          <w:rtl w:val="0"/>
          <w:sz w:val="18"/>
        </w:rPr>
      </w:r>
    </w:p>
    <w:p w:rsidR="00000000" w:rsidDel="00000000" w:rsidP="00000000" w:rsidRDefault="00000000" w:rsidRPr="00000000" w14:paraId="00000118">
      <w:pPr>
        <w:widowControl w:val="0"/>
        <w:pBdr>
          <w:top w:space="0" w:sz="0" w:val="nil"/>
          <w:left w:space="0" w:sz="0" w:val="nil"/>
          <w:bottom w:space="0" w:sz="0" w:val="nil"/>
          <w:right w:space="0" w:sz="0" w:val="nil"/>
          <w:between w:space="0" w:sz="0" w:val="nil"/>
        </w:pBdr>
        <w:ind w:left="376" w:right="34" w:firstLine="0"/>
        <w:jc w:val="center"/>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ind w:left="376" w:right="34" w:firstLine="0"/>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2"/>
          <w:szCs w:val="22"/>
          <w:rtl w:val="0"/>
        </w:rPr>
        <w:t xml:space="preserve">Mapa de actores: </w:t>
      </w:r>
      <w:r w:rsidDel="00000000" w:rsidR="00000000" w:rsidRPr="00000000">
        <w:rPr>
          <w:rtl w:val="0"/>
        </w:rPr>
      </w:r>
    </w:p>
    <w:p w:rsidR="00000000" w:rsidDel="00000000" w:rsidP="00000000" w:rsidRDefault="00000000" w:rsidRPr="00000000" w14:paraId="00000121">
      <w:pPr>
        <w:keepNext w:val="1"/>
        <w:widowControl w:val="0"/>
        <w:pBdr>
          <w:top w:space="0" w:sz="0" w:val="nil"/>
          <w:left w:space="0" w:sz="0" w:val="nil"/>
          <w:bottom w:space="0" w:sz="0" w:val="nil"/>
          <w:right w:space="0" w:sz="0" w:val="nil"/>
          <w:between w:space="0" w:sz="0" w:val="nil"/>
        </w:pBdr>
        <w:ind w:left="376" w:right="34" w:firstLine="0"/>
        <w:jc w:val="center"/>
        <w:rPr>
          <w:rFonts w:ascii="Calibri" w:cs="Calibri" w:eastAsia="Calibri" w:hAnsi="Calibri"/>
          <w:b w:val="1"/>
          <w:bCs w:val="1"/>
          <w:color w:val="000000"/>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-280984</wp:posOffset>
            </wp:positionH>
            <wp:positionV relativeFrom="paragraph">
              <wp:posOffset>84645</wp:posOffset>
            </wp:positionV>
            <wp:extent cx="6181998" cy="6193780"/>
            <wp:effectExtent b="0" l="0" r="0" t="0"/>
            <wp:wrapSquare wrapText="bothSides" distB="0" distT="0" distL="0" distR="0"/>
            <wp:docPr id="1562508377"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6181998" cy="6193780"/>
                    </a:xfrm>
                    <a:prstGeom prst="rect"/>
                    <a:ln/>
                  </pic:spPr>
                </pic:pic>
              </a:graphicData>
            </a:graphic>
          </wp:anchor>
        </w:drawing>
      </w:r>
    </w:p>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ind w:left="376" w:right="34" w:firstLine="0"/>
        <w:jc w:val="cente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20"/>
          <w:szCs w:val="20"/>
          <w:rtl w:val="0"/>
        </w:rPr>
        <w:t xml:space="preserve">Figura 4.  Mapa de actores de Signy, desde el usuario hasta las administraciones públicas vinculadas a la inclusión de personas sordas en Chile.</w:t>
      </w:r>
      <w:r w:rsidDel="00000000" w:rsidR="00000000" w:rsidRPr="00000000">
        <w:rPr>
          <w:rtl w:val="0"/>
          <w:sz w:val="20"/>
        </w:rPr>
      </w:r>
    </w:p>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ind w:left="376" w:right="34" w:firstLine="0"/>
        <w:jc w:val="cente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20"/>
          <w:szCs w:val="20"/>
          <w:rtl w:val="0"/>
        </w:rPr>
        <w:t xml:space="preserve">Fuente: elaboración propia del equipo Signy (2026), diagramada con Python y la biblioteca Matplotlib, a partir del levantamiento de actores realizado por el equipo y del marco institucional de la Ley N.º 21.303 (2021).</w:t>
      </w:r>
      <w:r w:rsidDel="00000000" w:rsidR="00000000" w:rsidRPr="00000000">
        <w:rPr>
          <w:rtl w:val="0"/>
          <w:sz w:val="18"/>
        </w:rPr>
      </w:r>
    </w:p>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ind w:left="376" w:right="34" w:firstLine="0"/>
        <w:jc w:val="center"/>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ind w:left="376" w:right="34" w:firstLine="0"/>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2"/>
          <w:szCs w:val="22"/>
          <w:rtl w:val="0"/>
        </w:rPr>
        <w:t xml:space="preserve">Necesidades de los usuarios: </w:t>
      </w:r>
      <w:r w:rsidDel="00000000" w:rsidR="00000000" w:rsidRPr="00000000">
        <w:rPr>
          <w:rtl w:val="0"/>
        </w:rPr>
      </w:r>
    </w:p>
    <w:tbl>
      <w:tblPr>
        <w:tblStyle w:val="Table5"/>
        <w:tblW w:w="7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785"/>
        <w:gridCol w:w="1905"/>
        <w:gridCol w:w="2400"/>
        <w:tblGridChange w:id="0">
          <w:tblGrid>
            <w:gridCol w:w="1560"/>
            <w:gridCol w:w="1785"/>
            <w:gridCol w:w="1905"/>
            <w:gridCol w:w="2400"/>
          </w:tblGrid>
        </w:tblGridChange>
      </w:tblGrid>
      <w:tr>
        <w:trPr>
          <w:cantSplit w:val="0"/>
          <w:tblHeader w:val="0"/>
        </w:trPr>
        <w:tc>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pacing w:before="465" w:line="240" w:lineRule="auto"/>
              <w:ind w:left="376" w:right="34" w:firstLine="0"/>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0"/>
                <w:szCs w:val="20"/>
                <w:rtl w:val="0"/>
              </w:rPr>
              <w:t xml:space="preserve">Actor</w:t>
            </w:r>
          </w:p>
        </w:tc>
        <w:tc>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spacing w:before="465" w:line="240" w:lineRule="auto"/>
              <w:ind w:left="376" w:right="34" w:firstLine="0"/>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0"/>
                <w:szCs w:val="20"/>
                <w:rtl w:val="0"/>
              </w:rPr>
              <w:t xml:space="preserve">Necesidad</w:t>
            </w:r>
          </w:p>
        </w:tc>
        <w:tc>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spacing w:before="465" w:line="240" w:lineRule="auto"/>
              <w:ind w:left="376" w:right="34" w:firstLine="0"/>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0"/>
                <w:szCs w:val="20"/>
                <w:rtl w:val="0"/>
              </w:rPr>
              <w:t xml:space="preserve">Problema actual</w:t>
            </w:r>
          </w:p>
        </w:tc>
        <w:tc>
          <w:tcPr/>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spacing w:before="465" w:line="240" w:lineRule="auto"/>
              <w:ind w:left="376" w:right="34" w:firstLine="0"/>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0"/>
                <w:szCs w:val="20"/>
                <w:rtl w:val="0"/>
              </w:rPr>
              <w:t xml:space="preserve">Expectativa</w:t>
            </w:r>
          </w:p>
        </w:tc>
      </w:tr>
      <w:tr>
        <w:trPr>
          <w:cantSplit w:val="0"/>
          <w:tblHeader w:val="0"/>
        </w:trPr>
        <w:tc>
          <w:tcPr/>
          <w:p w:rsidR="00000000" w:rsidDel="00000000" w:rsidP="00000000" w:rsidRDefault="00000000" w:rsidRPr="00000000" w14:paraId="00000134">
            <w:pPr>
              <w:rPr>
                <w:rFonts w:ascii="Calibri" w:cs="Calibri" w:eastAsia="Calibri" w:hAnsi="Calibri"/>
              </w:rPr>
            </w:pPr>
            <w:r w:rsidDel="00000000" w:rsidR="00000000" w:rsidRPr="00000000">
              <w:rPr>
                <w:rFonts w:ascii="Calibri" w:cs="Calibri" w:eastAsia="Calibri" w:hAnsi="Calibri"/>
                <w:rtl w:val="0"/>
                <w:sz w:val="20"/>
              </w:rPr>
              <w:t xml:space="preserve">Persona oyente que quiere aprender LSCh</w:t>
              <w:br w:type="textWrapping"/>
              <w:t xml:space="preserve">(familiar, amigo, estudiante)</w:t>
            </w:r>
          </w:p>
        </w:tc>
        <w:tc>
          <w:tcPr/>
          <w:p w:rsidR="00000000" w:rsidDel="00000000" w:rsidP="00000000" w:rsidRDefault="00000000" w:rsidRPr="00000000" w14:paraId="00000135">
            <w:pPr>
              <w:rPr>
                <w:rFonts w:ascii="Calibri" w:cs="Calibri" w:eastAsia="Calibri" w:hAnsi="Calibri"/>
              </w:rPr>
            </w:pPr>
            <w:r w:rsidDel="00000000" w:rsidR="00000000" w:rsidRPr="00000000">
              <w:rPr>
                <w:rFonts w:ascii="Calibri" w:cs="Calibri" w:eastAsia="Calibri" w:hAnsi="Calibri"/>
                <w:rtl w:val="0"/>
                <w:sz w:val="20"/>
              </w:rPr>
              <w:t xml:space="preserve">Aprender vocabulario y gramática básica de LSCh</w:t>
              <w:br w:type="textWrapping"/>
              <w:t xml:space="preserve">de forma progresiva y entretenida</w:t>
            </w:r>
          </w:p>
        </w:tc>
        <w:tc>
          <w:tcPr/>
          <w:p w:rsidR="00000000" w:rsidDel="00000000" w:rsidP="00000000" w:rsidRDefault="00000000" w:rsidRPr="00000000" w14:paraId="00000136">
            <w:pPr>
              <w:rPr>
                <w:rFonts w:ascii="Calibri" w:cs="Calibri" w:eastAsia="Calibri" w:hAnsi="Calibri"/>
              </w:rPr>
            </w:pPr>
            <w:r w:rsidDel="00000000" w:rsidR="00000000" w:rsidRPr="00000000">
              <w:rPr>
                <w:rFonts w:ascii="Calibri" w:cs="Calibri" w:eastAsia="Calibri" w:hAnsi="Calibri"/>
                <w:rtl w:val="0"/>
                <w:sz w:val="20"/>
              </w:rPr>
              <w:t xml:space="preserve">Recursos dispersos, sin estructura pedagógica</w:t>
              <w:br w:type="textWrapping"/>
              <w:t xml:space="preserve">ni retroalimentación de práctica</w:t>
            </w:r>
          </w:p>
        </w:tc>
        <w:tc>
          <w:tcPr/>
          <w:p w:rsidR="00000000" w:rsidDel="00000000" w:rsidP="00000000" w:rsidRDefault="00000000" w:rsidRPr="00000000" w14:paraId="00000137">
            <w:pPr>
              <w:rPr>
                <w:rFonts w:ascii="Calibri" w:cs="Calibri" w:eastAsia="Calibri" w:hAnsi="Calibri"/>
              </w:rPr>
            </w:pPr>
            <w:r w:rsidDel="00000000" w:rsidR="00000000" w:rsidRPr="00000000">
              <w:rPr>
                <w:rFonts w:ascii="Calibri" w:cs="Calibri" w:eastAsia="Calibri" w:hAnsi="Calibri"/>
                <w:rtl w:val="0"/>
                <w:sz w:val="20"/>
              </w:rPr>
              <w:t xml:space="preserve">App con lecciones cortas y gamificadas, disponible</w:t>
              <w:br w:type="textWrapping"/>
              <w:t xml:space="preserve">en el celular, con seguimiento de progreso</w:t>
            </w:r>
          </w:p>
        </w:tc>
      </w:tr>
      <w:tr>
        <w:trPr>
          <w:cantSplit w:val="0"/>
          <w:tblHeader w:val="0"/>
        </w:trPr>
        <w:tc>
          <w:tcPr/>
          <w:p w:rsidR="00000000" w:rsidDel="00000000" w:rsidP="00000000" w:rsidRDefault="00000000" w:rsidRPr="00000000" w14:paraId="00000138">
            <w:pPr>
              <w:rPr>
                <w:rFonts w:ascii="Calibri" w:cs="Calibri" w:eastAsia="Calibri" w:hAnsi="Calibri"/>
              </w:rPr>
            </w:pPr>
            <w:r w:rsidDel="00000000" w:rsidR="00000000" w:rsidRPr="00000000">
              <w:rPr>
                <w:rFonts w:ascii="Calibri" w:cs="Calibri" w:eastAsia="Calibri" w:hAnsi="Calibri"/>
                <w:rtl w:val="0"/>
                <w:sz w:val="20"/>
              </w:rPr>
              <w:t xml:space="preserve">Persona sorda / comunidad sorda</w:t>
            </w:r>
          </w:p>
        </w:tc>
        <w:tc>
          <w:tcPr/>
          <w:p w:rsidR="00000000" w:rsidDel="00000000" w:rsidP="00000000" w:rsidRDefault="00000000" w:rsidRPr="00000000" w14:paraId="00000139">
            <w:pPr>
              <w:rPr>
                <w:rFonts w:ascii="Calibri" w:cs="Calibri" w:eastAsia="Calibri" w:hAnsi="Calibri"/>
              </w:rPr>
            </w:pPr>
            <w:r w:rsidDel="00000000" w:rsidR="00000000" w:rsidRPr="00000000">
              <w:rPr>
                <w:rFonts w:ascii="Calibri" w:cs="Calibri" w:eastAsia="Calibri" w:hAnsi="Calibri"/>
                <w:rtl w:val="0"/>
                <w:sz w:val="20"/>
              </w:rPr>
              <w:t xml:space="preserve">Que el contenido enseñado sea lingüísticamente</w:t>
              <w:br w:type="textWrapping"/>
              <w:t xml:space="preserve">correcto y respete su cultura</w:t>
            </w:r>
          </w:p>
        </w:tc>
        <w:tc>
          <w:tcPr/>
          <w:p w:rsidR="00000000" w:rsidDel="00000000" w:rsidP="00000000" w:rsidRDefault="00000000" w:rsidRPr="00000000" w14:paraId="0000013A">
            <w:pPr>
              <w:rPr>
                <w:rFonts w:ascii="Calibri" w:cs="Calibri" w:eastAsia="Calibri" w:hAnsi="Calibri"/>
              </w:rPr>
            </w:pPr>
            <w:r w:rsidDel="00000000" w:rsidR="00000000" w:rsidRPr="00000000">
              <w:rPr>
                <w:rFonts w:ascii="Calibri" w:cs="Calibri" w:eastAsia="Calibri" w:hAnsi="Calibri"/>
                <w:rtl w:val="0"/>
                <w:sz w:val="20"/>
              </w:rPr>
              <w:t xml:space="preserve">Apps y videos existentes muchas veces usan</w:t>
              <w:br w:type="textWrapping"/>
              <w:t xml:space="preserve">señas inventadas o mal ejecutadas</w:t>
            </w:r>
          </w:p>
        </w:tc>
        <w:tc>
          <w:tcPr/>
          <w:p w:rsidR="00000000" w:rsidDel="00000000" w:rsidP="00000000" w:rsidRDefault="00000000" w:rsidRPr="00000000" w14:paraId="0000013B">
            <w:pPr>
              <w:rPr>
                <w:rFonts w:ascii="Calibri" w:cs="Calibri" w:eastAsia="Calibri" w:hAnsi="Calibri"/>
              </w:rPr>
            </w:pPr>
            <w:r w:rsidDel="00000000" w:rsidR="00000000" w:rsidRPr="00000000">
              <w:rPr>
                <w:rFonts w:ascii="Calibri" w:cs="Calibri" w:eastAsia="Calibri" w:hAnsi="Calibri"/>
                <w:rtl w:val="0"/>
                <w:sz w:val="20"/>
              </w:rPr>
              <w:t xml:space="preserve">Validación del contenido junto a hablantes nativos</w:t>
              <w:br w:type="textWrapping"/>
              <w:t xml:space="preserve">de LSCh antes de su publicación</w:t>
            </w:r>
          </w:p>
        </w:tc>
      </w:tr>
      <w:tr>
        <w:trPr>
          <w:cantSplit w:val="0"/>
          <w:tblHeader w:val="0"/>
        </w:trPr>
        <w:tc>
          <w:tcPr/>
          <w:p w:rsidR="00000000" w:rsidDel="00000000" w:rsidP="00000000" w:rsidRDefault="00000000" w:rsidRPr="00000000" w14:paraId="0000013C">
            <w:pPr>
              <w:rPr>
                <w:rFonts w:ascii="Calibri" w:cs="Calibri" w:eastAsia="Calibri" w:hAnsi="Calibri"/>
              </w:rPr>
            </w:pPr>
            <w:r w:rsidDel="00000000" w:rsidR="00000000" w:rsidRPr="00000000">
              <w:rPr>
                <w:rFonts w:ascii="Calibri" w:cs="Calibri" w:eastAsia="Calibri" w:hAnsi="Calibri"/>
                <w:rtl w:val="0"/>
                <w:sz w:val="20"/>
              </w:rPr>
              <w:t xml:space="preserve">Docente / intérprete LSCh</w:t>
            </w:r>
          </w:p>
        </w:tc>
        <w:tc>
          <w:tcPr/>
          <w:p w:rsidR="00000000" w:rsidDel="00000000" w:rsidP="00000000" w:rsidRDefault="00000000" w:rsidRPr="00000000" w14:paraId="0000013D">
            <w:pPr>
              <w:rPr>
                <w:rFonts w:ascii="Calibri" w:cs="Calibri" w:eastAsia="Calibri" w:hAnsi="Calibri"/>
              </w:rPr>
            </w:pPr>
            <w:r w:rsidDel="00000000" w:rsidR="00000000" w:rsidRPr="00000000">
              <w:rPr>
                <w:rFonts w:ascii="Calibri" w:cs="Calibri" w:eastAsia="Calibri" w:hAnsi="Calibri"/>
                <w:rtl w:val="0"/>
                <w:sz w:val="20"/>
              </w:rPr>
              <w:t xml:space="preserve">Contar con una herramienta de apoyo para reforzar</w:t>
              <w:br w:type="textWrapping"/>
              <w:t xml:space="preserve">el aprendizaje de sus estudiantes</w:t>
            </w:r>
          </w:p>
        </w:tc>
        <w:tc>
          <w:tcPr/>
          <w:p w:rsidR="00000000" w:rsidDel="00000000" w:rsidP="00000000" w:rsidRDefault="00000000" w:rsidRPr="00000000" w14:paraId="0000013E">
            <w:pPr>
              <w:rPr>
                <w:rFonts w:ascii="Calibri" w:cs="Calibri" w:eastAsia="Calibri" w:hAnsi="Calibri"/>
              </w:rPr>
            </w:pPr>
            <w:r w:rsidDel="00000000" w:rsidR="00000000" w:rsidRPr="00000000">
              <w:rPr>
                <w:rFonts w:ascii="Calibri" w:cs="Calibri" w:eastAsia="Calibri" w:hAnsi="Calibri"/>
                <w:rtl w:val="0"/>
                <w:sz w:val="20"/>
              </w:rPr>
              <w:t xml:space="preserve">No existe una plataforma chilena equivalente a</w:t>
              <w:br w:type="textWrapping"/>
              <w:t xml:space="preserve">Duolingo para LSCh</w:t>
            </w:r>
          </w:p>
        </w:tc>
        <w:tc>
          <w:tcPr/>
          <w:p w:rsidR="00000000" w:rsidDel="00000000" w:rsidP="00000000" w:rsidRDefault="00000000" w:rsidRPr="00000000" w14:paraId="0000013F">
            <w:pPr>
              <w:rPr>
                <w:rFonts w:ascii="Calibri" w:cs="Calibri" w:eastAsia="Calibri" w:hAnsi="Calibri"/>
              </w:rPr>
            </w:pPr>
            <w:r w:rsidDel="00000000" w:rsidR="00000000" w:rsidRPr="00000000">
              <w:rPr>
                <w:rFonts w:ascii="Calibri" w:cs="Calibri" w:eastAsia="Calibri" w:hAnsi="Calibri"/>
                <w:rtl w:val="0"/>
                <w:sz w:val="20"/>
              </w:rPr>
              <w:t xml:space="preserve">Plataforma confiable que complemente la</w:t>
              <w:br w:type="textWrapping"/>
              <w:t xml:space="preserve">enseñanza presencial</w:t>
            </w:r>
          </w:p>
        </w:tc>
      </w:tr>
    </w:tbl>
    <w:p w:rsidR="00000000" w:rsidDel="00000000" w:rsidP="00000000" w:rsidRDefault="00000000" w:rsidRPr="00000000" w14:paraId="00000140">
      <w:pPr>
        <w:pStyle w:val="Heading3"/>
        <w:spacing w:after="80" w:before="0" w:line="240" w:lineRule="auto"/>
        <w:rPr/>
      </w:pPr>
      <w:r w:rsidDel="00000000" w:rsidR="00000000" w:rsidRPr="00000000">
        <w:rPr>
          <w:rtl w:val="0"/>
        </w:rPr>
      </w:r>
    </w:p>
    <w:p w:rsidR="00000000" w:rsidDel="00000000" w:rsidP="00000000" w:rsidRDefault="00000000" w:rsidRPr="00000000" w14:paraId="00000141">
      <w:pPr>
        <w:pStyle w:val="Heading3"/>
        <w:spacing w:after="80" w:before="0" w:line="240" w:lineRule="auto"/>
        <w:rPr/>
      </w:pPr>
      <w:r w:rsidDel="00000000" w:rsidR="00000000" w:rsidRPr="00000000">
        <w:rPr>
          <w:rFonts w:ascii="Calibri" w:cs="Calibri" w:eastAsia="Calibri" w:hAnsi="Calibri"/>
          <w:b w:val="1"/>
          <w:bCs w:val="1"/>
          <w:sz w:val="24"/>
          <w:szCs w:val="24"/>
          <w:rtl w:val="0"/>
        </w:rPr>
        <w:t xml:space="preserve">Consideración lingüística y alcance territorial</w:t>
      </w:r>
      <w:r w:rsidDel="00000000" w:rsidR="00000000" w:rsidRPr="00000000">
        <w:rPr>
          <w:rtl w:val="0"/>
        </w:rPr>
      </w:r>
    </w:p>
    <w:p w:rsidR="00000000" w:rsidDel="00000000" w:rsidP="00000000" w:rsidRDefault="00000000" w:rsidRPr="00000000" w14:paraId="00000142">
      <w:pPr>
        <w:spacing w:after="100" w:before="0" w:line="240" w:lineRule="auto"/>
        <w:jc w:val="both"/>
        <w:rPr/>
      </w:pPr>
      <w:r w:rsidDel="00000000" w:rsidR="00000000" w:rsidRPr="00000000">
        <w:rPr>
          <w:rFonts w:ascii="Calibri" w:cs="Calibri" w:eastAsia="Calibri" w:hAnsi="Calibri"/>
          <w:sz w:val="22"/>
          <w:szCs w:val="22"/>
          <w:rtl w:val="0"/>
        </w:rPr>
        <w:t xml:space="preserve">Las lenguas de señas no constituyen un idioma universal. Cada comunidad sorda desarrolla lenguas naturales propias, con vocabulario, gramática y variaciones territoriales. En Chile, la Lengua de Señas Chilena (LSCh) es la lengua natural de la comunidad sorda del país y presenta incluso variaciones regionales, del mismo modo que ocurre en las lenguas orales. Por esta razón, Signy se delimita específicamente a LSCh y no debe reutilizar automáticamente vocabulario de otras lenguas de señas, como ASL (Estados Unidos) o LSE (España). Esta decisión refuerza la necesidad de validar el contenido con personas sordas chilenas, intérpretes certificados u organizaciones especializadas antes de presentarlo como material lingüísticamente validado (Ministerio de Educación de Chile, s. f.).</w:t>
      </w:r>
      <w:r w:rsidDel="00000000" w:rsidR="00000000" w:rsidRPr="00000000">
        <w:rPr>
          <w:rtl w:val="0"/>
        </w:rPr>
      </w:r>
    </w:p>
    <w:p w:rsidR="00000000" w:rsidDel="00000000" w:rsidP="00000000" w:rsidRDefault="00000000" w:rsidRPr="00000000" w14:paraId="00000143">
      <w:pPr>
        <w:pStyle w:val="Heading2"/>
        <w:rPr>
          <w:sz w:val="26"/>
          <w:szCs w:val="26"/>
        </w:rPr>
      </w:pPr>
      <w:bookmarkStart w:colFirst="0" w:colLast="0" w:name="_heading=h.bn9mdv6643ti" w:id="5"/>
      <w:bookmarkEnd w:id="5"/>
      <w:r w:rsidDel="00000000" w:rsidR="00000000" w:rsidRPr="00000000">
        <w:rPr>
          <w:rtl w:val="0"/>
        </w:rPr>
      </w:r>
    </w:p>
    <w:p w:rsidR="00000000" w:rsidDel="00000000" w:rsidP="00000000" w:rsidRDefault="00000000" w:rsidRPr="00000000" w14:paraId="0000014B">
      <w:pPr>
        <w:pStyle w:val="Heading2"/>
        <w:rPr/>
      </w:pPr>
      <w:bookmarkStart w:colFirst="0" w:colLast="0" w:name="_heading=h.sxvfwlos643j" w:id="8"/>
      <w:bookmarkEnd w:id="8"/>
      <w:r w:rsidDel="00000000" w:rsidR="00000000" w:rsidRPr="00000000">
        <w:rPr>
          <w:rFonts w:ascii="Calibri" w:cs="Calibri" w:eastAsia="Calibri" w:hAnsi="Calibri"/>
          <w:b w:val="1"/>
          <w:bCs w:val="1"/>
          <w:sz w:val="26"/>
          <w:szCs w:val="26"/>
          <w:rtl w:val="0"/>
        </w:rPr>
        <w:t xml:space="preserve">C. Definición del producto</w:t>
      </w:r>
      <w:r w:rsidDel="00000000" w:rsidR="00000000" w:rsidRPr="00000000">
        <w:rPr>
          <w:rtl w:val="0"/>
        </w:rPr>
      </w:r>
    </w:p>
    <w:p w:rsidR="00000000" w:rsidDel="00000000" w:rsidP="00000000" w:rsidRDefault="00000000" w:rsidRPr="00000000" w14:paraId="0000014C">
      <w:pPr>
        <w:pStyle w:val="Heading2"/>
        <w:rPr/>
      </w:pPr>
      <w:bookmarkStart w:colFirst="0" w:colLast="0" w:name="_heading=h.eb0erkj9kkku" w:id="9"/>
      <w:bookmarkEnd w:id="9"/>
      <w:r w:rsidDel="00000000" w:rsidR="00000000" w:rsidRPr="00000000">
        <w:rPr>
          <w:rFonts w:ascii="Calibri" w:cs="Calibri" w:eastAsia="Calibri" w:hAnsi="Calibri"/>
          <w:b w:val="1"/>
          <w:bCs w:val="1"/>
          <w:sz w:val="26"/>
          <w:szCs w:val="26"/>
          <w:rtl w:val="0"/>
        </w:rPr>
        <w:t xml:space="preserve">Product Goal</w:t>
      </w:r>
      <w:r w:rsidDel="00000000" w:rsidR="00000000" w:rsidRPr="00000000">
        <w:rPr>
          <w:rtl w:val="0"/>
        </w:rPr>
      </w:r>
    </w:p>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spacing w:before="465" w:lineRule="auto"/>
        <w:ind w:right="34"/>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Convertir a Signy en la plataforma de referencia para el aprendizaje autónomo y gamificado de la Lengua de Señas Chilena, ofreciendo una experiencia tan accesible y motivante como aprender un idioma hablado en Duolingo, y respaldada, en su versión madura, por contenido validado junto a la comunidad sorda.</w:t>
      </w:r>
      <w:r w:rsidDel="00000000" w:rsidR="00000000" w:rsidRPr="00000000">
        <w:rPr>
          <w:rtl w:val="0"/>
        </w:rPr>
      </w:r>
    </w:p>
    <w:p w:rsidR="00000000" w:rsidDel="00000000" w:rsidP="00000000" w:rsidRDefault="00000000" w:rsidRPr="00000000" w14:paraId="0000014E">
      <w:pPr>
        <w:pStyle w:val="Heading2"/>
        <w:rPr/>
      </w:pPr>
      <w:bookmarkStart w:colFirst="0" w:colLast="0" w:name="_heading=h.u17hkwg5054r" w:id="10"/>
      <w:bookmarkEnd w:id="10"/>
      <w:r w:rsidDel="00000000" w:rsidR="00000000" w:rsidRPr="00000000">
        <w:rPr>
          <w:rFonts w:ascii="Calibri" w:cs="Calibri" w:eastAsia="Calibri" w:hAnsi="Calibri"/>
          <w:b w:val="1"/>
          <w:bCs w:val="1"/>
          <w:sz w:val="26"/>
          <w:szCs w:val="26"/>
          <w:rtl w:val="0"/>
        </w:rPr>
        <w:t xml:space="preserve">Visión del Proyecto – Visión y Cuatro Pilares </w:t>
      </w:r>
      <w:r w:rsidDel="00000000" w:rsidR="00000000" w:rsidRPr="00000000">
        <w:rPr>
          <w:rtl w:val="0"/>
        </w:rPr>
      </w:r>
    </w:p>
    <w:p w:rsidR="00000000" w:rsidDel="00000000" w:rsidP="00000000" w:rsidRDefault="00000000" w:rsidRPr="00000000" w14:paraId="0000014F">
      <w:pPr>
        <w:rPr>
          <w:rFonts w:ascii="Calibri" w:cs="Calibri" w:eastAsia="Calibri" w:hAnsi="Calibri"/>
        </w:rPr>
      </w:pPr>
      <w:r w:rsidDel="00000000" w:rsidR="00000000" w:rsidRPr="00000000">
        <w:rPr>
          <w:rFonts w:ascii="Calibri" w:cs="Calibri" w:eastAsia="Calibri" w:hAnsi="Calibri"/>
          <w:sz w:val="22"/>
          <w:szCs w:val="22"/>
          <w:rtl w:val="0"/>
        </w:rPr>
        <w:t xml:space="preserve">Signy se sostiene en cuatro pilares. Valor para el usuario: aprendizaje entretenido, gratuito y accesible desde el celular, con progreso medible y motivación constante. Factibilidad técnica: un stack ya validado por el equipo Ionic/Angular con Capacitor, Supabase como backend gestionado (incluyendo autenticación, base de datos y funciones serverless) y MediaPipe Hands para visión computacional ya integrado en la práctica de la lección, sobre el cual se migró una capa de datos real y se construyeron módulos completos de autenticación con 2FA, perfil social, gamificación con racha y notificaciones, y administración de contenido. Impacto organizacional y social: aporte concreto al mandato de inclusión de la Ley N.º 21.303 y acercamiento entre la comunidad sorda y oyente. Sostenibilidad del desarrollo: arquitectura modular por fases de lección, backend gestionado que reduce la carga operativa, y migración planificada hacia tipos autogenerados de Supabase para reducir deuda técnica.</w:t>
      </w:r>
      <w:r w:rsidDel="00000000" w:rsidR="00000000" w:rsidRPr="00000000">
        <w:rPr>
          <w:rtl w:val="0"/>
        </w:rPr>
      </w:r>
    </w:p>
    <w:p w:rsidR="00000000" w:rsidDel="00000000" w:rsidP="00000000" w:rsidRDefault="00000000" w:rsidRPr="00000000" w14:paraId="0000015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1">
      <w:pPr>
        <w:pStyle w:val="Heading2"/>
        <w:jc w:val="both"/>
        <w:rPr>
          <w:b w:val="0"/>
          <w:bCs w:val="0"/>
          <w:color w:val="262626"/>
        </w:rPr>
      </w:pPr>
      <w:r>
        <w:rPr>
          <w:rFonts w:ascii="Calibri" w:hAnsi="Calibri" w:cs="Calibri" w:eastAsia="Calibri"/>
          <w:b w:val="1"/>
          <w:bCs w:val="1"/>
          <w:color w:val="002060"/>
          <w:sz w:val="26"/>
          <w:szCs w:val="26"/>
        </w:rPr>
        <w:t xml:space="preserve">Visión del alcance – Impact Mapping</w:t>
      </w:r>
    </w:p>
    <w:p>
      <w:pPr>
        <w:spacing w:before="120" w:after="120" w:line="240" w:lineRule="auto"/>
        <w:jc w:val="both"/>
      </w:pPr>
      <w:r>
        <w:rPr>
          <w:rFonts w:ascii="Calibri" w:hAnsi="Calibri" w:cs="Calibri" w:eastAsia="Calibri"/>
          <w:b w:val="0"/>
          <w:bCs w:val="0"/>
          <w:sz w:val="22"/>
          <w:szCs w:val="22"/>
        </w:rPr>
        <w:t xml:space="preserve">El alcance se delimita mediante Impact Mapping (Adzic, 2012), técnica que relaciona actores, impactos deseados y entregables para fijar las fronteras del proyecto.</w:t>
      </w:r>
    </w:p>
    <w:p w:rsidR="00000000" w:rsidDel="00000000" w:rsidP="00000000" w:rsidRDefault="00000000" w:rsidRPr="00000000" w14:paraId="00000152">
      <w:pPr>
        <w:rPr/>
      </w:pPr>
      <w:r w:rsidDel="00000000" w:rsidR="00000000" w:rsidRPr="00000000">
        <w:rPr>
          <w:rtl w:val="0"/>
        </w:rPr>
      </w:r>
    </w:p>
    <w:tbl>
      <w:tblPr>
        <w:tblStyle w:val="Table6"/>
        <w:tblW w:w="8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6"/>
        <w:gridCol w:w="2947"/>
        <w:gridCol w:w="2947"/>
        <w:tblGridChange w:id="0">
          <w:tblGrid>
            <w:gridCol w:w="2946"/>
            <w:gridCol w:w="2947"/>
            <w:gridCol w:w="2947"/>
          </w:tblGrid>
        </w:tblGridChange>
      </w:tblGrid>
      <w:tr>
        <w:trPr>
          <w:cantSplit w:val="0"/>
          <w:tblHeader w:val="0"/>
        </w:trPr>
        <w:tc>
          <w:tcPr/>
          <w:p w:rsidR="00000000" w:rsidDel="00000000" w:rsidP="00000000" w:rsidRDefault="00000000" w:rsidRPr="00000000" w14:paraId="00000154">
            <w:pPr>
              <w:rPr>
                <w:rFonts w:ascii="Calibri" w:cs="Calibri" w:eastAsia="Calibri" w:hAnsi="Calibri"/>
              </w:rPr>
            </w:pPr>
            <w:r w:rsidDel="00000000" w:rsidR="00000000" w:rsidRPr="00000000">
              <w:rPr>
                <w:rFonts w:ascii="Calibri" w:cs="Calibri" w:eastAsia="Calibri" w:hAnsi="Calibri"/>
                <w:rtl w:val="0"/>
                <w:sz w:val="20"/>
              </w:rPr>
              <w:t xml:space="preserve">Actor</w:t>
            </w:r>
          </w:p>
        </w:tc>
        <w:tc>
          <w:tcPr/>
          <w:p w:rsidR="00000000" w:rsidDel="00000000" w:rsidP="00000000" w:rsidRDefault="00000000" w:rsidRPr="00000000" w14:paraId="00000155">
            <w:pPr>
              <w:rPr>
                <w:rFonts w:ascii="Calibri" w:cs="Calibri" w:eastAsia="Calibri" w:hAnsi="Calibri"/>
              </w:rPr>
            </w:pPr>
            <w:r w:rsidDel="00000000" w:rsidR="00000000" w:rsidRPr="00000000">
              <w:rPr>
                <w:rFonts w:ascii="Calibri" w:cs="Calibri" w:eastAsia="Calibri" w:hAnsi="Calibri"/>
                <w:rtl w:val="0"/>
                <w:sz w:val="20"/>
              </w:rPr>
              <w:t xml:space="preserve">Impacto deseado</w:t>
            </w:r>
          </w:p>
        </w:tc>
        <w:tc>
          <w:tcPr/>
          <w:p w:rsidR="00000000" w:rsidDel="00000000" w:rsidP="00000000" w:rsidRDefault="00000000" w:rsidRPr="00000000" w14:paraId="00000156">
            <w:pPr>
              <w:rPr>
                <w:rFonts w:ascii="Calibri" w:cs="Calibri" w:eastAsia="Calibri" w:hAnsi="Calibri"/>
              </w:rPr>
            </w:pPr>
            <w:r w:rsidDel="00000000" w:rsidR="00000000" w:rsidRPr="00000000">
              <w:rPr>
                <w:rFonts w:ascii="Calibri" w:cs="Calibri" w:eastAsia="Calibri" w:hAnsi="Calibri"/>
                <w:rtl w:val="0"/>
                <w:sz w:val="20"/>
              </w:rPr>
              <w:t xml:space="preserve">Entregable relacionado</w:t>
            </w:r>
          </w:p>
        </w:tc>
      </w:tr>
      <w:tr>
        <w:trPr>
          <w:cantSplit w:val="0"/>
          <w:tblHeader w:val="0"/>
        </w:trPr>
        <w:tc>
          <w:tcPr/>
          <w:p w:rsidR="00000000" w:rsidDel="00000000" w:rsidP="00000000" w:rsidRDefault="00000000" w:rsidRPr="00000000" w14:paraId="00000157">
            <w:pPr>
              <w:rPr>
                <w:rFonts w:ascii="Calibri" w:cs="Calibri" w:eastAsia="Calibri" w:hAnsi="Calibri"/>
              </w:rPr>
            </w:pPr>
            <w:r w:rsidDel="00000000" w:rsidR="00000000" w:rsidRPr="00000000">
              <w:rPr>
                <w:rFonts w:ascii="Calibri" w:cs="Calibri" w:eastAsia="Calibri" w:hAnsi="Calibri"/>
                <w:rtl w:val="0"/>
                <w:sz w:val="20"/>
              </w:rPr>
              <w:t xml:space="preserve">Usuario oyente aprendiz</w:t>
            </w:r>
          </w:p>
        </w:tc>
        <w:tc>
          <w:tcPr/>
          <w:p w:rsidR="00000000" w:rsidDel="00000000" w:rsidP="00000000" w:rsidRDefault="00000000" w:rsidRPr="00000000" w14:paraId="00000158">
            <w:pPr>
              <w:rPr>
                <w:rFonts w:ascii="Calibri" w:cs="Calibri" w:eastAsia="Calibri" w:hAnsi="Calibri"/>
              </w:rPr>
            </w:pPr>
            <w:r w:rsidDel="00000000" w:rsidR="00000000" w:rsidRPr="00000000">
              <w:rPr>
                <w:rFonts w:ascii="Calibri" w:cs="Calibri" w:eastAsia="Calibri" w:hAnsi="Calibri"/>
                <w:rtl w:val="0"/>
                <w:sz w:val="20"/>
              </w:rPr>
              <w:t xml:space="preserve">Aprender vocabulario y gramática de LSCh de forma progresiva</w:t>
            </w:r>
          </w:p>
        </w:tc>
        <w:tc>
          <w:tcPr/>
          <w:p w:rsidR="00000000" w:rsidDel="00000000" w:rsidP="00000000" w:rsidRDefault="00000000" w:rsidRPr="00000000" w14:paraId="00000159">
            <w:pPr>
              <w:rPr>
                <w:rFonts w:ascii="Calibri" w:cs="Calibri" w:eastAsia="Calibri" w:hAnsi="Calibri"/>
              </w:rPr>
            </w:pPr>
            <w:r w:rsidDel="00000000" w:rsidR="00000000" w:rsidRPr="00000000">
              <w:rPr>
                <w:rFonts w:ascii="Calibri" w:cs="Calibri" w:eastAsia="Calibri" w:hAnsi="Calibri"/>
                <w:rtl w:val="0"/>
                <w:sz w:val="20"/>
              </w:rPr>
              <w:t xml:space="preserve">Flujo de lección de 4 fases + sistema de vidas, racha y progreso</w:t>
            </w:r>
          </w:p>
        </w:tc>
      </w:tr>
      <w:tr>
        <w:trPr>
          <w:cantSplit w:val="0"/>
          <w:tblHeader w:val="0"/>
        </w:trPr>
        <w:tc>
          <w:tcPr/>
          <w:p w:rsidR="00000000" w:rsidDel="00000000" w:rsidP="00000000" w:rsidRDefault="00000000" w:rsidRPr="00000000" w14:paraId="0000015A">
            <w:pPr>
              <w:rPr>
                <w:rFonts w:ascii="Calibri" w:cs="Calibri" w:eastAsia="Calibri" w:hAnsi="Calibri"/>
              </w:rPr>
            </w:pPr>
            <w:r w:rsidDel="00000000" w:rsidR="00000000" w:rsidRPr="00000000">
              <w:rPr>
                <w:rFonts w:ascii="Calibri" w:cs="Calibri" w:eastAsia="Calibri" w:hAnsi="Calibri"/>
                <w:rtl w:val="0"/>
                <w:sz w:val="20"/>
              </w:rPr>
              <w:t xml:space="preserve">Persona sorda / comunidad sorda</w:t>
            </w:r>
          </w:p>
        </w:tc>
        <w:tc>
          <w:tcPr/>
          <w:p w:rsidR="00000000" w:rsidDel="00000000" w:rsidP="00000000" w:rsidRDefault="00000000" w:rsidRPr="00000000" w14:paraId="0000015B">
            <w:pPr>
              <w:rPr>
                <w:rFonts w:ascii="Calibri" w:cs="Calibri" w:eastAsia="Calibri" w:hAnsi="Calibri"/>
              </w:rPr>
            </w:pPr>
            <w:r w:rsidDel="00000000" w:rsidR="00000000" w:rsidRPr="00000000">
              <w:rPr>
                <w:rFonts w:ascii="Calibri" w:cs="Calibri" w:eastAsia="Calibri" w:hAnsi="Calibri"/>
                <w:rtl w:val="0"/>
                <w:sz w:val="20"/>
              </w:rPr>
              <w:t xml:space="preserve">Sentir que el contenido representa correctamente su lengua y cultura</w:t>
            </w:r>
          </w:p>
        </w:tc>
        <w:tc>
          <w:tcPr/>
          <w:p w:rsidR="00000000" w:rsidDel="00000000" w:rsidP="00000000" w:rsidRDefault="00000000" w:rsidRPr="00000000" w14:paraId="0000015C">
            <w:pPr>
              <w:rPr>
                <w:rFonts w:ascii="Calibri" w:cs="Calibri" w:eastAsia="Calibri" w:hAnsi="Calibri"/>
              </w:rPr>
            </w:pPr>
            <w:r w:rsidDel="00000000" w:rsidR="00000000" w:rsidRPr="00000000">
              <w:rPr>
                <w:rFonts w:ascii="Calibri" w:cs="Calibri" w:eastAsia="Calibri" w:hAnsi="Calibri"/>
                <w:rtl w:val="0"/>
                <w:sz w:val="20"/>
              </w:rPr>
              <w:t xml:space="preserve">Proceso de validación de contenido con ASOCH (comprometido a futuro)</w:t>
            </w:r>
          </w:p>
        </w:tc>
      </w:tr>
      <w:tr>
        <w:trPr>
          <w:cantSplit w:val="0"/>
          <w:tblHeader w:val="0"/>
        </w:trPr>
        <w:tc>
          <w:tcPr/>
          <w:p w:rsidR="00000000" w:rsidDel="00000000" w:rsidP="00000000" w:rsidRDefault="00000000" w:rsidRPr="00000000" w14:paraId="0000015D">
            <w:pPr>
              <w:rPr>
                <w:rFonts w:ascii="Calibri" w:cs="Calibri" w:eastAsia="Calibri" w:hAnsi="Calibri"/>
              </w:rPr>
            </w:pPr>
            <w:r w:rsidDel="00000000" w:rsidR="00000000" w:rsidRPr="00000000">
              <w:rPr>
                <w:rFonts w:ascii="Calibri" w:cs="Calibri" w:eastAsia="Calibri" w:hAnsi="Calibri"/>
                <w:rtl w:val="0"/>
                <w:sz w:val="20"/>
              </w:rPr>
              <w:t xml:space="preserve">Docente / intérprete LSCh</w:t>
            </w:r>
          </w:p>
        </w:tc>
        <w:tc>
          <w:tcPr/>
          <w:p w:rsidR="00000000" w:rsidDel="00000000" w:rsidP="00000000" w:rsidRDefault="00000000" w:rsidRPr="00000000" w14:paraId="0000015E">
            <w:pPr>
              <w:rPr>
                <w:rFonts w:ascii="Calibri" w:cs="Calibri" w:eastAsia="Calibri" w:hAnsi="Calibri"/>
              </w:rPr>
            </w:pPr>
            <w:r w:rsidDel="00000000" w:rsidR="00000000" w:rsidRPr="00000000">
              <w:rPr>
                <w:rFonts w:ascii="Calibri" w:cs="Calibri" w:eastAsia="Calibri" w:hAnsi="Calibri"/>
                <w:rtl w:val="0"/>
                <w:sz w:val="20"/>
              </w:rPr>
              <w:t xml:space="preserve">Contar con una herramienta confiable de apoyo o referencia</w:t>
            </w:r>
          </w:p>
        </w:tc>
        <w:tc>
          <w:tcPr/>
          <w:p w:rsidR="00000000" w:rsidDel="00000000" w:rsidP="00000000" w:rsidRDefault="00000000" w:rsidRPr="00000000" w14:paraId="0000015F">
            <w:pPr>
              <w:rPr>
                <w:rFonts w:ascii="Calibri" w:cs="Calibri" w:eastAsia="Calibri" w:hAnsi="Calibri"/>
              </w:rPr>
            </w:pPr>
            <w:r w:rsidDel="00000000" w:rsidR="00000000" w:rsidRPr="00000000">
              <w:rPr>
                <w:rFonts w:ascii="Calibri" w:cs="Calibri" w:eastAsia="Calibri" w:hAnsi="Calibri"/>
                <w:rtl w:val="0"/>
                <w:sz w:val="20"/>
              </w:rPr>
              <w:t xml:space="preserve">Contenido estructurado por niveles, disponible como material de refuerzo</w:t>
            </w:r>
          </w:p>
        </w:tc>
      </w:tr>
    </w:tbl>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pacing w:before="248" w:lineRule="auto"/>
        <w:ind w:left="19" w:firstLine="0"/>
        <w:jc w:val="both"/>
        <w:rPr>
          <w:rFonts w:ascii="Calibri" w:cs="Calibri" w:eastAsia="Calibri" w:hAnsi="Calibri"/>
          <w:sz w:val="24"/>
          <w:szCs w:val="24"/>
        </w:rPr>
      </w:pPr>
      <w:r w:rsidDel="00000000" w:rsidR="00000000" w:rsidRPr="00000000">
        <w:rPr>
          <w:rFonts w:ascii="Calibri" w:cs="Calibri" w:eastAsia="Calibri" w:hAnsi="Calibri"/>
          <w:i w:val="1"/>
          <w:iCs w:val="1"/>
          <w:sz w:val="22"/>
          <w:szCs w:val="22"/>
          <w:rtl w:val="0"/>
        </w:rPr>
        <w:t xml:space="preserve">Meta (why): facilitar el aprendizaje accesible y gamificado de la Lengua de Señas Chilena.</w:t>
      </w:r>
      <w:r w:rsidDel="00000000" w:rsidR="00000000" w:rsidRPr="00000000">
        <w:rPr>
          <w:rtl w:val="0"/>
        </w:rPr>
      </w:r>
    </w:p>
    <w:p w:rsidR="00000000" w:rsidDel="00000000" w:rsidP="00000000" w:rsidRDefault="00000000" w:rsidRPr="00000000" w14:paraId="00000161">
      <w:pPr>
        <w:pStyle w:val="Heading3"/>
        <w:rPr>
          <w:color w:val="002060"/>
        </w:rPr>
      </w:pPr>
      <w:bookmarkStart w:colFirst="0" w:colLast="0" w:name="_heading=h.6woovoo5dllq" w:id="12"/>
      <w:bookmarkEnd w:id="12"/>
      <w:r w:rsidDel="00000000" w:rsidR="00000000" w:rsidRPr="00000000">
        <w:rPr>
          <w:rtl w:val="0"/>
        </w:rPr>
      </w:r>
    </w:p>
    <w:p w:rsidR="00000000" w:rsidDel="00000000" w:rsidP="00000000" w:rsidRDefault="00000000" w:rsidRPr="00000000" w14:paraId="00000168">
      <w:pPr>
        <w:pStyle w:val="Heading3"/>
        <w:rPr>
          <w:rFonts w:ascii="Calibri" w:cs="Calibri" w:eastAsia="Calibri" w:hAnsi="Calibri"/>
          <w:color w:val="002060"/>
        </w:rPr>
      </w:pPr>
      <w:bookmarkStart w:colFirst="0" w:colLast="0" w:name="_heading=h.mxx0151y1jlf" w:id="13"/>
      <w:bookmarkEnd w:id="13"/>
      <w:r w:rsidDel="00000000" w:rsidR="00000000" w:rsidRPr="00000000">
        <w:rPr>
          <w:rFonts w:ascii="Calibri" w:cs="Calibri" w:eastAsia="Calibri" w:hAnsi="Calibri"/>
          <w:b w:val="1"/>
          <w:bCs w:val="1"/>
          <w:color w:val="002060"/>
          <w:sz w:val="24"/>
          <w:szCs w:val="24"/>
          <w:rtl w:val="0"/>
        </w:rPr>
        <w:t xml:space="preserve">Definición Formal de entregables </w:t>
      </w:r>
      <w:r w:rsidDel="00000000" w:rsidR="00000000" w:rsidRPr="00000000">
        <w:rPr>
          <w:rtl w:val="0"/>
        </w:rPr>
      </w:r>
    </w:p>
    <w:tbl>
      <w:tblPr>
        <w:tblStyle w:val="Table7"/>
        <w:tblW w:w="72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3"/>
        <w:gridCol w:w="1659"/>
        <w:gridCol w:w="1842"/>
        <w:gridCol w:w="3261"/>
        <w:tblGridChange w:id="0">
          <w:tblGrid>
            <w:gridCol w:w="463"/>
            <w:gridCol w:w="1659"/>
            <w:gridCol w:w="1842"/>
            <w:gridCol w:w="3261"/>
          </w:tblGrid>
        </w:tblGridChange>
      </w:tblGrid>
      <w:tr>
        <w:trPr>
          <w:cantSplit w:val="0"/>
          <w:tblHeader w:val="0"/>
        </w:trPr>
        <w:tc>
          <w:tcPr/>
          <w:p w:rsidR="00000000" w:rsidDel="00000000" w:rsidP="00000000" w:rsidRDefault="00000000" w:rsidRPr="00000000" w14:paraId="0000016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sz w:val="20"/>
              </w:rPr>
              <w:t xml:space="preserve">N.º</w:t>
            </w:r>
          </w:p>
        </w:tc>
        <w:tc>
          <w:tcPr/>
          <w:p w:rsidR="00000000" w:rsidDel="00000000" w:rsidP="00000000" w:rsidRDefault="00000000" w:rsidRPr="00000000" w14:paraId="0000016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sz w:val="20"/>
              </w:rPr>
              <w:t xml:space="preserve">Entregable</w:t>
            </w:r>
          </w:p>
        </w:tc>
        <w:tc>
          <w:tcPr/>
          <w:p w:rsidR="00000000" w:rsidDel="00000000" w:rsidP="00000000" w:rsidRDefault="00000000" w:rsidRPr="00000000" w14:paraId="0000016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sz w:val="20"/>
              </w:rPr>
              <w:t xml:space="preserve">Descripción</w:t>
            </w:r>
          </w:p>
        </w:tc>
        <w:tc>
          <w:tcPr/>
          <w:p w:rsidR="00000000" w:rsidDel="00000000" w:rsidP="00000000" w:rsidRDefault="00000000" w:rsidRPr="00000000" w14:paraId="0000016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sz w:val="20"/>
              </w:rPr>
              <w:t xml:space="preserve">Criterio de aceptación</w:t>
            </w:r>
          </w:p>
        </w:tc>
      </w:tr>
      <w:tr>
        <w:trPr>
          <w:cantSplit w:val="0"/>
          <w:tblHeader w:val="0"/>
        </w:trPr>
        <w:tc>
          <w:tcPr/>
          <w:p w:rsidR="00000000" w:rsidDel="00000000" w:rsidP="00000000" w:rsidRDefault="00000000" w:rsidRPr="00000000" w14:paraId="0000016D">
            <w:pPr>
              <w:rPr>
                <w:rFonts w:ascii="Calibri" w:cs="Calibri" w:eastAsia="Calibri" w:hAnsi="Calibri"/>
              </w:rPr>
            </w:pPr>
            <w:r w:rsidDel="00000000" w:rsidR="00000000" w:rsidRPr="00000000">
              <w:rPr>
                <w:rFonts w:ascii="Calibri" w:cs="Calibri" w:eastAsia="Calibri" w:hAnsi="Calibri"/>
                <w:rtl w:val="0"/>
                <w:sz w:val="20"/>
              </w:rPr>
              <w:t xml:space="preserve">1</w:t>
            </w:r>
          </w:p>
        </w:tc>
        <w:tc>
          <w:tcPr/>
          <w:p w:rsidR="00000000" w:rsidDel="00000000" w:rsidP="00000000" w:rsidRDefault="00000000" w:rsidRPr="00000000" w14:paraId="0000016E">
            <w:pPr>
              <w:rPr>
                <w:rFonts w:ascii="Calibri" w:cs="Calibri" w:eastAsia="Calibri" w:hAnsi="Calibri"/>
              </w:rPr>
            </w:pPr>
            <w:r w:rsidDel="00000000" w:rsidR="00000000" w:rsidRPr="00000000">
              <w:rPr>
                <w:rFonts w:ascii="Calibri" w:cs="Calibri" w:eastAsia="Calibri" w:hAnsi="Calibri"/>
                <w:rtl w:val="0"/>
                <w:sz w:val="20"/>
              </w:rPr>
              <w:t xml:space="preserve">Autenticación, sesión y seguridad de cuenta</w:t>
            </w:r>
          </w:p>
        </w:tc>
        <w:tc>
          <w:tcPr/>
          <w:p w:rsidR="00000000" w:rsidDel="00000000" w:rsidP="00000000" w:rsidRDefault="00000000" w:rsidRPr="00000000" w14:paraId="0000016F">
            <w:pPr>
              <w:rPr>
                <w:rFonts w:ascii="Calibri" w:cs="Calibri" w:eastAsia="Calibri" w:hAnsi="Calibri"/>
              </w:rPr>
            </w:pPr>
            <w:r w:rsidDel="00000000" w:rsidR="00000000" w:rsidRPr="00000000">
              <w:rPr>
                <w:rFonts w:ascii="Calibri" w:cs="Calibri" w:eastAsia="Calibri" w:hAnsi="Calibri"/>
                <w:rtl w:val="0"/>
                <w:sz w:val="20"/>
              </w:rPr>
              <w:t xml:space="preserve">Registro, login, recuperación de contraseña y autenticación de dos factores (2FA/TOTP) vía Supabase Auth.</w:t>
            </w:r>
          </w:p>
        </w:tc>
        <w:tc>
          <w:tcPr/>
          <w:p w:rsidR="00000000" w:rsidDel="00000000" w:rsidP="00000000" w:rsidRDefault="00000000" w:rsidRPr="00000000" w14:paraId="00000170">
            <w:pPr>
              <w:rPr>
                <w:rFonts w:ascii="Calibri" w:cs="Calibri" w:eastAsia="Calibri" w:hAnsi="Calibri"/>
              </w:rPr>
            </w:pPr>
            <w:r w:rsidDel="00000000" w:rsidR="00000000" w:rsidRPr="00000000">
              <w:rPr>
                <w:rFonts w:ascii="Calibri" w:cs="Calibri" w:eastAsia="Calibri" w:hAnsi="Calibri"/>
                <w:rtl w:val="0"/>
                <w:sz w:val="20"/>
              </w:rPr>
              <w:t xml:space="preserve">El usuario puede registrarse, iniciar sesión, recuperar su contraseña y activar 2FA. (Implementado).</w:t>
            </w:r>
          </w:p>
        </w:tc>
      </w:tr>
      <w:tr>
        <w:trPr>
          <w:cantSplit w:val="0"/>
          <w:tblHeader w:val="0"/>
        </w:trPr>
        <w:tc>
          <w:tcPr/>
          <w:p w:rsidR="00000000" w:rsidDel="00000000" w:rsidP="00000000" w:rsidRDefault="00000000" w:rsidRPr="00000000" w14:paraId="00000171">
            <w:pPr>
              <w:rPr>
                <w:rFonts w:ascii="Calibri" w:cs="Calibri" w:eastAsia="Calibri" w:hAnsi="Calibri"/>
              </w:rPr>
            </w:pPr>
            <w:r w:rsidDel="00000000" w:rsidR="00000000" w:rsidRPr="00000000">
              <w:rPr>
                <w:rFonts w:ascii="Calibri" w:cs="Calibri" w:eastAsia="Calibri" w:hAnsi="Calibri"/>
                <w:rtl w:val="0"/>
                <w:sz w:val="20"/>
              </w:rPr>
              <w:t xml:space="preserve">2</w:t>
            </w:r>
          </w:p>
        </w:tc>
        <w:tc>
          <w:tcPr/>
          <w:p w:rsidR="00000000" w:rsidDel="00000000" w:rsidP="00000000" w:rsidRDefault="00000000" w:rsidRPr="00000000" w14:paraId="00000172">
            <w:pPr>
              <w:rPr>
                <w:rFonts w:ascii="Calibri" w:cs="Calibri" w:eastAsia="Calibri" w:hAnsi="Calibri"/>
              </w:rPr>
            </w:pPr>
            <w:r w:rsidDel="00000000" w:rsidR="00000000" w:rsidRPr="00000000">
              <w:rPr>
                <w:rFonts w:ascii="Calibri" w:cs="Calibri" w:eastAsia="Calibri" w:hAnsi="Calibri"/>
                <w:rtl w:val="0"/>
                <w:sz w:val="20"/>
              </w:rPr>
              <w:t xml:space="preserve">Capa de datos real en Supabase</w:t>
            </w:r>
          </w:p>
        </w:tc>
        <w:tc>
          <w:tcPr/>
          <w:p w:rsidR="00000000" w:rsidDel="00000000" w:rsidP="00000000" w:rsidRDefault="00000000" w:rsidRPr="00000000" w14:paraId="00000173">
            <w:pPr>
              <w:rPr>
                <w:rFonts w:ascii="Calibri" w:cs="Calibri" w:eastAsia="Calibri" w:hAnsi="Calibri"/>
              </w:rPr>
            </w:pPr>
            <w:r w:rsidDel="00000000" w:rsidR="00000000" w:rsidRPr="00000000">
              <w:rPr>
                <w:rFonts w:ascii="Calibri" w:cs="Calibri" w:eastAsia="Calibri" w:hAnsi="Calibri"/>
                <w:rtl w:val="0"/>
                <w:sz w:val="20"/>
              </w:rPr>
              <w:t xml:space="preserve">Niveles, subniveles, señas y progreso servidos desde PostgreSQL, reemplazando almacenamiento local.</w:t>
            </w:r>
          </w:p>
        </w:tc>
        <w:tc>
          <w:tcPr/>
          <w:p w:rsidR="00000000" w:rsidDel="00000000" w:rsidP="00000000" w:rsidRDefault="00000000" w:rsidRPr="00000000" w14:paraId="00000174">
            <w:pPr>
              <w:rPr>
                <w:rFonts w:ascii="Calibri" w:cs="Calibri" w:eastAsia="Calibri" w:hAnsi="Calibri"/>
              </w:rPr>
            </w:pPr>
            <w:r w:rsidDel="00000000" w:rsidR="00000000" w:rsidRPr="00000000">
              <w:rPr>
                <w:rFonts w:ascii="Calibri" w:cs="Calibri" w:eastAsia="Calibri" w:hAnsi="Calibri"/>
                <w:rtl w:val="0"/>
                <w:sz w:val="20"/>
              </w:rPr>
              <w:t xml:space="preserve">Todo el contenido y el progreso se leen y escriben desde la base de datos. (Implementado).</w:t>
            </w:r>
          </w:p>
        </w:tc>
      </w:tr>
      <w:tr>
        <w:trPr>
          <w:cantSplit w:val="0"/>
          <w:tblHeader w:val="0"/>
        </w:trPr>
        <w:tc>
          <w:tcPr/>
          <w:p w:rsidR="00000000" w:rsidDel="00000000" w:rsidP="00000000" w:rsidRDefault="00000000" w:rsidRPr="00000000" w14:paraId="00000175">
            <w:pPr>
              <w:rPr>
                <w:rFonts w:ascii="Calibri" w:cs="Calibri" w:eastAsia="Calibri" w:hAnsi="Calibri"/>
              </w:rPr>
            </w:pPr>
            <w:r w:rsidDel="00000000" w:rsidR="00000000" w:rsidRPr="00000000">
              <w:rPr>
                <w:rFonts w:ascii="Calibri" w:cs="Calibri" w:eastAsia="Calibri" w:hAnsi="Calibri"/>
                <w:rtl w:val="0"/>
                <w:sz w:val="20"/>
              </w:rPr>
              <w:t xml:space="preserve">3</w:t>
            </w:r>
          </w:p>
        </w:tc>
        <w:tc>
          <w:tcPr/>
          <w:p w:rsidR="00000000" w:rsidDel="00000000" w:rsidP="00000000" w:rsidRDefault="00000000" w:rsidRPr="00000000" w14:paraId="00000176">
            <w:pPr>
              <w:rPr>
                <w:rFonts w:ascii="Calibri" w:cs="Calibri" w:eastAsia="Calibri" w:hAnsi="Calibri"/>
              </w:rPr>
            </w:pPr>
            <w:r w:rsidDel="00000000" w:rsidR="00000000" w:rsidRPr="00000000">
              <w:rPr>
                <w:rFonts w:ascii="Calibri" w:cs="Calibri" w:eastAsia="Calibri" w:hAnsi="Calibri"/>
                <w:rtl w:val="0"/>
                <w:sz w:val="20"/>
              </w:rPr>
              <w:t xml:space="preserve">Flujo de lección interactivo (4 fases) con texto a voz</w:t>
            </w:r>
          </w:p>
        </w:tc>
        <w:tc>
          <w:tcPr/>
          <w:p w:rsidR="00000000" w:rsidDel="00000000" w:rsidP="00000000" w:rsidRDefault="00000000" w:rsidRPr="00000000" w14:paraId="00000177">
            <w:pPr>
              <w:rPr>
                <w:rFonts w:ascii="Calibri" w:cs="Calibri" w:eastAsia="Calibri" w:hAnsi="Calibri"/>
              </w:rPr>
            </w:pPr>
            <w:r w:rsidDel="00000000" w:rsidR="00000000" w:rsidRPr="00000000">
              <w:rPr>
                <w:rFonts w:ascii="Calibri" w:cs="Calibri" w:eastAsia="Calibri" w:hAnsi="Calibri"/>
                <w:rtl w:val="0"/>
                <w:sz w:val="20"/>
              </w:rPr>
              <w:t xml:space="preserve">Flashcards, emparejamiento, cuestionario con ronda de repaso y práctica con cámara; lectura en voz alta opcional del vocabulario.</w:t>
            </w:r>
          </w:p>
        </w:tc>
        <w:tc>
          <w:tcPr/>
          <w:p w:rsidR="00000000" w:rsidDel="00000000" w:rsidP="00000000" w:rsidRDefault="00000000" w:rsidRPr="00000000" w14:paraId="00000178">
            <w:pPr>
              <w:rPr>
                <w:rFonts w:ascii="Calibri" w:cs="Calibri" w:eastAsia="Calibri" w:hAnsi="Calibri"/>
              </w:rPr>
            </w:pPr>
            <w:r w:rsidDel="00000000" w:rsidR="00000000" w:rsidRPr="00000000">
              <w:rPr>
                <w:rFonts w:ascii="Calibri" w:cs="Calibri" w:eastAsia="Calibri" w:hAnsi="Calibri"/>
                <w:rtl w:val="0"/>
                <w:sz w:val="20"/>
              </w:rPr>
              <w:t xml:space="preserve">El usuario completa las 4 fases de una lección, escucha el vocabulario si lo activa, y su avance queda registrado. (Implementado).</w:t>
            </w:r>
          </w:p>
        </w:tc>
      </w:tr>
      <w:tr>
        <w:trPr>
          <w:cantSplit w:val="0"/>
          <w:tblHeader w:val="0"/>
        </w:trPr>
        <w:tc>
          <w:tcPr/>
          <w:p w:rsidR="00000000" w:rsidDel="00000000" w:rsidP="00000000" w:rsidRDefault="00000000" w:rsidRPr="00000000" w14:paraId="00000179">
            <w:pPr>
              <w:rPr>
                <w:rFonts w:ascii="Calibri" w:cs="Calibri" w:eastAsia="Calibri" w:hAnsi="Calibri"/>
              </w:rPr>
            </w:pPr>
            <w:r w:rsidDel="00000000" w:rsidR="00000000" w:rsidRPr="00000000">
              <w:rPr>
                <w:rFonts w:ascii="Calibri" w:cs="Calibri" w:eastAsia="Calibri" w:hAnsi="Calibri"/>
                <w:rtl w:val="0"/>
                <w:sz w:val="20"/>
              </w:rPr>
              <w:t xml:space="preserve">4</w:t>
            </w:r>
          </w:p>
        </w:tc>
        <w:tc>
          <w:tcPr/>
          <w:p w:rsidR="00000000" w:rsidDel="00000000" w:rsidP="00000000" w:rsidRDefault="00000000" w:rsidRPr="00000000" w14:paraId="0000017A">
            <w:pPr>
              <w:rPr>
                <w:rFonts w:ascii="Calibri" w:cs="Calibri" w:eastAsia="Calibri" w:hAnsi="Calibri"/>
              </w:rPr>
            </w:pPr>
            <w:r w:rsidDel="00000000" w:rsidR="00000000" w:rsidRPr="00000000">
              <w:rPr>
                <w:rFonts w:ascii="Calibri" w:cs="Calibri" w:eastAsia="Calibri" w:hAnsi="Calibri"/>
                <w:rtl w:val="0"/>
                <w:sz w:val="20"/>
              </w:rPr>
              <w:t xml:space="preserve">Sistema de gamificación</w:t>
            </w:r>
          </w:p>
        </w:tc>
        <w:tc>
          <w:tcPr/>
          <w:p w:rsidR="00000000" w:rsidDel="00000000" w:rsidP="00000000" w:rsidRDefault="00000000" w:rsidRPr="00000000" w14:paraId="0000017B">
            <w:pPr>
              <w:rPr>
                <w:rFonts w:ascii="Calibri" w:cs="Calibri" w:eastAsia="Calibri" w:hAnsi="Calibri"/>
              </w:rPr>
            </w:pPr>
            <w:r w:rsidDel="00000000" w:rsidR="00000000" w:rsidRPr="00000000">
              <w:rPr>
                <w:rFonts w:ascii="Calibri" w:cs="Calibri" w:eastAsia="Calibri" w:hAnsi="Calibri"/>
                <w:rtl w:val="0"/>
                <w:sz w:val="20"/>
              </w:rPr>
              <w:t xml:space="preserve">Vidas con regeneración por tiempo (1 cada 4 h, máx. 5), racha y experiencia (XP).</w:t>
            </w:r>
          </w:p>
        </w:tc>
        <w:tc>
          <w:tcPr/>
          <w:p w:rsidR="00000000" w:rsidDel="00000000" w:rsidP="00000000" w:rsidRDefault="00000000" w:rsidRPr="00000000" w14:paraId="0000017C">
            <w:pPr>
              <w:rPr>
                <w:rFonts w:ascii="Calibri" w:cs="Calibri" w:eastAsia="Calibri" w:hAnsi="Calibri"/>
              </w:rPr>
            </w:pPr>
            <w:r w:rsidDel="00000000" w:rsidR="00000000" w:rsidRPr="00000000">
              <w:rPr>
                <w:rFonts w:ascii="Calibri" w:cs="Calibri" w:eastAsia="Calibri" w:hAnsi="Calibri"/>
                <w:rtl w:val="0"/>
                <w:sz w:val="20"/>
              </w:rPr>
              <w:t xml:space="preserve">Las vidas se descuentan y regeneran correctamente y se reflejan en la interfaz. (Implementado).</w:t>
            </w:r>
          </w:p>
        </w:tc>
      </w:tr>
      <w:tr>
        <w:trPr>
          <w:cantSplit w:val="0"/>
          <w:tblHeader w:val="0"/>
        </w:trPr>
        <w:tc>
          <w:tcPr/>
          <w:p w:rsidR="00000000" w:rsidDel="00000000" w:rsidP="00000000" w:rsidRDefault="00000000" w:rsidRPr="00000000" w14:paraId="0000017D">
            <w:pPr>
              <w:rPr>
                <w:rFonts w:ascii="Calibri" w:cs="Calibri" w:eastAsia="Calibri" w:hAnsi="Calibri"/>
              </w:rPr>
            </w:pPr>
            <w:r w:rsidDel="00000000" w:rsidR="00000000" w:rsidRPr="00000000">
              <w:rPr>
                <w:rFonts w:ascii="Calibri" w:cs="Calibri" w:eastAsia="Calibri" w:hAnsi="Calibri"/>
                <w:rtl w:val="0"/>
                <w:sz w:val="20"/>
              </w:rPr>
              <w:t xml:space="preserve">5</w:t>
            </w:r>
          </w:p>
        </w:tc>
        <w:tc>
          <w:tcPr/>
          <w:p w:rsidR="00000000" w:rsidDel="00000000" w:rsidP="00000000" w:rsidRDefault="00000000" w:rsidRPr="00000000" w14:paraId="0000017E">
            <w:pPr>
              <w:rPr>
                <w:rFonts w:ascii="Calibri" w:cs="Calibri" w:eastAsia="Calibri" w:hAnsi="Calibri"/>
              </w:rPr>
            </w:pPr>
            <w:r w:rsidDel="00000000" w:rsidR="00000000" w:rsidRPr="00000000">
              <w:rPr>
                <w:rFonts w:ascii="Calibri" w:cs="Calibri" w:eastAsia="Calibri" w:hAnsi="Calibri"/>
                <w:rtl w:val="0"/>
                <w:sz w:val="20"/>
              </w:rPr>
              <w:t xml:space="preserve">Perfil de usuario y sistema social</w:t>
            </w:r>
          </w:p>
        </w:tc>
        <w:tc>
          <w:tcPr/>
          <w:p w:rsidR="00000000" w:rsidDel="00000000" w:rsidP="00000000" w:rsidRDefault="00000000" w:rsidRPr="00000000" w14:paraId="0000017F">
            <w:pPr>
              <w:rPr>
                <w:rFonts w:ascii="Calibri" w:cs="Calibri" w:eastAsia="Calibri" w:hAnsi="Calibri"/>
              </w:rPr>
            </w:pPr>
            <w:r w:rsidDel="00000000" w:rsidR="00000000" w:rsidRPr="00000000">
              <w:rPr>
                <w:rFonts w:ascii="Calibri" w:cs="Calibri" w:eastAsia="Calibri" w:hAnsi="Calibri"/>
                <w:rtl w:val="0"/>
                <w:sz w:val="20"/>
              </w:rPr>
              <w:t xml:space="preserve">Perfil con estadísticas, búsqueda de usuarios, seguidores y seguidos.</w:t>
            </w:r>
          </w:p>
        </w:tc>
        <w:tc>
          <w:tcPr/>
          <w:p w:rsidR="00000000" w:rsidDel="00000000" w:rsidP="00000000" w:rsidRDefault="00000000" w:rsidRPr="00000000" w14:paraId="00000180">
            <w:pPr>
              <w:rPr>
                <w:rFonts w:ascii="Calibri" w:cs="Calibri" w:eastAsia="Calibri" w:hAnsi="Calibri"/>
              </w:rPr>
            </w:pPr>
            <w:r w:rsidDel="00000000" w:rsidR="00000000" w:rsidRPr="00000000">
              <w:rPr>
                <w:rFonts w:ascii="Calibri" w:cs="Calibri" w:eastAsia="Calibri" w:hAnsi="Calibri"/>
                <w:rtl w:val="0"/>
                <w:sz w:val="20"/>
              </w:rPr>
              <w:t xml:space="preserve">El usuario visualiza su perfil y puede seguir/dejar de seguir a otros usuarios. (Implementado).</w:t>
            </w:r>
          </w:p>
        </w:tc>
      </w:tr>
      <w:tr>
        <w:trPr>
          <w:cantSplit w:val="0"/>
          <w:tblHeader w:val="0"/>
        </w:trPr>
        <w:tc>
          <w:tcPr/>
          <w:p w:rsidR="00000000" w:rsidDel="00000000" w:rsidP="00000000" w:rsidRDefault="00000000" w:rsidRPr="00000000" w14:paraId="00000181">
            <w:pPr>
              <w:rPr>
                <w:rFonts w:ascii="Calibri" w:cs="Calibri" w:eastAsia="Calibri" w:hAnsi="Calibri"/>
              </w:rPr>
            </w:pPr>
            <w:r w:rsidDel="00000000" w:rsidR="00000000" w:rsidRPr="00000000">
              <w:rPr>
                <w:rFonts w:ascii="Calibri" w:cs="Calibri" w:eastAsia="Calibri" w:hAnsi="Calibri"/>
                <w:rtl w:val="0"/>
                <w:sz w:val="20"/>
              </w:rPr>
              <w:t xml:space="preserve">6</w:t>
            </w:r>
          </w:p>
        </w:tc>
        <w:tc>
          <w:tcPr/>
          <w:p w:rsidR="00000000" w:rsidDel="00000000" w:rsidP="00000000" w:rsidRDefault="00000000" w:rsidRPr="00000000" w14:paraId="00000182">
            <w:pPr>
              <w:rPr>
                <w:rFonts w:ascii="Calibri" w:cs="Calibri" w:eastAsia="Calibri" w:hAnsi="Calibri"/>
              </w:rPr>
            </w:pPr>
            <w:r w:rsidDel="00000000" w:rsidR="00000000" w:rsidRPr="00000000">
              <w:rPr>
                <w:rFonts w:ascii="Calibri" w:cs="Calibri" w:eastAsia="Calibri" w:hAnsi="Calibri"/>
                <w:rtl w:val="0"/>
                <w:sz w:val="20"/>
              </w:rPr>
              <w:t xml:space="preserve">Panel de administración de vocabulario</w:t>
            </w:r>
          </w:p>
        </w:tc>
        <w:tc>
          <w:tcPr/>
          <w:p w:rsidR="00000000" w:rsidDel="00000000" w:rsidP="00000000" w:rsidRDefault="00000000" w:rsidRPr="00000000" w14:paraId="00000183">
            <w:pPr>
              <w:rPr>
                <w:rFonts w:ascii="Calibri" w:cs="Calibri" w:eastAsia="Calibri" w:hAnsi="Calibri"/>
              </w:rPr>
            </w:pPr>
            <w:r w:rsidDel="00000000" w:rsidR="00000000" w:rsidRPr="00000000">
              <w:rPr>
                <w:rFonts w:ascii="Calibri" w:cs="Calibri" w:eastAsia="Calibri" w:hAnsi="Calibri"/>
                <w:rtl w:val="0"/>
                <w:sz w:val="20"/>
              </w:rPr>
              <w:t xml:space="preserve">CRUD de niveles, subniveles y señas, con carga de multimedia (URL o subida directa), reservado a usuarios con `es_admin = true`.</w:t>
            </w:r>
          </w:p>
        </w:tc>
        <w:tc>
          <w:tcPr/>
          <w:p w:rsidR="00000000" w:rsidDel="00000000" w:rsidP="00000000" w:rsidRDefault="00000000" w:rsidRPr="00000000" w14:paraId="00000184">
            <w:pPr>
              <w:rPr>
                <w:rFonts w:ascii="Calibri" w:cs="Calibri" w:eastAsia="Calibri" w:hAnsi="Calibri"/>
              </w:rPr>
            </w:pPr>
            <w:r w:rsidDel="00000000" w:rsidR="00000000" w:rsidRPr="00000000">
              <w:rPr>
                <w:rFonts w:ascii="Calibri" w:cs="Calibri" w:eastAsia="Calibri" w:hAnsi="Calibri"/>
                <w:rtl w:val="0"/>
                <w:sz w:val="20"/>
              </w:rPr>
              <w:t xml:space="preserve">Un usuario administrador puede crear, editar y eliminar contenido sin intervenir la base de datos manualmente. (Implementado).</w:t>
            </w:r>
          </w:p>
        </w:tc>
      </w:tr>
      <w:tr>
        <w:trPr>
          <w:cantSplit w:val="0"/>
          <w:tblHeader w:val="0"/>
        </w:trPr>
        <w:tc>
          <w:tcPr/>
          <w:p w:rsidR="00000000" w:rsidDel="00000000" w:rsidP="00000000" w:rsidRDefault="00000000" w:rsidRPr="00000000" w14:paraId="00000185">
            <w:pPr>
              <w:rPr>
                <w:rFonts w:ascii="Calibri" w:cs="Calibri" w:eastAsia="Calibri" w:hAnsi="Calibri"/>
              </w:rPr>
            </w:pPr>
            <w:r w:rsidDel="00000000" w:rsidR="00000000" w:rsidRPr="00000000">
              <w:rPr>
                <w:rFonts w:ascii="Calibri" w:cs="Calibri" w:eastAsia="Calibri" w:hAnsi="Calibri"/>
                <w:rtl w:val="0"/>
                <w:sz w:val="20"/>
              </w:rPr>
              <w:t xml:space="preserve">7</w:t>
            </w:r>
          </w:p>
        </w:tc>
        <w:tc>
          <w:tcPr/>
          <w:p w:rsidR="00000000" w:rsidDel="00000000" w:rsidP="00000000" w:rsidRDefault="00000000" w:rsidRPr="00000000" w14:paraId="00000186">
            <w:pPr>
              <w:rPr>
                <w:rFonts w:ascii="Calibri" w:cs="Calibri" w:eastAsia="Calibri" w:hAnsi="Calibri"/>
              </w:rPr>
            </w:pPr>
            <w:r w:rsidDel="00000000" w:rsidR="00000000" w:rsidRPr="00000000">
              <w:rPr>
                <w:rFonts w:ascii="Calibri" w:cs="Calibri" w:eastAsia="Calibri" w:hAnsi="Calibri"/>
                <w:rtl w:val="0"/>
                <w:sz w:val="20"/>
              </w:rPr>
              <w:t xml:space="preserve">Práctica con cámara y reconocimiento de señas</w:t>
            </w:r>
          </w:p>
        </w:tc>
        <w:tc>
          <w:tcPr/>
          <w:p w:rsidR="00000000" w:rsidDel="00000000" w:rsidP="00000000" w:rsidRDefault="00000000" w:rsidRPr="00000000" w14:paraId="00000187">
            <w:pPr>
              <w:rPr>
                <w:rFonts w:ascii="Calibri" w:cs="Calibri" w:eastAsia="Calibri" w:hAnsi="Calibri"/>
              </w:rPr>
            </w:pPr>
            <w:r>
              <w:rPr>
                <w:rFonts w:ascii="Calibri" w:hAnsi="Calibri" w:cs="Calibri" w:eastAsia="Calibri"/>
                <w:b w:val="0"/>
                <w:bCs w:val="0"/>
                <w:sz w:val="20"/>
                <w:szCs w:val="20"/>
              </w:rPr>
              <w:t xml:space="preserve">Captura con la cámara durante la lección; MediaPipe Hands (@mediapipe/tasks-vision) detecta los 21 puntos de cada mano y el motor de señas compara la ejecución con una referencia mediante DTW o con un clasificador entrenado.</w:t>
            </w:r>
          </w:p>
        </w:tc>
        <w:tc>
          <w:tcPr/>
          <w:p w:rsidR="00000000" w:rsidDel="00000000" w:rsidP="00000000" w:rsidRDefault="00000000" w:rsidRPr="00000000" w14:paraId="00000188">
            <w:pPr>
              <w:rPr>
                <w:rFonts w:ascii="Calibri" w:cs="Calibri" w:eastAsia="Calibri" w:hAnsi="Calibri"/>
              </w:rPr>
            </w:pPr>
            <w:r>
              <w:rPr>
                <w:rFonts w:ascii="Calibri" w:hAnsi="Calibri" w:cs="Calibri" w:eastAsia="Calibri"/>
                <w:b w:val="0"/>
                <w:bCs w:val="0"/>
                <w:sz w:val="20"/>
                <w:szCs w:val="20"/>
              </w:rPr>
              <w:t xml:space="preserve">El sistema captura el gesto del usuario y entrega retroalimentación. (Implementado: motor DTW en la lección desde el 25/09 y motor v3 desde el 04/10; clasificador entrenado en curso).</w:t>
            </w:r>
          </w:p>
        </w:tc>
      </w:tr>
      <w:tr>
        <w:trPr>
          <w:cantSplit w:val="0"/>
          <w:tblHeader w:val="0"/>
        </w:trPr>
        <w:tc>
          <w:tcPr/>
          <w:p w:rsidR="00000000" w:rsidDel="00000000" w:rsidP="00000000" w:rsidRDefault="00000000" w:rsidRPr="00000000" w14:paraId="00000189">
            <w:pPr>
              <w:rPr>
                <w:rFonts w:ascii="Calibri" w:cs="Calibri" w:eastAsia="Calibri" w:hAnsi="Calibri"/>
              </w:rPr>
            </w:pPr>
            <w:r w:rsidDel="00000000" w:rsidR="00000000" w:rsidRPr="00000000">
              <w:rPr>
                <w:rFonts w:ascii="Calibri" w:cs="Calibri" w:eastAsia="Calibri" w:hAnsi="Calibri"/>
                <w:rtl w:val="0"/>
                <w:sz w:val="20"/>
              </w:rPr>
              <w:t xml:space="preserve">8</w:t>
            </w:r>
          </w:p>
        </w:tc>
        <w:tc>
          <w:tcPr/>
          <w:p w:rsidR="00000000" w:rsidDel="00000000" w:rsidP="00000000" w:rsidRDefault="00000000" w:rsidRPr="00000000" w14:paraId="0000018A">
            <w:pPr>
              <w:rPr>
                <w:rFonts w:ascii="Calibri" w:cs="Calibri" w:eastAsia="Calibri" w:hAnsi="Calibri"/>
              </w:rPr>
            </w:pPr>
            <w:r w:rsidDel="00000000" w:rsidR="00000000" w:rsidRPr="00000000">
              <w:rPr>
                <w:rFonts w:ascii="Calibri" w:cs="Calibri" w:eastAsia="Calibri" w:hAnsi="Calibri"/>
                <w:rtl w:val="0"/>
                <w:sz w:val="20"/>
              </w:rPr>
              <w:t xml:space="preserve">Validación lingüística de contenido con la comunidad sorda</w:t>
            </w:r>
          </w:p>
        </w:tc>
        <w:tc>
          <w:tcPr/>
          <w:p w:rsidR="00000000" w:rsidDel="00000000" w:rsidP="00000000" w:rsidRDefault="00000000" w:rsidRPr="00000000" w14:paraId="0000018B">
            <w:pPr>
              <w:rPr>
                <w:rFonts w:ascii="Calibri" w:cs="Calibri" w:eastAsia="Calibri" w:hAnsi="Calibri"/>
              </w:rPr>
            </w:pPr>
            <w:r w:rsidDel="00000000" w:rsidR="00000000" w:rsidRPr="00000000">
              <w:rPr>
                <w:rFonts w:ascii="Calibri" w:cs="Calibri" w:eastAsia="Calibri" w:hAnsi="Calibri"/>
                <w:rtl w:val="0"/>
                <w:sz w:val="20"/>
              </w:rPr>
              <w:t xml:space="preserve">Proceso de revisión del vocabulario junto a la comunidad sorda y/o ASOCH antes de reemplazar los íconos y GIFs actuales por señas certificadas.</w:t>
            </w:r>
          </w:p>
        </w:tc>
        <w:tc>
          <w:tcPr/>
          <w:p w:rsidR="00000000" w:rsidDel="00000000" w:rsidP="00000000" w:rsidRDefault="00000000" w:rsidRPr="00000000" w14:paraId="0000018C">
            <w:pPr>
              <w:rPr>
                <w:rFonts w:ascii="Calibri" w:cs="Calibri" w:eastAsia="Calibri" w:hAnsi="Calibri"/>
              </w:rPr>
            </w:pPr>
            <w:r w:rsidDel="00000000" w:rsidR="00000000" w:rsidRPr="00000000">
              <w:rPr>
                <w:rFonts w:ascii="Calibri" w:cs="Calibri" w:eastAsia="Calibri" w:hAnsi="Calibri"/>
                <w:rtl w:val="0"/>
                <w:sz w:val="20"/>
              </w:rPr>
              <w:t xml:space="preserve">El contenido publicado cuenta con revisión de al menos un hablante nativo o referente de la comunidad sorda. (Pendiente, comprometido para fase posterior).</w:t>
            </w:r>
          </w:p>
        </w:tc>
      </w:tr>
      <w:tr>
        <w:trPr>
          <w:cantSplit w:val="0"/>
          <w:tblHeader w:val="0"/>
        </w:trPr>
        <w:tc>
          <w:tcPr/>
          <w:p w:rsidR="00000000" w:rsidDel="00000000" w:rsidP="00000000" w:rsidRDefault="00000000" w:rsidRPr="00000000" w14:paraId="0000018D">
            <w:pPr>
              <w:rPr>
                <w:rFonts w:ascii="Calibri" w:cs="Calibri" w:eastAsia="Calibri" w:hAnsi="Calibri"/>
              </w:rPr>
            </w:pPr>
            <w:r w:rsidDel="00000000" w:rsidR="00000000" w:rsidRPr="00000000">
              <w:rPr>
                <w:rFonts w:ascii="Calibri" w:cs="Calibri" w:eastAsia="Calibri" w:hAnsi="Calibri"/>
                <w:rtl w:val="0"/>
                <w:sz w:val="20"/>
              </w:rPr>
              <w:t xml:space="preserve">9</w:t>
            </w:r>
          </w:p>
        </w:tc>
        <w:tc>
          <w:tcPr/>
          <w:p w:rsidR="00000000" w:rsidDel="00000000" w:rsidP="00000000" w:rsidRDefault="00000000" w:rsidRPr="00000000" w14:paraId="0000018E">
            <w:pPr>
              <w:rPr>
                <w:rFonts w:ascii="Calibri" w:cs="Calibri" w:eastAsia="Calibri" w:hAnsi="Calibri"/>
              </w:rPr>
            </w:pPr>
            <w:r w:rsidDel="00000000" w:rsidR="00000000" w:rsidRPr="00000000">
              <w:rPr>
                <w:rFonts w:ascii="Calibri" w:cs="Calibri" w:eastAsia="Calibri" w:hAnsi="Calibri"/>
                <w:rtl w:val="0"/>
                <w:sz w:val="20"/>
              </w:rPr>
              <w:t xml:space="preserve">Notificaciones locales</w:t>
            </w:r>
          </w:p>
        </w:tc>
        <w:tc>
          <w:tcPr/>
          <w:p w:rsidR="00000000" w:rsidDel="00000000" w:rsidP="00000000" w:rsidRDefault="00000000" w:rsidRPr="00000000" w14:paraId="0000018F">
            <w:pPr>
              <w:rPr>
                <w:rFonts w:ascii="Calibri" w:cs="Calibri" w:eastAsia="Calibri" w:hAnsi="Calibri"/>
              </w:rPr>
            </w:pPr>
            <w:r w:rsidDel="00000000" w:rsidR="00000000" w:rsidRPr="00000000">
              <w:rPr>
                <w:rFonts w:ascii="Calibri" w:cs="Calibri" w:eastAsia="Calibri" w:hAnsi="Calibri"/>
                <w:rtl w:val="0"/>
                <w:sz w:val="20"/>
              </w:rPr>
              <w:t xml:space="preserve">Recordatorio diario a la hora que elija el usuario y aviso cuando se recupera una vida, con mensajes rotativos y permisos gestionados desde Ajustes. Funciona en el propio dispositivo, sin servidor de notificaciones push.</w:t>
            </w:r>
          </w:p>
        </w:tc>
        <w:tc>
          <w:tcPr/>
          <w:p w:rsidR="00000000" w:rsidDel="00000000" w:rsidP="00000000" w:rsidRDefault="00000000" w:rsidRPr="00000000" w14:paraId="00000190">
            <w:pPr>
              <w:rPr>
                <w:rFonts w:ascii="Calibri" w:cs="Calibri" w:eastAsia="Calibri" w:hAnsi="Calibri"/>
              </w:rPr>
            </w:pPr>
            <w:r w:rsidDel="00000000" w:rsidR="00000000" w:rsidRPr="00000000">
              <w:rPr>
                <w:rFonts w:ascii="Calibri" w:cs="Calibri" w:eastAsia="Calibri" w:hAnsi="Calibri"/>
                <w:rtl w:val="0"/>
                <w:sz w:val="20"/>
              </w:rPr>
              <w:t xml:space="preserve">El usuario activa, configura y recibe las notificaciones desde su teléfono. (Implementado).</w:t>
            </w:r>
          </w:p>
        </w:tc>
      </w:tr>
      <w:tr>
        <w:trPr>
          <w:cantSplit w:val="0"/>
          <w:tblHeader w:val="0"/>
        </w:trPr>
        <w:tc>
          <w:tcPr/>
          <w:p w:rsidR="00000000" w:rsidDel="00000000" w:rsidP="00000000" w:rsidRDefault="00000000" w:rsidRPr="00000000" w14:paraId="00000191">
            <w:pPr>
              <w:rPr>
                <w:rFonts w:ascii="Calibri" w:cs="Calibri" w:eastAsia="Calibri" w:hAnsi="Calibri"/>
              </w:rPr>
            </w:pPr>
            <w:r w:rsidDel="00000000" w:rsidR="00000000" w:rsidRPr="00000000">
              <w:rPr>
                <w:rFonts w:ascii="Calibri" w:cs="Calibri" w:eastAsia="Calibri" w:hAnsi="Calibri"/>
                <w:rtl w:val="0"/>
                <w:sz w:val="20"/>
              </w:rPr>
              <w:t xml:space="preserve">10</w:t>
            </w:r>
          </w:p>
        </w:tc>
        <w:tc>
          <w:tcPr/>
          <w:p w:rsidR="00000000" w:rsidDel="00000000" w:rsidP="00000000" w:rsidRDefault="00000000" w:rsidRPr="00000000" w14:paraId="00000192">
            <w:pPr>
              <w:rPr>
                <w:rFonts w:ascii="Calibri" w:cs="Calibri" w:eastAsia="Calibri" w:hAnsi="Calibri"/>
              </w:rPr>
            </w:pPr>
            <w:r w:rsidDel="00000000" w:rsidR="00000000" w:rsidRPr="00000000">
              <w:rPr>
                <w:rFonts w:ascii="Calibri" w:cs="Calibri" w:eastAsia="Calibri" w:hAnsi="Calibri"/>
                <w:rtl w:val="0"/>
                <w:sz w:val="20"/>
              </w:rPr>
              <w:t xml:space="preserve">Caché permanente de multimedia y carga con progreso</w:t>
            </w:r>
          </w:p>
        </w:tc>
        <w:tc>
          <w:tcPr/>
          <w:p w:rsidR="00000000" w:rsidDel="00000000" w:rsidP="00000000" w:rsidRDefault="00000000" w:rsidRPr="00000000" w14:paraId="00000193">
            <w:pPr>
              <w:rPr>
                <w:rFonts w:ascii="Calibri" w:cs="Calibri" w:eastAsia="Calibri" w:hAnsi="Calibri"/>
              </w:rPr>
            </w:pPr>
            <w:r w:rsidDel="00000000" w:rsidR="00000000" w:rsidRPr="00000000">
              <w:rPr>
                <w:rFonts w:ascii="Calibri" w:cs="Calibri" w:eastAsia="Calibri" w:hAnsi="Calibri"/>
                <w:rtl w:val="0"/>
                <w:sz w:val="20"/>
              </w:rPr>
              <w:t xml:space="preserve">Caché en disco (signy-media-v1) que descarga cada recurso una sola vez, precarga en segundo plano y barra de carga real en la lección; soporte de GIF, WebP, imagen y video MP4.</w:t>
            </w:r>
          </w:p>
        </w:tc>
        <w:tc>
          <w:tcPr/>
          <w:p w:rsidR="00000000" w:rsidDel="00000000" w:rsidP="00000000" w:rsidRDefault="00000000" w:rsidRPr="00000000" w14:paraId="00000194">
            <w:pPr>
              <w:rPr>
                <w:rFonts w:ascii="Calibri" w:cs="Calibri" w:eastAsia="Calibri" w:hAnsi="Calibri"/>
              </w:rPr>
            </w:pPr>
            <w:r w:rsidDel="00000000" w:rsidR="00000000" w:rsidRPr="00000000">
              <w:rPr>
                <w:rFonts w:ascii="Calibri" w:cs="Calibri" w:eastAsia="Calibri" w:hAnsi="Calibri"/>
                <w:rtl w:val="0"/>
                <w:sz w:val="20"/>
              </w:rPr>
              <w:t xml:space="preserve">Al repetir un subnivel ya visto, los recursos se leen desde el dispositivo sin volver a descargarse de Supabase Storage. (Implementado).</w:t>
            </w:r>
          </w:p>
        </w:tc>
      </w:tr>
      <w:tr>
        <w:trPr>
          <w:cantSplit w:val="0"/>
          <w:tblHeader w:val="0"/>
        </w:trPr>
        <w:tc>
          <w:tcPr/>
          <w:p w:rsidR="00000000" w:rsidDel="00000000" w:rsidP="00000000" w:rsidRDefault="00000000" w:rsidRPr="00000000" w14:paraId="00000195">
            <w:pPr>
              <w:rPr>
                <w:rFonts w:ascii="Calibri" w:cs="Calibri" w:eastAsia="Calibri" w:hAnsi="Calibri"/>
              </w:rPr>
            </w:pPr>
            <w:r w:rsidDel="00000000" w:rsidR="00000000" w:rsidRPr="00000000">
              <w:rPr>
                <w:rFonts w:ascii="Calibri" w:cs="Calibri" w:eastAsia="Calibri" w:hAnsi="Calibri"/>
                <w:rtl w:val="0"/>
                <w:sz w:val="20"/>
              </w:rPr>
              <w:t xml:space="preserve">11</w:t>
            </w:r>
          </w:p>
        </w:tc>
        <w:tc>
          <w:tcPr/>
          <w:p w:rsidR="00000000" w:rsidDel="00000000" w:rsidP="00000000" w:rsidRDefault="00000000" w:rsidRPr="00000000" w14:paraId="00000196">
            <w:pPr>
              <w:rPr>
                <w:rFonts w:ascii="Calibri" w:cs="Calibri" w:eastAsia="Calibri" w:hAnsi="Calibri"/>
              </w:rPr>
            </w:pPr>
            <w:r w:rsidDel="00000000" w:rsidR="00000000" w:rsidRPr="00000000">
              <w:rPr>
                <w:rFonts w:ascii="Calibri" w:cs="Calibri" w:eastAsia="Calibri" w:hAnsi="Calibri"/>
                <w:rtl w:val="0"/>
                <w:sz w:val="20"/>
              </w:rPr>
              <w:t xml:space="preserve">Onboarding y control del contenido disponible</w:t>
            </w:r>
          </w:p>
        </w:tc>
        <w:tc>
          <w:tcPr/>
          <w:p w:rsidR="00000000" w:rsidDel="00000000" w:rsidP="00000000" w:rsidRDefault="00000000" w:rsidRPr="00000000" w14:paraId="00000197">
            <w:pPr>
              <w:rPr>
                <w:rFonts w:ascii="Calibri" w:cs="Calibri" w:eastAsia="Calibri" w:hAnsi="Calibri"/>
              </w:rPr>
            </w:pPr>
            <w:r w:rsidDel="00000000" w:rsidR="00000000" w:rsidRPr="00000000">
              <w:rPr>
                <w:rFonts w:ascii="Calibri" w:cs="Calibri" w:eastAsia="Calibri" w:hAnsi="Calibri"/>
                <w:rtl w:val="0"/>
                <w:sz w:val="20"/>
              </w:rPr>
              <w:t xml:space="preserve">Pantallas de bienvenida que aparecen solo en la primera apertura y marca «próximamente» para los subniveles que aún no tienen contenido, con un guard que impide entrar a lecciones vacías.</w:t>
            </w:r>
          </w:p>
        </w:tc>
        <w:tc>
          <w:tcPr/>
          <w:p w:rsidR="00000000" w:rsidDel="00000000" w:rsidP="00000000" w:rsidRDefault="00000000" w:rsidRPr="00000000" w14:paraId="00000198">
            <w:pPr>
              <w:rPr>
                <w:rFonts w:ascii="Calibri" w:cs="Calibri" w:eastAsia="Calibri" w:hAnsi="Calibri"/>
              </w:rPr>
            </w:pPr>
            <w:r w:rsidDel="00000000" w:rsidR="00000000" w:rsidRPr="00000000">
              <w:rPr>
                <w:rFonts w:ascii="Calibri" w:cs="Calibri" w:eastAsia="Calibri" w:hAnsi="Calibri"/>
                <w:rtl w:val="0"/>
                <w:sz w:val="20"/>
              </w:rPr>
              <w:t xml:space="preserve">El usuario nuevo ve el onboarding una única vez y no puede iniciar subniveles sin contenido. (Implementado).</w:t>
            </w:r>
          </w:p>
        </w:tc>
      </w:tr>
    </w:tbl>
    <w:p w:rsidR="00000000" w:rsidDel="00000000" w:rsidP="00000000" w:rsidRDefault="00000000" w:rsidRPr="00000000" w14:paraId="00000199">
      <w:pPr>
        <w:rPr>
          <w:rFonts w:ascii="Calibri" w:cs="Calibri" w:eastAsia="Calibri" w:hAnsi="Calibri"/>
        </w:rPr>
      </w:pPr>
      <w:r w:rsidDel="00000000" w:rsidR="00000000" w:rsidRPr="00000000">
        <w:rPr>
          <w:rtl w:val="0"/>
        </w:rPr>
      </w:r>
    </w:p>
    <w:p w:rsidR="00000000" w:rsidDel="00000000" w:rsidP="00000000" w:rsidRDefault="00000000" w:rsidRPr="00000000" w14:paraId="0000019A">
      <w:pPr>
        <w:pStyle w:val="Heading2"/>
        <w:keepNext w:val="1"/>
        <w:pageBreakBefore w:val="1"/>
        <w:spacing w:after="80" w:before="80" w:line="240" w:lineRule="auto"/>
        <w:jc w:val="left"/>
        <w:rPr/>
      </w:pPr>
      <w:r w:rsidDel="00000000" w:rsidR="00000000" w:rsidRPr="00000000">
        <w:rPr>
          <w:rFonts w:ascii="Calibri" w:cs="Calibri" w:eastAsia="Calibri" w:hAnsi="Calibri"/>
          <w:b w:val="1"/>
          <w:bCs w:val="1"/>
          <w:i w:val="0"/>
          <w:iCs w:val="0"/>
          <w:sz w:val="26"/>
          <w:szCs w:val="26"/>
          <w:rtl w:val="0"/>
        </w:rPr>
        <w:t xml:space="preserve">D. Especificación de requisitos</w:t>
      </w:r>
      <w:r w:rsidDel="00000000" w:rsidR="00000000" w:rsidRPr="00000000">
        <w:rPr>
          <w:rtl w:val="0"/>
        </w:rPr>
      </w:r>
    </w:p>
    <w:p w:rsidR="00000000" w:rsidDel="00000000" w:rsidP="00000000" w:rsidRDefault="00000000" w:rsidRPr="00000000" w14:paraId="0000019B">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Requisitos funcionales</w:t>
      </w:r>
      <w:r w:rsidDel="00000000" w:rsidR="00000000" w:rsidRPr="00000000">
        <w:rPr>
          <w:rtl w:val="0"/>
        </w:rPr>
      </w:r>
    </w:p>
    <w:tbl>
      <w:tblPr>
        <w:tblStyle w:val="Table8"/>
        <w:tblW w:w="8848.0" w:type="dxa"/>
        <w:jc w:val="left"/>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2212"/>
        <w:gridCol w:w="2212"/>
        <w:gridCol w:w="2212"/>
        <w:gridCol w:w="2212"/>
        <w:tblGridChange w:id="0">
          <w:tblGrid>
            <w:gridCol w:w="2212"/>
            <w:gridCol w:w="2212"/>
            <w:gridCol w:w="2212"/>
            <w:gridCol w:w="2212"/>
          </w:tblGrid>
        </w:tblGridChange>
      </w:tblGrid>
      <w:tr>
        <w:trPr>
          <w:cantSplit w:val="1"/>
          <w:tblHeader w:val="1"/>
        </w:trPr>
        <w:tc>
          <w:tcPr>
            <w:shd w:fill="d9eaf7" w:val="clear"/>
            <w:vAlign w:val="center"/>
          </w:tcPr>
          <w:p w:rsidR="00000000" w:rsidDel="00000000" w:rsidP="00000000" w:rsidRDefault="00000000" w:rsidRPr="00000000" w14:paraId="0000019C">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ID</w:t>
            </w:r>
            <w:r w:rsidDel="00000000" w:rsidR="00000000" w:rsidRPr="00000000">
              <w:rPr>
                <w:rtl w:val="0"/>
                <w:sz w:val="20"/>
              </w:rPr>
            </w:r>
          </w:p>
        </w:tc>
        <w:tc>
          <w:tcPr>
            <w:shd w:fill="d9eaf7" w:val="clear"/>
            <w:vAlign w:val="center"/>
          </w:tcPr>
          <w:p w:rsidR="00000000" w:rsidDel="00000000" w:rsidP="00000000" w:rsidRDefault="00000000" w:rsidRPr="00000000" w14:paraId="0000019D">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Requisito</w:t>
            </w:r>
            <w:r w:rsidDel="00000000" w:rsidR="00000000" w:rsidRPr="00000000">
              <w:rPr>
                <w:rtl w:val="0"/>
                <w:sz w:val="20"/>
              </w:rPr>
            </w:r>
          </w:p>
        </w:tc>
        <w:tc>
          <w:tcPr>
            <w:shd w:fill="d9eaf7" w:val="clear"/>
            <w:vAlign w:val="center"/>
          </w:tcPr>
          <w:p w:rsidR="00000000" w:rsidDel="00000000" w:rsidP="00000000" w:rsidRDefault="00000000" w:rsidRPr="00000000" w14:paraId="0000019E">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Prioridad</w:t>
            </w:r>
            <w:r w:rsidDel="00000000" w:rsidR="00000000" w:rsidRPr="00000000">
              <w:rPr>
                <w:rtl w:val="0"/>
                <w:sz w:val="20"/>
              </w:rPr>
            </w:r>
          </w:p>
        </w:tc>
        <w:tc>
          <w:tcPr>
            <w:shd w:fill="d9eaf7" w:val="clear"/>
            <w:vAlign w:val="center"/>
          </w:tcPr>
          <w:p w:rsidR="00000000" w:rsidDel="00000000" w:rsidP="00000000" w:rsidRDefault="00000000" w:rsidRPr="00000000" w14:paraId="0000019F">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Entregable asociado</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1A0">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RF-01</w:t>
            </w:r>
            <w:r w:rsidDel="00000000" w:rsidR="00000000" w:rsidRPr="00000000">
              <w:rPr>
                <w:rtl w:val="0"/>
                <w:sz w:val="20"/>
              </w:rPr>
            </w:r>
          </w:p>
        </w:tc>
        <w:tc>
          <w:tcPr>
            <w:vAlign w:val="center"/>
          </w:tcPr>
          <w:p w:rsidR="00000000" w:rsidDel="00000000" w:rsidP="00000000" w:rsidRDefault="00000000" w:rsidRPr="00000000" w14:paraId="000001A1">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Registrar usuarios mediante correo electrónico y contraseña.</w:t>
            </w:r>
            <w:r w:rsidDel="00000000" w:rsidR="00000000" w:rsidRPr="00000000">
              <w:rPr>
                <w:rtl w:val="0"/>
                <w:sz w:val="20"/>
              </w:rPr>
            </w:r>
          </w:p>
        </w:tc>
        <w:tc>
          <w:tcPr>
            <w:vAlign w:val="center"/>
          </w:tcPr>
          <w:p w:rsidR="00000000" w:rsidDel="00000000" w:rsidP="00000000" w:rsidRDefault="00000000" w:rsidRPr="00000000" w14:paraId="000001A2">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Alta</w:t>
            </w:r>
            <w:r w:rsidDel="00000000" w:rsidR="00000000" w:rsidRPr="00000000">
              <w:rPr>
                <w:rtl w:val="0"/>
                <w:sz w:val="20"/>
              </w:rPr>
            </w:r>
          </w:p>
        </w:tc>
        <w:tc>
          <w:tcPr>
            <w:vAlign w:val="center"/>
          </w:tcPr>
          <w:p w:rsidR="00000000" w:rsidDel="00000000" w:rsidP="00000000" w:rsidRDefault="00000000" w:rsidRPr="00000000" w14:paraId="000001A3">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Autenticación</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1A4">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RF-02</w:t>
            </w:r>
            <w:r w:rsidDel="00000000" w:rsidR="00000000" w:rsidRPr="00000000">
              <w:rPr>
                <w:rtl w:val="0"/>
                <w:sz w:val="20"/>
              </w:rPr>
            </w:r>
          </w:p>
        </w:tc>
        <w:tc>
          <w:tcPr>
            <w:vAlign w:val="center"/>
          </w:tcPr>
          <w:p w:rsidR="00000000" w:rsidDel="00000000" w:rsidP="00000000" w:rsidRDefault="00000000" w:rsidRPr="00000000" w14:paraId="000001A5">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Iniciar y cerrar sesión de manera segura.</w:t>
            </w:r>
            <w:r w:rsidDel="00000000" w:rsidR="00000000" w:rsidRPr="00000000">
              <w:rPr>
                <w:rtl w:val="0"/>
                <w:sz w:val="20"/>
              </w:rPr>
            </w:r>
          </w:p>
        </w:tc>
        <w:tc>
          <w:tcPr>
            <w:vAlign w:val="center"/>
          </w:tcPr>
          <w:p w:rsidR="00000000" w:rsidDel="00000000" w:rsidP="00000000" w:rsidRDefault="00000000" w:rsidRPr="00000000" w14:paraId="000001A6">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Alta</w:t>
            </w:r>
            <w:r w:rsidDel="00000000" w:rsidR="00000000" w:rsidRPr="00000000">
              <w:rPr>
                <w:rtl w:val="0"/>
                <w:sz w:val="20"/>
              </w:rPr>
            </w:r>
          </w:p>
        </w:tc>
        <w:tc>
          <w:tcPr>
            <w:vAlign w:val="center"/>
          </w:tcPr>
          <w:p w:rsidR="00000000" w:rsidDel="00000000" w:rsidP="00000000" w:rsidRDefault="00000000" w:rsidRPr="00000000" w14:paraId="000001A7">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Autenticación</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1A8">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RF-03</w:t>
            </w:r>
            <w:r w:rsidDel="00000000" w:rsidR="00000000" w:rsidRPr="00000000">
              <w:rPr>
                <w:rtl w:val="0"/>
                <w:sz w:val="20"/>
              </w:rPr>
            </w:r>
          </w:p>
        </w:tc>
        <w:tc>
          <w:tcPr>
            <w:vAlign w:val="center"/>
          </w:tcPr>
          <w:p w:rsidR="00000000" w:rsidDel="00000000" w:rsidP="00000000" w:rsidRDefault="00000000" w:rsidRPr="00000000" w14:paraId="000001A9">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Recuperar contraseña mediante código enviado al correo registrado.</w:t>
            </w:r>
            <w:r w:rsidDel="00000000" w:rsidR="00000000" w:rsidRPr="00000000">
              <w:rPr>
                <w:rtl w:val="0"/>
                <w:sz w:val="20"/>
              </w:rPr>
            </w:r>
          </w:p>
        </w:tc>
        <w:tc>
          <w:tcPr>
            <w:vAlign w:val="center"/>
          </w:tcPr>
          <w:p w:rsidR="00000000" w:rsidDel="00000000" w:rsidP="00000000" w:rsidRDefault="00000000" w:rsidRPr="00000000" w14:paraId="000001AA">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Alta</w:t>
            </w:r>
            <w:r w:rsidDel="00000000" w:rsidR="00000000" w:rsidRPr="00000000">
              <w:rPr>
                <w:rtl w:val="0"/>
                <w:sz w:val="20"/>
              </w:rPr>
            </w:r>
          </w:p>
        </w:tc>
        <w:tc>
          <w:tcPr>
            <w:vAlign w:val="center"/>
          </w:tcPr>
          <w:p w:rsidR="00000000" w:rsidDel="00000000" w:rsidP="00000000" w:rsidRDefault="00000000" w:rsidRPr="00000000" w14:paraId="000001AB">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Autenticación</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1AC">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RF-04</w:t>
            </w:r>
            <w:r w:rsidDel="00000000" w:rsidR="00000000" w:rsidRPr="00000000">
              <w:rPr>
                <w:rtl w:val="0"/>
                <w:sz w:val="20"/>
              </w:rPr>
            </w:r>
          </w:p>
        </w:tc>
        <w:tc>
          <w:tcPr>
            <w:vAlign w:val="center"/>
          </w:tcPr>
          <w:p w:rsidR="00000000" w:rsidDel="00000000" w:rsidP="00000000" w:rsidRDefault="00000000" w:rsidRPr="00000000" w14:paraId="000001AD">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Activar autenticación de dos factores (2FA/TOTP).</w:t>
            </w:r>
            <w:r w:rsidDel="00000000" w:rsidR="00000000" w:rsidRPr="00000000">
              <w:rPr>
                <w:rtl w:val="0"/>
                <w:sz w:val="20"/>
              </w:rPr>
            </w:r>
          </w:p>
        </w:tc>
        <w:tc>
          <w:tcPr>
            <w:vAlign w:val="center"/>
          </w:tcPr>
          <w:p w:rsidR="00000000" w:rsidDel="00000000" w:rsidP="00000000" w:rsidRDefault="00000000" w:rsidRPr="00000000" w14:paraId="000001AE">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Media</w:t>
            </w:r>
            <w:r w:rsidDel="00000000" w:rsidR="00000000" w:rsidRPr="00000000">
              <w:rPr>
                <w:rtl w:val="0"/>
                <w:sz w:val="20"/>
              </w:rPr>
            </w:r>
          </w:p>
        </w:tc>
        <w:tc>
          <w:tcPr>
            <w:vAlign w:val="center"/>
          </w:tcPr>
          <w:p w:rsidR="00000000" w:rsidDel="00000000" w:rsidP="00000000" w:rsidRDefault="00000000" w:rsidRPr="00000000" w14:paraId="000001AF">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Seguridad de cuenta</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1B0">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RF-05</w:t>
            </w:r>
            <w:r w:rsidDel="00000000" w:rsidR="00000000" w:rsidRPr="00000000">
              <w:rPr>
                <w:rtl w:val="0"/>
                <w:sz w:val="20"/>
              </w:rPr>
            </w:r>
          </w:p>
        </w:tc>
        <w:tc>
          <w:tcPr>
            <w:vAlign w:val="center"/>
          </w:tcPr>
          <w:p w:rsidR="00000000" w:rsidDel="00000000" w:rsidP="00000000" w:rsidRDefault="00000000" w:rsidRPr="00000000" w14:paraId="000001B1">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Mostrar niveles y subniveles de aprendizaje.</w:t>
            </w:r>
            <w:r w:rsidDel="00000000" w:rsidR="00000000" w:rsidRPr="00000000">
              <w:rPr>
                <w:rtl w:val="0"/>
                <w:sz w:val="20"/>
              </w:rPr>
            </w:r>
          </w:p>
        </w:tc>
        <w:tc>
          <w:tcPr>
            <w:vAlign w:val="center"/>
          </w:tcPr>
          <w:p w:rsidR="00000000" w:rsidDel="00000000" w:rsidP="00000000" w:rsidRDefault="00000000" w:rsidRPr="00000000" w14:paraId="000001B2">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Alta</w:t>
            </w:r>
            <w:r w:rsidDel="00000000" w:rsidR="00000000" w:rsidRPr="00000000">
              <w:rPr>
                <w:rtl w:val="0"/>
                <w:sz w:val="20"/>
              </w:rPr>
            </w:r>
          </w:p>
        </w:tc>
        <w:tc>
          <w:tcPr>
            <w:vAlign w:val="center"/>
          </w:tcPr>
          <w:p w:rsidR="00000000" w:rsidDel="00000000" w:rsidP="00000000" w:rsidRDefault="00000000" w:rsidRPr="00000000" w14:paraId="000001B3">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Ruta de aprendizaje</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1B4">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RF-06</w:t>
            </w:r>
            <w:r w:rsidDel="00000000" w:rsidR="00000000" w:rsidRPr="00000000">
              <w:rPr>
                <w:rtl w:val="0"/>
                <w:sz w:val="20"/>
              </w:rPr>
            </w:r>
          </w:p>
        </w:tc>
        <w:tc>
          <w:tcPr>
            <w:vAlign w:val="center"/>
          </w:tcPr>
          <w:p w:rsidR="00000000" w:rsidDel="00000000" w:rsidP="00000000" w:rsidRDefault="00000000" w:rsidRPr="00000000" w14:paraId="000001B5">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Controlar acceso a contenido disponible, bloqueado o “próximamente”.</w:t>
            </w:r>
            <w:r w:rsidDel="00000000" w:rsidR="00000000" w:rsidRPr="00000000">
              <w:rPr>
                <w:rtl w:val="0"/>
                <w:sz w:val="20"/>
              </w:rPr>
            </w:r>
          </w:p>
        </w:tc>
        <w:tc>
          <w:tcPr>
            <w:vAlign w:val="center"/>
          </w:tcPr>
          <w:p w:rsidR="00000000" w:rsidDel="00000000" w:rsidP="00000000" w:rsidRDefault="00000000" w:rsidRPr="00000000" w14:paraId="000001B6">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Alta</w:t>
            </w:r>
            <w:r w:rsidDel="00000000" w:rsidR="00000000" w:rsidRPr="00000000">
              <w:rPr>
                <w:rtl w:val="0"/>
                <w:sz w:val="20"/>
              </w:rPr>
            </w:r>
          </w:p>
        </w:tc>
        <w:tc>
          <w:tcPr>
            <w:vAlign w:val="center"/>
          </w:tcPr>
          <w:p w:rsidR="00000000" w:rsidDel="00000000" w:rsidP="00000000" w:rsidRDefault="00000000" w:rsidRPr="00000000" w14:paraId="000001B7">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Control de contenido</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1B8">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RF-07</w:t>
            </w:r>
            <w:r w:rsidDel="00000000" w:rsidR="00000000" w:rsidRPr="00000000">
              <w:rPr>
                <w:rtl w:val="0"/>
                <w:sz w:val="20"/>
              </w:rPr>
            </w:r>
          </w:p>
        </w:tc>
        <w:tc>
          <w:tcPr>
            <w:vAlign w:val="center"/>
          </w:tcPr>
          <w:p w:rsidR="00000000" w:rsidDel="00000000" w:rsidP="00000000" w:rsidRDefault="00000000" w:rsidRPr="00000000" w14:paraId="000001B9">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Obtener niveles, subniveles, señas y progreso desde Supabase.</w:t>
            </w:r>
            <w:r w:rsidDel="00000000" w:rsidR="00000000" w:rsidRPr="00000000">
              <w:rPr>
                <w:rtl w:val="0"/>
                <w:sz w:val="20"/>
              </w:rPr>
            </w:r>
          </w:p>
        </w:tc>
        <w:tc>
          <w:tcPr>
            <w:vAlign w:val="center"/>
          </w:tcPr>
          <w:p w:rsidR="00000000" w:rsidDel="00000000" w:rsidP="00000000" w:rsidRDefault="00000000" w:rsidRPr="00000000" w14:paraId="000001BA">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Alta</w:t>
            </w:r>
            <w:r w:rsidDel="00000000" w:rsidR="00000000" w:rsidRPr="00000000">
              <w:rPr>
                <w:rtl w:val="0"/>
                <w:sz w:val="20"/>
              </w:rPr>
            </w:r>
          </w:p>
        </w:tc>
        <w:tc>
          <w:tcPr>
            <w:vAlign w:val="center"/>
          </w:tcPr>
          <w:p w:rsidR="00000000" w:rsidDel="00000000" w:rsidP="00000000" w:rsidRDefault="00000000" w:rsidRPr="00000000" w14:paraId="000001BB">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Datos en Supabase</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1BC">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RF-08</w:t>
            </w:r>
            <w:r w:rsidDel="00000000" w:rsidR="00000000" w:rsidRPr="00000000">
              <w:rPr>
                <w:rtl w:val="0"/>
                <w:sz w:val="20"/>
              </w:rPr>
            </w:r>
          </w:p>
        </w:tc>
        <w:tc>
          <w:tcPr>
            <w:vAlign w:val="center"/>
          </w:tcPr>
          <w:p w:rsidR="00000000" w:rsidDel="00000000" w:rsidP="00000000" w:rsidRDefault="00000000" w:rsidRPr="00000000" w14:paraId="000001BD">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Ejecutar lecciones con flashcards, emparejamiento, quiz y cámara.</w:t>
            </w:r>
            <w:r w:rsidDel="00000000" w:rsidR="00000000" w:rsidRPr="00000000">
              <w:rPr>
                <w:rtl w:val="0"/>
                <w:sz w:val="20"/>
              </w:rPr>
            </w:r>
          </w:p>
        </w:tc>
        <w:tc>
          <w:tcPr>
            <w:vAlign w:val="center"/>
          </w:tcPr>
          <w:p w:rsidR="00000000" w:rsidDel="00000000" w:rsidP="00000000" w:rsidRDefault="00000000" w:rsidRPr="00000000" w14:paraId="000001BE">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Alta</w:t>
            </w:r>
            <w:r w:rsidDel="00000000" w:rsidR="00000000" w:rsidRPr="00000000">
              <w:rPr>
                <w:rtl w:val="0"/>
                <w:sz w:val="20"/>
              </w:rPr>
            </w:r>
          </w:p>
        </w:tc>
        <w:tc>
          <w:tcPr>
            <w:vAlign w:val="center"/>
          </w:tcPr>
          <w:p w:rsidR="00000000" w:rsidDel="00000000" w:rsidP="00000000" w:rsidRDefault="00000000" w:rsidRPr="00000000" w14:paraId="000001BF">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Flujo de lección</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1C0">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RF-09</w:t>
            </w:r>
            <w:r w:rsidDel="00000000" w:rsidR="00000000" w:rsidRPr="00000000">
              <w:rPr>
                <w:rtl w:val="0"/>
                <w:sz w:val="20"/>
              </w:rPr>
            </w:r>
          </w:p>
        </w:tc>
        <w:tc>
          <w:tcPr>
            <w:vAlign w:val="center"/>
          </w:tcPr>
          <w:p w:rsidR="00000000" w:rsidDel="00000000" w:rsidP="00000000" w:rsidRDefault="00000000" w:rsidRPr="00000000" w14:paraId="000001C1">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Generar una ronda de repaso ante respuestas incorrectas.</w:t>
            </w:r>
            <w:r w:rsidDel="00000000" w:rsidR="00000000" w:rsidRPr="00000000">
              <w:rPr>
                <w:rtl w:val="0"/>
                <w:sz w:val="20"/>
              </w:rPr>
            </w:r>
          </w:p>
        </w:tc>
        <w:tc>
          <w:tcPr>
            <w:vAlign w:val="center"/>
          </w:tcPr>
          <w:p w:rsidR="00000000" w:rsidDel="00000000" w:rsidP="00000000" w:rsidRDefault="00000000" w:rsidRPr="00000000" w14:paraId="000001C2">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Alta</w:t>
            </w:r>
            <w:r w:rsidDel="00000000" w:rsidR="00000000" w:rsidRPr="00000000">
              <w:rPr>
                <w:rtl w:val="0"/>
                <w:sz w:val="20"/>
              </w:rPr>
            </w:r>
          </w:p>
        </w:tc>
        <w:tc>
          <w:tcPr>
            <w:vAlign w:val="center"/>
          </w:tcPr>
          <w:p w:rsidR="00000000" w:rsidDel="00000000" w:rsidP="00000000" w:rsidRDefault="00000000" w:rsidRPr="00000000" w14:paraId="000001C3">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Flujo de lección</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1C4">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RF-10</w:t>
            </w:r>
            <w:r w:rsidDel="00000000" w:rsidR="00000000" w:rsidRPr="00000000">
              <w:rPr>
                <w:rtl w:val="0"/>
                <w:sz w:val="20"/>
              </w:rPr>
            </w:r>
          </w:p>
        </w:tc>
        <w:tc>
          <w:tcPr>
            <w:vAlign w:val="center"/>
          </w:tcPr>
          <w:p w:rsidR="00000000" w:rsidDel="00000000" w:rsidP="00000000" w:rsidRDefault="00000000" w:rsidRPr="00000000" w14:paraId="000001C5">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Reproducir vocabulario mediante texto a voz.</w:t>
            </w:r>
            <w:r w:rsidDel="00000000" w:rsidR="00000000" w:rsidRPr="00000000">
              <w:rPr>
                <w:rtl w:val="0"/>
                <w:sz w:val="20"/>
              </w:rPr>
            </w:r>
          </w:p>
        </w:tc>
        <w:tc>
          <w:tcPr>
            <w:vAlign w:val="center"/>
          </w:tcPr>
          <w:p w:rsidR="00000000" w:rsidDel="00000000" w:rsidP="00000000" w:rsidRDefault="00000000" w:rsidRPr="00000000" w14:paraId="000001C6">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Media</w:t>
            </w:r>
            <w:r w:rsidDel="00000000" w:rsidR="00000000" w:rsidRPr="00000000">
              <w:rPr>
                <w:rtl w:val="0"/>
                <w:sz w:val="20"/>
              </w:rPr>
            </w:r>
          </w:p>
        </w:tc>
        <w:tc>
          <w:tcPr>
            <w:vAlign w:val="center"/>
          </w:tcPr>
          <w:p w:rsidR="00000000" w:rsidDel="00000000" w:rsidP="00000000" w:rsidRDefault="00000000" w:rsidRPr="00000000" w14:paraId="000001C7">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Accesibilidad / lección</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1C8">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RF-11</w:t>
            </w:r>
            <w:r w:rsidDel="00000000" w:rsidR="00000000" w:rsidRPr="00000000">
              <w:rPr>
                <w:rtl w:val="0"/>
                <w:sz w:val="20"/>
              </w:rPr>
            </w:r>
          </w:p>
        </w:tc>
        <w:tc>
          <w:tcPr>
            <w:vAlign w:val="center"/>
          </w:tcPr>
          <w:p w:rsidR="00000000" w:rsidDel="00000000" w:rsidP="00000000" w:rsidRDefault="00000000" w:rsidRPr="00000000" w14:paraId="000001C9">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Registrar progreso por nivel y subnivel.</w:t>
            </w:r>
            <w:r w:rsidDel="00000000" w:rsidR="00000000" w:rsidRPr="00000000">
              <w:rPr>
                <w:rtl w:val="0"/>
                <w:sz w:val="20"/>
              </w:rPr>
            </w:r>
          </w:p>
        </w:tc>
        <w:tc>
          <w:tcPr>
            <w:vAlign w:val="center"/>
          </w:tcPr>
          <w:p w:rsidR="00000000" w:rsidDel="00000000" w:rsidP="00000000" w:rsidRDefault="00000000" w:rsidRPr="00000000" w14:paraId="000001CA">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Alta</w:t>
            </w:r>
            <w:r w:rsidDel="00000000" w:rsidR="00000000" w:rsidRPr="00000000">
              <w:rPr>
                <w:rtl w:val="0"/>
                <w:sz w:val="20"/>
              </w:rPr>
            </w:r>
          </w:p>
        </w:tc>
        <w:tc>
          <w:tcPr>
            <w:vAlign w:val="center"/>
          </w:tcPr>
          <w:p w:rsidR="00000000" w:rsidDel="00000000" w:rsidP="00000000" w:rsidRDefault="00000000" w:rsidRPr="00000000" w14:paraId="000001CB">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Progreso</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1CC">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RF-12</w:t>
            </w:r>
            <w:r w:rsidDel="00000000" w:rsidR="00000000" w:rsidRPr="00000000">
              <w:rPr>
                <w:rtl w:val="0"/>
                <w:sz w:val="20"/>
              </w:rPr>
            </w:r>
          </w:p>
        </w:tc>
        <w:tc>
          <w:tcPr>
            <w:vAlign w:val="center"/>
          </w:tcPr>
          <w:p w:rsidR="00000000" w:rsidDel="00000000" w:rsidP="00000000" w:rsidRDefault="00000000" w:rsidRPr="00000000" w14:paraId="000001CD">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Administrar hasta cinco vidas y regenerar una cada cuatro horas.</w:t>
            </w:r>
            <w:r w:rsidDel="00000000" w:rsidR="00000000" w:rsidRPr="00000000">
              <w:rPr>
                <w:rtl w:val="0"/>
                <w:sz w:val="20"/>
              </w:rPr>
            </w:r>
          </w:p>
        </w:tc>
        <w:tc>
          <w:tcPr>
            <w:vAlign w:val="center"/>
          </w:tcPr>
          <w:p w:rsidR="00000000" w:rsidDel="00000000" w:rsidP="00000000" w:rsidRDefault="00000000" w:rsidRPr="00000000" w14:paraId="000001CE">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Alta</w:t>
            </w:r>
            <w:r w:rsidDel="00000000" w:rsidR="00000000" w:rsidRPr="00000000">
              <w:rPr>
                <w:rtl w:val="0"/>
                <w:sz w:val="20"/>
              </w:rPr>
            </w:r>
          </w:p>
        </w:tc>
        <w:tc>
          <w:tcPr>
            <w:vAlign w:val="center"/>
          </w:tcPr>
          <w:p w:rsidR="00000000" w:rsidDel="00000000" w:rsidP="00000000" w:rsidRDefault="00000000" w:rsidRPr="00000000" w14:paraId="000001CF">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Gamificación</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1D0">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RF-13</w:t>
            </w:r>
            <w:r w:rsidDel="00000000" w:rsidR="00000000" w:rsidRPr="00000000">
              <w:rPr>
                <w:rtl w:val="0"/>
                <w:sz w:val="20"/>
              </w:rPr>
            </w:r>
          </w:p>
        </w:tc>
        <w:tc>
          <w:tcPr>
            <w:vAlign w:val="center"/>
          </w:tcPr>
          <w:p w:rsidR="00000000" w:rsidDel="00000000" w:rsidP="00000000" w:rsidRDefault="00000000" w:rsidRPr="00000000" w14:paraId="000001D1">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Registrar y actualizar racha de práctica y XP.</w:t>
            </w:r>
            <w:r w:rsidDel="00000000" w:rsidR="00000000" w:rsidRPr="00000000">
              <w:rPr>
                <w:rtl w:val="0"/>
                <w:sz w:val="20"/>
              </w:rPr>
            </w:r>
          </w:p>
        </w:tc>
        <w:tc>
          <w:tcPr>
            <w:vAlign w:val="center"/>
          </w:tcPr>
          <w:p w:rsidR="00000000" w:rsidDel="00000000" w:rsidP="00000000" w:rsidRDefault="00000000" w:rsidRPr="00000000" w14:paraId="000001D2">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Alta</w:t>
            </w:r>
            <w:r w:rsidDel="00000000" w:rsidR="00000000" w:rsidRPr="00000000">
              <w:rPr>
                <w:rtl w:val="0"/>
                <w:sz w:val="20"/>
              </w:rPr>
            </w:r>
          </w:p>
        </w:tc>
        <w:tc>
          <w:tcPr>
            <w:vAlign w:val="center"/>
          </w:tcPr>
          <w:p w:rsidR="00000000" w:rsidDel="00000000" w:rsidP="00000000" w:rsidRDefault="00000000" w:rsidRPr="00000000" w14:paraId="000001D3">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Gamificación</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1D4">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RF-14</w:t>
            </w:r>
            <w:r w:rsidDel="00000000" w:rsidR="00000000" w:rsidRPr="00000000">
              <w:rPr>
                <w:rtl w:val="0"/>
                <w:sz w:val="20"/>
              </w:rPr>
            </w:r>
          </w:p>
        </w:tc>
        <w:tc>
          <w:tcPr>
            <w:vAlign w:val="center"/>
          </w:tcPr>
          <w:p w:rsidR="00000000" w:rsidDel="00000000" w:rsidP="00000000" w:rsidRDefault="00000000" w:rsidRPr="00000000" w14:paraId="000001D5">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Aplicar mecanismos de protección de racha.</w:t>
            </w:r>
            <w:r w:rsidDel="00000000" w:rsidR="00000000" w:rsidRPr="00000000">
              <w:rPr>
                <w:rtl w:val="0"/>
                <w:sz w:val="20"/>
              </w:rPr>
            </w:r>
          </w:p>
        </w:tc>
        <w:tc>
          <w:tcPr>
            <w:vAlign w:val="center"/>
          </w:tcPr>
          <w:p w:rsidR="00000000" w:rsidDel="00000000" w:rsidP="00000000" w:rsidRDefault="00000000" w:rsidRPr="00000000" w14:paraId="000001D6">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Media</w:t>
            </w:r>
            <w:r w:rsidDel="00000000" w:rsidR="00000000" w:rsidRPr="00000000">
              <w:rPr>
                <w:rtl w:val="0"/>
                <w:sz w:val="20"/>
              </w:rPr>
            </w:r>
          </w:p>
        </w:tc>
        <w:tc>
          <w:tcPr>
            <w:vAlign w:val="center"/>
          </w:tcPr>
          <w:p w:rsidR="00000000" w:rsidDel="00000000" w:rsidP="00000000" w:rsidRDefault="00000000" w:rsidRPr="00000000" w14:paraId="000001D7">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Gamificación</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1D8">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RF-15</w:t>
            </w:r>
            <w:r w:rsidDel="00000000" w:rsidR="00000000" w:rsidRPr="00000000">
              <w:rPr>
                <w:rtl w:val="0"/>
                <w:sz w:val="20"/>
              </w:rPr>
            </w:r>
          </w:p>
        </w:tc>
        <w:tc>
          <w:tcPr>
            <w:vAlign w:val="center"/>
          </w:tcPr>
          <w:p w:rsidR="00000000" w:rsidDel="00000000" w:rsidP="00000000" w:rsidRDefault="00000000" w:rsidRPr="00000000" w14:paraId="000001D9">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Mostrar estadísticas de avance, experiencia y racha.</w:t>
            </w:r>
            <w:r w:rsidDel="00000000" w:rsidR="00000000" w:rsidRPr="00000000">
              <w:rPr>
                <w:rtl w:val="0"/>
                <w:sz w:val="20"/>
              </w:rPr>
            </w:r>
          </w:p>
        </w:tc>
        <w:tc>
          <w:tcPr>
            <w:vAlign w:val="center"/>
          </w:tcPr>
          <w:p w:rsidR="00000000" w:rsidDel="00000000" w:rsidP="00000000" w:rsidRDefault="00000000" w:rsidRPr="00000000" w14:paraId="000001DA">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Media</w:t>
            </w:r>
            <w:r w:rsidDel="00000000" w:rsidR="00000000" w:rsidRPr="00000000">
              <w:rPr>
                <w:rtl w:val="0"/>
                <w:sz w:val="20"/>
              </w:rPr>
            </w:r>
          </w:p>
        </w:tc>
        <w:tc>
          <w:tcPr>
            <w:vAlign w:val="center"/>
          </w:tcPr>
          <w:p w:rsidR="00000000" w:rsidDel="00000000" w:rsidP="00000000" w:rsidRDefault="00000000" w:rsidRPr="00000000" w14:paraId="000001DB">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Perfil</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1DC">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RF-16</w:t>
            </w:r>
            <w:r w:rsidDel="00000000" w:rsidR="00000000" w:rsidRPr="00000000">
              <w:rPr>
                <w:rtl w:val="0"/>
                <w:sz w:val="20"/>
              </w:rPr>
            </w:r>
          </w:p>
        </w:tc>
        <w:tc>
          <w:tcPr>
            <w:vAlign w:val="center"/>
          </w:tcPr>
          <w:p w:rsidR="00000000" w:rsidDel="00000000" w:rsidP="00000000" w:rsidRDefault="00000000" w:rsidRPr="00000000" w14:paraId="000001DD">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Buscar usuarios, seguirlos y dejar de seguirlos.</w:t>
            </w:r>
            <w:r w:rsidDel="00000000" w:rsidR="00000000" w:rsidRPr="00000000">
              <w:rPr>
                <w:rtl w:val="0"/>
                <w:sz w:val="20"/>
              </w:rPr>
            </w:r>
          </w:p>
        </w:tc>
        <w:tc>
          <w:tcPr>
            <w:vAlign w:val="center"/>
          </w:tcPr>
          <w:p w:rsidR="00000000" w:rsidDel="00000000" w:rsidP="00000000" w:rsidRDefault="00000000" w:rsidRPr="00000000" w14:paraId="000001DE">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Media</w:t>
            </w:r>
            <w:r w:rsidDel="00000000" w:rsidR="00000000" w:rsidRPr="00000000">
              <w:rPr>
                <w:rtl w:val="0"/>
                <w:sz w:val="20"/>
              </w:rPr>
            </w:r>
          </w:p>
        </w:tc>
        <w:tc>
          <w:tcPr>
            <w:vAlign w:val="center"/>
          </w:tcPr>
          <w:p w:rsidR="00000000" w:rsidDel="00000000" w:rsidP="00000000" w:rsidRDefault="00000000" w:rsidRPr="00000000" w14:paraId="000001DF">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Sistema social</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1E0">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RF-17</w:t>
            </w:r>
            <w:r w:rsidDel="00000000" w:rsidR="00000000" w:rsidRPr="00000000">
              <w:rPr>
                <w:rtl w:val="0"/>
                <w:sz w:val="20"/>
              </w:rPr>
            </w:r>
          </w:p>
        </w:tc>
        <w:tc>
          <w:tcPr>
            <w:vAlign w:val="center"/>
          </w:tcPr>
          <w:p w:rsidR="00000000" w:rsidDel="00000000" w:rsidP="00000000" w:rsidRDefault="00000000" w:rsidRPr="00000000" w14:paraId="000001E1">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Permitir CRUD de niveles, subniveles y señas a administradores.</w:t>
            </w:r>
            <w:r w:rsidDel="00000000" w:rsidR="00000000" w:rsidRPr="00000000">
              <w:rPr>
                <w:rtl w:val="0"/>
                <w:sz w:val="20"/>
              </w:rPr>
            </w:r>
          </w:p>
        </w:tc>
        <w:tc>
          <w:tcPr>
            <w:vAlign w:val="center"/>
          </w:tcPr>
          <w:p w:rsidR="00000000" w:rsidDel="00000000" w:rsidP="00000000" w:rsidRDefault="00000000" w:rsidRPr="00000000" w14:paraId="000001E2">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Media</w:t>
            </w:r>
            <w:r w:rsidDel="00000000" w:rsidR="00000000" w:rsidRPr="00000000">
              <w:rPr>
                <w:rtl w:val="0"/>
                <w:sz w:val="20"/>
              </w:rPr>
            </w:r>
          </w:p>
        </w:tc>
        <w:tc>
          <w:tcPr>
            <w:vAlign w:val="center"/>
          </w:tcPr>
          <w:p w:rsidR="00000000" w:rsidDel="00000000" w:rsidP="00000000" w:rsidRDefault="00000000" w:rsidRPr="00000000" w14:paraId="000001E3">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Administración</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1E4">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RF-18</w:t>
            </w:r>
            <w:r w:rsidDel="00000000" w:rsidR="00000000" w:rsidRPr="00000000">
              <w:rPr>
                <w:rtl w:val="0"/>
                <w:sz w:val="20"/>
              </w:rPr>
            </w:r>
          </w:p>
        </w:tc>
        <w:tc>
          <w:tcPr>
            <w:vAlign w:val="center"/>
          </w:tcPr>
          <w:p w:rsidR="00000000" w:rsidDel="00000000" w:rsidP="00000000" w:rsidRDefault="00000000" w:rsidRPr="00000000" w14:paraId="000001E5">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Permitir carga de multimedia mediante URL o subida directa.</w:t>
            </w:r>
            <w:r w:rsidDel="00000000" w:rsidR="00000000" w:rsidRPr="00000000">
              <w:rPr>
                <w:rtl w:val="0"/>
                <w:sz w:val="20"/>
              </w:rPr>
            </w:r>
          </w:p>
        </w:tc>
        <w:tc>
          <w:tcPr>
            <w:vAlign w:val="center"/>
          </w:tcPr>
          <w:p w:rsidR="00000000" w:rsidDel="00000000" w:rsidP="00000000" w:rsidRDefault="00000000" w:rsidRPr="00000000" w14:paraId="000001E6">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Media</w:t>
            </w:r>
            <w:r w:rsidDel="00000000" w:rsidR="00000000" w:rsidRPr="00000000">
              <w:rPr>
                <w:rtl w:val="0"/>
                <w:sz w:val="20"/>
              </w:rPr>
            </w:r>
          </w:p>
        </w:tc>
        <w:tc>
          <w:tcPr>
            <w:vAlign w:val="center"/>
          </w:tcPr>
          <w:p w:rsidR="00000000" w:rsidDel="00000000" w:rsidP="00000000" w:rsidRDefault="00000000" w:rsidRPr="00000000" w14:paraId="000001E7">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Administración</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1E8">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RF-19</w:t>
            </w:r>
            <w:r w:rsidDel="00000000" w:rsidR="00000000" w:rsidRPr="00000000">
              <w:rPr>
                <w:rtl w:val="0"/>
                <w:sz w:val="20"/>
              </w:rPr>
            </w:r>
          </w:p>
        </w:tc>
        <w:tc>
          <w:tcPr>
            <w:vAlign w:val="center"/>
          </w:tcPr>
          <w:p w:rsidR="00000000" w:rsidDel="00000000" w:rsidP="00000000" w:rsidRDefault="00000000" w:rsidRPr="00000000" w14:paraId="000001E9">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Capturar la ejecución de una seña mediante cámara.</w:t>
            </w:r>
            <w:r w:rsidDel="00000000" w:rsidR="00000000" w:rsidRPr="00000000">
              <w:rPr>
                <w:rtl w:val="0"/>
                <w:sz w:val="20"/>
              </w:rPr>
            </w:r>
          </w:p>
        </w:tc>
        <w:tc>
          <w:tcPr>
            <w:vAlign w:val="center"/>
          </w:tcPr>
          <w:p w:rsidR="00000000" w:rsidDel="00000000" w:rsidP="00000000" w:rsidRDefault="00000000" w:rsidRPr="00000000" w14:paraId="000001EA">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Alta</w:t>
            </w:r>
            <w:r w:rsidDel="00000000" w:rsidR="00000000" w:rsidRPr="00000000">
              <w:rPr>
                <w:rtl w:val="0"/>
                <w:sz w:val="20"/>
              </w:rPr>
            </w:r>
          </w:p>
        </w:tc>
        <w:tc>
          <w:tcPr>
            <w:vAlign w:val="center"/>
          </w:tcPr>
          <w:p w:rsidR="00000000" w:rsidDel="00000000" w:rsidP="00000000" w:rsidRDefault="00000000" w:rsidRPr="00000000" w14:paraId="000001EB">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Práctica con cámara</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1EC">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RF-20</w:t>
            </w:r>
            <w:r w:rsidDel="00000000" w:rsidR="00000000" w:rsidRPr="00000000">
              <w:rPr>
                <w:rtl w:val="0"/>
                <w:sz w:val="20"/>
              </w:rPr>
            </w:r>
          </w:p>
        </w:tc>
        <w:tc>
          <w:tcPr>
            <w:vAlign w:val="center"/>
          </w:tcPr>
          <w:p w:rsidR="00000000" w:rsidDel="00000000" w:rsidP="00000000" w:rsidRDefault="00000000" w:rsidRPr="00000000" w14:paraId="000001ED">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Detectar landmarks de las manos con MediaPipe Hands.</w:t>
            </w:r>
            <w:r w:rsidDel="00000000" w:rsidR="00000000" w:rsidRPr="00000000">
              <w:rPr>
                <w:rtl w:val="0"/>
                <w:sz w:val="20"/>
              </w:rPr>
            </w:r>
          </w:p>
        </w:tc>
        <w:tc>
          <w:tcPr>
            <w:vAlign w:val="center"/>
          </w:tcPr>
          <w:p w:rsidR="00000000" w:rsidDel="00000000" w:rsidP="00000000" w:rsidRDefault="00000000" w:rsidRPr="00000000" w14:paraId="000001EE">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Alta</w:t>
            </w:r>
            <w:r w:rsidDel="00000000" w:rsidR="00000000" w:rsidRPr="00000000">
              <w:rPr>
                <w:rtl w:val="0"/>
                <w:sz w:val="20"/>
              </w:rPr>
            </w:r>
          </w:p>
        </w:tc>
        <w:tc>
          <w:tcPr>
            <w:vAlign w:val="center"/>
          </w:tcPr>
          <w:p w:rsidR="00000000" w:rsidDel="00000000" w:rsidP="00000000" w:rsidRDefault="00000000" w:rsidRPr="00000000" w14:paraId="000001EF">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Visión computacional</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1F0">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RF-21</w:t>
            </w:r>
            <w:r w:rsidDel="00000000" w:rsidR="00000000" w:rsidRPr="00000000">
              <w:rPr>
                <w:rtl w:val="0"/>
                <w:sz w:val="20"/>
              </w:rPr>
            </w:r>
          </w:p>
        </w:tc>
        <w:tc>
          <w:tcPr>
            <w:vAlign w:val="center"/>
          </w:tcPr>
          <w:p w:rsidR="00000000" w:rsidDel="00000000" w:rsidP="00000000" w:rsidRDefault="00000000" w:rsidRPr="00000000" w14:paraId="000001F1">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Entregar retroalimentación sobre la ejecución de una seña.</w:t>
            </w:r>
            <w:r w:rsidDel="00000000" w:rsidR="00000000" w:rsidRPr="00000000">
              <w:rPr>
                <w:rtl w:val="0"/>
                <w:sz w:val="20"/>
              </w:rPr>
            </w:r>
          </w:p>
        </w:tc>
        <w:tc>
          <w:tcPr>
            <w:vAlign w:val="center"/>
          </w:tcPr>
          <w:p w:rsidR="00000000" w:rsidDel="00000000" w:rsidP="00000000" w:rsidRDefault="00000000" w:rsidRPr="00000000" w14:paraId="000001F2">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Alta</w:t>
            </w:r>
            <w:r w:rsidDel="00000000" w:rsidR="00000000" w:rsidRPr="00000000">
              <w:rPr>
                <w:rtl w:val="0"/>
                <w:sz w:val="20"/>
              </w:rPr>
            </w:r>
          </w:p>
        </w:tc>
        <w:tc>
          <w:tcPr>
            <w:vAlign w:val="center"/>
          </w:tcPr>
          <w:p w:rsidR="00000000" w:rsidDel="00000000" w:rsidP="00000000" w:rsidRDefault="00000000" w:rsidRPr="00000000" w14:paraId="000001F3">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Reconocimiento</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1F4">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RF-22</w:t>
            </w:r>
            <w:r w:rsidDel="00000000" w:rsidR="00000000" w:rsidRPr="00000000">
              <w:rPr>
                <w:rtl w:val="0"/>
                <w:sz w:val="20"/>
              </w:rPr>
            </w:r>
          </w:p>
        </w:tc>
        <w:tc>
          <w:tcPr>
            <w:vAlign w:val="center"/>
          </w:tcPr>
          <w:p w:rsidR="00000000" w:rsidDel="00000000" w:rsidP="00000000" w:rsidRDefault="00000000" w:rsidRPr="00000000" w14:paraId="000001F5">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Almacenar en caché recursos multimedia descargados.</w:t>
            </w:r>
            <w:r w:rsidDel="00000000" w:rsidR="00000000" w:rsidRPr="00000000">
              <w:rPr>
                <w:rtl w:val="0"/>
                <w:sz w:val="20"/>
              </w:rPr>
            </w:r>
          </w:p>
        </w:tc>
        <w:tc>
          <w:tcPr>
            <w:vAlign w:val="center"/>
          </w:tcPr>
          <w:p w:rsidR="00000000" w:rsidDel="00000000" w:rsidP="00000000" w:rsidRDefault="00000000" w:rsidRPr="00000000" w14:paraId="000001F6">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Alta</w:t>
            </w:r>
            <w:r w:rsidDel="00000000" w:rsidR="00000000" w:rsidRPr="00000000">
              <w:rPr>
                <w:rtl w:val="0"/>
                <w:sz w:val="20"/>
              </w:rPr>
            </w:r>
          </w:p>
        </w:tc>
        <w:tc>
          <w:tcPr>
            <w:vAlign w:val="center"/>
          </w:tcPr>
          <w:p w:rsidR="00000000" w:rsidDel="00000000" w:rsidP="00000000" w:rsidRDefault="00000000" w:rsidRPr="00000000" w14:paraId="000001F7">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Rendimiento</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1F8">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RF-23</w:t>
            </w:r>
            <w:r w:rsidDel="00000000" w:rsidR="00000000" w:rsidRPr="00000000">
              <w:rPr>
                <w:rtl w:val="0"/>
                <w:sz w:val="20"/>
              </w:rPr>
            </w:r>
          </w:p>
        </w:tc>
        <w:tc>
          <w:tcPr>
            <w:vAlign w:val="center"/>
          </w:tcPr>
          <w:p w:rsidR="00000000" w:rsidDel="00000000" w:rsidP="00000000" w:rsidRDefault="00000000" w:rsidRPr="00000000" w14:paraId="000001F9">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Mostrar progreso de carga de recursos de la lección.</w:t>
            </w:r>
            <w:r w:rsidDel="00000000" w:rsidR="00000000" w:rsidRPr="00000000">
              <w:rPr>
                <w:rtl w:val="0"/>
                <w:sz w:val="20"/>
              </w:rPr>
            </w:r>
          </w:p>
        </w:tc>
        <w:tc>
          <w:tcPr>
            <w:vAlign w:val="center"/>
          </w:tcPr>
          <w:p w:rsidR="00000000" w:rsidDel="00000000" w:rsidP="00000000" w:rsidRDefault="00000000" w:rsidRPr="00000000" w14:paraId="000001FA">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Media</w:t>
            </w:r>
            <w:r w:rsidDel="00000000" w:rsidR="00000000" w:rsidRPr="00000000">
              <w:rPr>
                <w:rtl w:val="0"/>
                <w:sz w:val="20"/>
              </w:rPr>
            </w:r>
          </w:p>
        </w:tc>
        <w:tc>
          <w:tcPr>
            <w:vAlign w:val="center"/>
          </w:tcPr>
          <w:p w:rsidR="00000000" w:rsidDel="00000000" w:rsidP="00000000" w:rsidRDefault="00000000" w:rsidRPr="00000000" w14:paraId="000001FB">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UX / rendimiento</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1FC">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RF-24</w:t>
            </w:r>
            <w:r w:rsidDel="00000000" w:rsidR="00000000" w:rsidRPr="00000000">
              <w:rPr>
                <w:rtl w:val="0"/>
                <w:sz w:val="20"/>
              </w:rPr>
            </w:r>
          </w:p>
        </w:tc>
        <w:tc>
          <w:tcPr>
            <w:vAlign w:val="center"/>
          </w:tcPr>
          <w:p w:rsidR="00000000" w:rsidDel="00000000" w:rsidP="00000000" w:rsidRDefault="00000000" w:rsidRPr="00000000" w14:paraId="000001FD">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Configurar recordatorios locales de práctica.</w:t>
            </w:r>
            <w:r w:rsidDel="00000000" w:rsidR="00000000" w:rsidRPr="00000000">
              <w:rPr>
                <w:rtl w:val="0"/>
                <w:sz w:val="20"/>
              </w:rPr>
            </w:r>
          </w:p>
        </w:tc>
        <w:tc>
          <w:tcPr>
            <w:vAlign w:val="center"/>
          </w:tcPr>
          <w:p w:rsidR="00000000" w:rsidDel="00000000" w:rsidP="00000000" w:rsidRDefault="00000000" w:rsidRPr="00000000" w14:paraId="000001FE">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Media</w:t>
            </w:r>
            <w:r w:rsidDel="00000000" w:rsidR="00000000" w:rsidRPr="00000000">
              <w:rPr>
                <w:rtl w:val="0"/>
                <w:sz w:val="20"/>
              </w:rPr>
            </w:r>
          </w:p>
        </w:tc>
        <w:tc>
          <w:tcPr>
            <w:vAlign w:val="center"/>
          </w:tcPr>
          <w:p w:rsidR="00000000" w:rsidDel="00000000" w:rsidP="00000000" w:rsidRDefault="00000000" w:rsidRPr="00000000" w14:paraId="000001FF">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Notificaciones</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00">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RF-25</w:t>
            </w:r>
            <w:r w:rsidDel="00000000" w:rsidR="00000000" w:rsidRPr="00000000">
              <w:rPr>
                <w:rtl w:val="0"/>
                <w:sz w:val="20"/>
              </w:rPr>
            </w:r>
          </w:p>
        </w:tc>
        <w:tc>
          <w:tcPr>
            <w:vAlign w:val="center"/>
          </w:tcPr>
          <w:p w:rsidR="00000000" w:rsidDel="00000000" w:rsidP="00000000" w:rsidRDefault="00000000" w:rsidRPr="00000000" w14:paraId="00000201">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Notificar cuando una vida haya sido recuperada.</w:t>
            </w:r>
            <w:r w:rsidDel="00000000" w:rsidR="00000000" w:rsidRPr="00000000">
              <w:rPr>
                <w:rtl w:val="0"/>
                <w:sz w:val="20"/>
              </w:rPr>
            </w:r>
          </w:p>
        </w:tc>
        <w:tc>
          <w:tcPr>
            <w:vAlign w:val="center"/>
          </w:tcPr>
          <w:p w:rsidR="00000000" w:rsidDel="00000000" w:rsidP="00000000" w:rsidRDefault="00000000" w:rsidRPr="00000000" w14:paraId="00000202">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Media</w:t>
            </w:r>
            <w:r w:rsidDel="00000000" w:rsidR="00000000" w:rsidRPr="00000000">
              <w:rPr>
                <w:rtl w:val="0"/>
                <w:sz w:val="20"/>
              </w:rPr>
            </w:r>
          </w:p>
        </w:tc>
        <w:tc>
          <w:tcPr>
            <w:vAlign w:val="center"/>
          </w:tcPr>
          <w:p w:rsidR="00000000" w:rsidDel="00000000" w:rsidP="00000000" w:rsidRDefault="00000000" w:rsidRPr="00000000" w14:paraId="00000203">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Notificaciones</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04">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RF-26</w:t>
            </w:r>
            <w:r w:rsidDel="00000000" w:rsidR="00000000" w:rsidRPr="00000000">
              <w:rPr>
                <w:rtl w:val="0"/>
                <w:sz w:val="20"/>
              </w:rPr>
            </w:r>
          </w:p>
        </w:tc>
        <w:tc>
          <w:tcPr>
            <w:vAlign w:val="center"/>
          </w:tcPr>
          <w:p w:rsidR="00000000" w:rsidDel="00000000" w:rsidP="00000000" w:rsidRDefault="00000000" w:rsidRPr="00000000" w14:paraId="00000205">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Mostrar onboarding solo durante la primera apertura.</w:t>
            </w:r>
            <w:r w:rsidDel="00000000" w:rsidR="00000000" w:rsidRPr="00000000">
              <w:rPr>
                <w:rtl w:val="0"/>
                <w:sz w:val="20"/>
              </w:rPr>
            </w:r>
          </w:p>
        </w:tc>
        <w:tc>
          <w:tcPr>
            <w:vAlign w:val="center"/>
          </w:tcPr>
          <w:p w:rsidR="00000000" w:rsidDel="00000000" w:rsidP="00000000" w:rsidRDefault="00000000" w:rsidRPr="00000000" w14:paraId="00000206">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Media</w:t>
            </w:r>
            <w:r w:rsidDel="00000000" w:rsidR="00000000" w:rsidRPr="00000000">
              <w:rPr>
                <w:rtl w:val="0"/>
                <w:sz w:val="20"/>
              </w:rPr>
            </w:r>
          </w:p>
        </w:tc>
        <w:tc>
          <w:tcPr>
            <w:vAlign w:val="center"/>
          </w:tcPr>
          <w:p w:rsidR="00000000" w:rsidDel="00000000" w:rsidP="00000000" w:rsidRDefault="00000000" w:rsidRPr="00000000" w14:paraId="00000207">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Onboarding</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08">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RF-27</w:t>
            </w:r>
            <w:r w:rsidDel="00000000" w:rsidR="00000000" w:rsidRPr="00000000">
              <w:rPr>
                <w:rtl w:val="0"/>
                <w:sz w:val="20"/>
              </w:rPr>
            </w:r>
          </w:p>
        </w:tc>
        <w:tc>
          <w:tcPr>
            <w:vAlign w:val="center"/>
          </w:tcPr>
          <w:p w:rsidR="00000000" w:rsidDel="00000000" w:rsidP="00000000" w:rsidRDefault="00000000" w:rsidRPr="00000000" w14:paraId="00000209">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Visualizar y actualizar información básica del perfil.</w:t>
            </w:r>
            <w:r w:rsidDel="00000000" w:rsidR="00000000" w:rsidRPr="00000000">
              <w:rPr>
                <w:rtl w:val="0"/>
                <w:sz w:val="20"/>
              </w:rPr>
            </w:r>
          </w:p>
        </w:tc>
        <w:tc>
          <w:tcPr>
            <w:vAlign w:val="center"/>
          </w:tcPr>
          <w:p w:rsidR="00000000" w:rsidDel="00000000" w:rsidP="00000000" w:rsidRDefault="00000000" w:rsidRPr="00000000" w14:paraId="0000020A">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Media</w:t>
            </w:r>
            <w:r w:rsidDel="00000000" w:rsidR="00000000" w:rsidRPr="00000000">
              <w:rPr>
                <w:rtl w:val="0"/>
                <w:sz w:val="20"/>
              </w:rPr>
            </w:r>
          </w:p>
        </w:tc>
        <w:tc>
          <w:tcPr>
            <w:vAlign w:val="center"/>
          </w:tcPr>
          <w:p w:rsidR="00000000" w:rsidDel="00000000" w:rsidP="00000000" w:rsidRDefault="00000000" w:rsidRPr="00000000" w14:paraId="0000020B">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Perfil</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0C">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RF-28</w:t>
            </w:r>
            <w:r w:rsidDel="00000000" w:rsidR="00000000" w:rsidRPr="00000000">
              <w:rPr>
                <w:rtl w:val="0"/>
                <w:sz w:val="20"/>
              </w:rPr>
            </w:r>
          </w:p>
        </w:tc>
        <w:tc>
          <w:tcPr>
            <w:vAlign w:val="center"/>
          </w:tcPr>
          <w:p w:rsidR="00000000" w:rsidDel="00000000" w:rsidP="00000000" w:rsidRDefault="00000000" w:rsidRPr="00000000" w14:paraId="0000020D">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Registrar intentos, aciertos, errores y score de similitud cuando corresponda.</w:t>
            </w:r>
            <w:r w:rsidDel="00000000" w:rsidR="00000000" w:rsidRPr="00000000">
              <w:rPr>
                <w:rtl w:val="0"/>
                <w:sz w:val="20"/>
              </w:rPr>
            </w:r>
          </w:p>
        </w:tc>
        <w:tc>
          <w:tcPr>
            <w:vAlign w:val="center"/>
          </w:tcPr>
          <w:p w:rsidR="00000000" w:rsidDel="00000000" w:rsidP="00000000" w:rsidRDefault="00000000" w:rsidRPr="00000000" w14:paraId="0000020E">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Media</w:t>
            </w:r>
            <w:r w:rsidDel="00000000" w:rsidR="00000000" w:rsidRPr="00000000">
              <w:rPr>
                <w:rtl w:val="0"/>
                <w:sz w:val="20"/>
              </w:rPr>
            </w:r>
          </w:p>
        </w:tc>
        <w:tc>
          <w:tcPr>
            <w:vAlign w:val="center"/>
          </w:tcPr>
          <w:p w:rsidR="00000000" w:rsidDel="00000000" w:rsidP="00000000" w:rsidRDefault="00000000" w:rsidRPr="00000000" w14:paraId="0000020F">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Analítica de aprendizaje</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10">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RF-29</w:t>
            </w:r>
            <w:r w:rsidDel="00000000" w:rsidR="00000000" w:rsidRPr="00000000">
              <w:rPr>
                <w:rtl w:val="0"/>
                <w:sz w:val="20"/>
              </w:rPr>
            </w:r>
          </w:p>
        </w:tc>
        <w:tc>
          <w:tcPr>
            <w:vAlign w:val="center"/>
          </w:tcPr>
          <w:p w:rsidR="00000000" w:rsidDel="00000000" w:rsidP="00000000" w:rsidRDefault="00000000" w:rsidRPr="00000000" w14:paraId="00000211">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Desbloquear logros o insignias al cumplir condiciones de progreso.</w:t>
            </w:r>
            <w:r w:rsidDel="00000000" w:rsidR="00000000" w:rsidRPr="00000000">
              <w:rPr>
                <w:rtl w:val="0"/>
                <w:sz w:val="20"/>
              </w:rPr>
            </w:r>
          </w:p>
        </w:tc>
        <w:tc>
          <w:tcPr>
            <w:vAlign w:val="center"/>
          </w:tcPr>
          <w:p w:rsidR="00000000" w:rsidDel="00000000" w:rsidP="00000000" w:rsidRDefault="00000000" w:rsidRPr="00000000" w14:paraId="00000212">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Media</w:t>
            </w:r>
            <w:r w:rsidDel="00000000" w:rsidR="00000000" w:rsidRPr="00000000">
              <w:rPr>
                <w:rtl w:val="0"/>
                <w:sz w:val="20"/>
              </w:rPr>
            </w:r>
          </w:p>
        </w:tc>
        <w:tc>
          <w:tcPr>
            <w:vAlign w:val="center"/>
          </w:tcPr>
          <w:p w:rsidR="00000000" w:rsidDel="00000000" w:rsidP="00000000" w:rsidRDefault="00000000" w:rsidRPr="00000000" w14:paraId="00000213">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Logros</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14">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RF-30</w:t>
            </w:r>
            <w:r w:rsidDel="00000000" w:rsidR="00000000" w:rsidRPr="00000000">
              <w:rPr>
                <w:rtl w:val="0"/>
                <w:sz w:val="20"/>
              </w:rPr>
            </w:r>
          </w:p>
        </w:tc>
        <w:tc>
          <w:tcPr>
            <w:vAlign w:val="center"/>
          </w:tcPr>
          <w:p w:rsidR="00000000" w:rsidDel="00000000" w:rsidP="00000000" w:rsidRDefault="00000000" w:rsidRPr="00000000" w14:paraId="00000215">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Priorizar para repaso las señas con mayor cantidad de fallos del usuario.</w:t>
            </w:r>
            <w:r w:rsidDel="00000000" w:rsidR="00000000" w:rsidRPr="00000000">
              <w:rPr>
                <w:rtl w:val="0"/>
                <w:sz w:val="20"/>
              </w:rPr>
            </w:r>
          </w:p>
        </w:tc>
        <w:tc>
          <w:tcPr>
            <w:vAlign w:val="center"/>
          </w:tcPr>
          <w:p w:rsidR="00000000" w:rsidDel="00000000" w:rsidP="00000000" w:rsidRDefault="00000000" w:rsidRPr="00000000" w14:paraId="00000216">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Media</w:t>
            </w:r>
            <w:r w:rsidDel="00000000" w:rsidR="00000000" w:rsidRPr="00000000">
              <w:rPr>
                <w:rtl w:val="0"/>
                <w:sz w:val="20"/>
              </w:rPr>
            </w:r>
          </w:p>
        </w:tc>
        <w:tc>
          <w:tcPr>
            <w:vAlign w:val="center"/>
          </w:tcPr>
          <w:p w:rsidR="00000000" w:rsidDel="00000000" w:rsidP="00000000" w:rsidRDefault="00000000" w:rsidRPr="00000000" w14:paraId="00000217">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Repaso inteligente</w:t>
            </w:r>
            <w:r w:rsidDel="00000000" w:rsidR="00000000" w:rsidRPr="00000000">
              <w:rPr>
                <w:rtl w:val="0"/>
                <w:sz w:val="20"/>
              </w:rPr>
            </w:r>
          </w:p>
        </w:tc>
      </w:tr>
    </w:tbl>
    <w:p w:rsidR="00000000" w:rsidDel="00000000" w:rsidP="00000000" w:rsidRDefault="00000000" w:rsidRPr="00000000" w14:paraId="00000218">
      <w:pPr>
        <w:pStyle w:val="Heading3"/>
        <w:keepNext w:val="1"/>
        <w:pageBreakBefore w:val="0"/>
        <w:spacing w:after="80" w:before="80" w:line="240" w:lineRule="auto"/>
        <w:jc w:val="left"/>
        <w:rPr/>
      </w:pPr>
      <w:r w:rsidDel="00000000" w:rsidR="00000000" w:rsidRPr="00000000">
        <w:rPr>
          <w:rtl w:val="0"/>
        </w:rPr>
      </w:r>
    </w:p>
    <w:p w:rsidR="00000000" w:rsidDel="00000000" w:rsidP="00000000" w:rsidRDefault="00000000" w:rsidRPr="00000000" w14:paraId="00000219">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Requisitos no funcionales</w:t>
      </w:r>
      <w:r w:rsidDel="00000000" w:rsidR="00000000" w:rsidRPr="00000000">
        <w:rPr>
          <w:rtl w:val="0"/>
        </w:rPr>
      </w:r>
    </w:p>
    <w:tbl>
      <w:tblPr>
        <w:tblStyle w:val="Table9"/>
        <w:tblW w:w="8850.0" w:type="dxa"/>
        <w:jc w:val="left"/>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2950"/>
        <w:gridCol w:w="2950"/>
        <w:gridCol w:w="2950"/>
        <w:tblGridChange w:id="0">
          <w:tblGrid>
            <w:gridCol w:w="2950"/>
            <w:gridCol w:w="2950"/>
            <w:gridCol w:w="2950"/>
          </w:tblGrid>
        </w:tblGridChange>
      </w:tblGrid>
      <w:tr>
        <w:trPr>
          <w:cantSplit w:val="1"/>
          <w:tblHeader w:val="1"/>
        </w:trPr>
        <w:tc>
          <w:tcPr>
            <w:shd w:fill="d9eaf7" w:val="clear"/>
            <w:vAlign w:val="center"/>
          </w:tcPr>
          <w:p w:rsidR="00000000" w:rsidDel="00000000" w:rsidP="00000000" w:rsidRDefault="00000000" w:rsidRPr="00000000" w14:paraId="0000021A">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ID</w:t>
            </w:r>
            <w:r w:rsidDel="00000000" w:rsidR="00000000" w:rsidRPr="00000000">
              <w:rPr>
                <w:rtl w:val="0"/>
                <w:sz w:val="20"/>
              </w:rPr>
            </w:r>
          </w:p>
        </w:tc>
        <w:tc>
          <w:tcPr>
            <w:shd w:fill="d9eaf7" w:val="clear"/>
            <w:vAlign w:val="center"/>
          </w:tcPr>
          <w:p w:rsidR="00000000" w:rsidDel="00000000" w:rsidP="00000000" w:rsidRDefault="00000000" w:rsidRPr="00000000" w14:paraId="0000021B">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Categoría</w:t>
            </w:r>
            <w:r w:rsidDel="00000000" w:rsidR="00000000" w:rsidRPr="00000000">
              <w:rPr>
                <w:rtl w:val="0"/>
                <w:sz w:val="20"/>
              </w:rPr>
            </w:r>
          </w:p>
        </w:tc>
        <w:tc>
          <w:tcPr>
            <w:shd w:fill="d9eaf7" w:val="clear"/>
            <w:vAlign w:val="center"/>
          </w:tcPr>
          <w:p w:rsidR="00000000" w:rsidDel="00000000" w:rsidP="00000000" w:rsidRDefault="00000000" w:rsidRPr="00000000" w14:paraId="0000021C">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Requisito</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1D">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RNF-01</w:t>
            </w:r>
            <w:r w:rsidDel="00000000" w:rsidR="00000000" w:rsidRPr="00000000">
              <w:rPr>
                <w:rtl w:val="0"/>
                <w:sz w:val="20"/>
              </w:rPr>
            </w:r>
          </w:p>
        </w:tc>
        <w:tc>
          <w:tcPr>
            <w:vAlign w:val="center"/>
          </w:tcPr>
          <w:p w:rsidR="00000000" w:rsidDel="00000000" w:rsidP="00000000" w:rsidRDefault="00000000" w:rsidRPr="00000000" w14:paraId="0000021E">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Seguridad</w:t>
            </w:r>
            <w:r w:rsidDel="00000000" w:rsidR="00000000" w:rsidRPr="00000000">
              <w:rPr>
                <w:rtl w:val="0"/>
                <w:sz w:val="20"/>
              </w:rPr>
            </w:r>
          </w:p>
        </w:tc>
        <w:tc>
          <w:tcPr>
            <w:vAlign w:val="center"/>
          </w:tcPr>
          <w:p w:rsidR="00000000" w:rsidDel="00000000" w:rsidP="00000000" w:rsidRDefault="00000000" w:rsidRPr="00000000" w14:paraId="0000021F">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Supabase Auth deberá gestionar sesiones de manera segura.</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20">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RNF-02</w:t>
            </w:r>
            <w:r w:rsidDel="00000000" w:rsidR="00000000" w:rsidRPr="00000000">
              <w:rPr>
                <w:rtl w:val="0"/>
                <w:sz w:val="20"/>
              </w:rPr>
            </w:r>
          </w:p>
        </w:tc>
        <w:tc>
          <w:tcPr>
            <w:vAlign w:val="center"/>
          </w:tcPr>
          <w:p w:rsidR="00000000" w:rsidDel="00000000" w:rsidP="00000000" w:rsidRDefault="00000000" w:rsidRPr="00000000" w14:paraId="00000221">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Seguridad</w:t>
            </w:r>
            <w:r w:rsidDel="00000000" w:rsidR="00000000" w:rsidRPr="00000000">
              <w:rPr>
                <w:rtl w:val="0"/>
                <w:sz w:val="20"/>
              </w:rPr>
            </w:r>
          </w:p>
        </w:tc>
        <w:tc>
          <w:tcPr>
            <w:vAlign w:val="center"/>
          </w:tcPr>
          <w:p w:rsidR="00000000" w:rsidDel="00000000" w:rsidP="00000000" w:rsidRDefault="00000000" w:rsidRPr="00000000" w14:paraId="00000222">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Las tablas con datos personales o de progreso deberán aplicar RLS.</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23">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RNF-03</w:t>
            </w:r>
            <w:r w:rsidDel="00000000" w:rsidR="00000000" w:rsidRPr="00000000">
              <w:rPr>
                <w:rtl w:val="0"/>
                <w:sz w:val="20"/>
              </w:rPr>
            </w:r>
          </w:p>
        </w:tc>
        <w:tc>
          <w:tcPr>
            <w:vAlign w:val="center"/>
          </w:tcPr>
          <w:p w:rsidR="00000000" w:rsidDel="00000000" w:rsidP="00000000" w:rsidRDefault="00000000" w:rsidRPr="00000000" w14:paraId="00000224">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Seguridad</w:t>
            </w:r>
            <w:r w:rsidDel="00000000" w:rsidR="00000000" w:rsidRPr="00000000">
              <w:rPr>
                <w:rtl w:val="0"/>
                <w:sz w:val="20"/>
              </w:rPr>
            </w:r>
          </w:p>
        </w:tc>
        <w:tc>
          <w:tcPr>
            <w:vAlign w:val="center"/>
          </w:tcPr>
          <w:p w:rsidR="00000000" w:rsidDel="00000000" w:rsidP="00000000" w:rsidRDefault="00000000" w:rsidRPr="00000000" w14:paraId="00000225">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Las funciones administrativas deberán restringirse a usuarios autorizados.</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26">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RNF-04</w:t>
            </w:r>
            <w:r w:rsidDel="00000000" w:rsidR="00000000" w:rsidRPr="00000000">
              <w:rPr>
                <w:rtl w:val="0"/>
                <w:sz w:val="20"/>
              </w:rPr>
            </w:r>
          </w:p>
        </w:tc>
        <w:tc>
          <w:tcPr>
            <w:vAlign w:val="center"/>
          </w:tcPr>
          <w:p w:rsidR="00000000" w:rsidDel="00000000" w:rsidP="00000000" w:rsidRDefault="00000000" w:rsidRPr="00000000" w14:paraId="00000227">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Seguridad</w:t>
            </w:r>
            <w:r w:rsidDel="00000000" w:rsidR="00000000" w:rsidRPr="00000000">
              <w:rPr>
                <w:rtl w:val="0"/>
                <w:sz w:val="20"/>
              </w:rPr>
            </w:r>
          </w:p>
        </w:tc>
        <w:tc>
          <w:tcPr>
            <w:vAlign w:val="center"/>
          </w:tcPr>
          <w:p w:rsidR="00000000" w:rsidDel="00000000" w:rsidP="00000000" w:rsidRDefault="00000000" w:rsidRPr="00000000" w14:paraId="00000228">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Contraseñas, tokens y secretos no deberán exponerse en el repositorio.</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29">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RNF-05</w:t>
            </w:r>
            <w:r w:rsidDel="00000000" w:rsidR="00000000" w:rsidRPr="00000000">
              <w:rPr>
                <w:rtl w:val="0"/>
                <w:sz w:val="20"/>
              </w:rPr>
            </w:r>
          </w:p>
        </w:tc>
        <w:tc>
          <w:tcPr>
            <w:vAlign w:val="center"/>
          </w:tcPr>
          <w:p w:rsidR="00000000" w:rsidDel="00000000" w:rsidP="00000000" w:rsidRDefault="00000000" w:rsidRPr="00000000" w14:paraId="0000022A">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Rendimiento</w:t>
            </w:r>
            <w:r w:rsidDel="00000000" w:rsidR="00000000" w:rsidRPr="00000000">
              <w:rPr>
                <w:rtl w:val="0"/>
                <w:sz w:val="20"/>
              </w:rPr>
            </w:r>
          </w:p>
        </w:tc>
        <w:tc>
          <w:tcPr>
            <w:vAlign w:val="center"/>
          </w:tcPr>
          <w:p w:rsidR="00000000" w:rsidDel="00000000" w:rsidP="00000000" w:rsidRDefault="00000000" w:rsidRPr="00000000" w14:paraId="0000022B">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La aplicación deberá reutilizar multimedia en caché para reducir descargas.</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2C">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RNF-06</w:t>
            </w:r>
            <w:r w:rsidDel="00000000" w:rsidR="00000000" w:rsidRPr="00000000">
              <w:rPr>
                <w:rtl w:val="0"/>
                <w:sz w:val="20"/>
              </w:rPr>
            </w:r>
          </w:p>
        </w:tc>
        <w:tc>
          <w:tcPr>
            <w:vAlign w:val="center"/>
          </w:tcPr>
          <w:p w:rsidR="00000000" w:rsidDel="00000000" w:rsidP="00000000" w:rsidRDefault="00000000" w:rsidRPr="00000000" w14:paraId="0000022D">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Rendimiento</w:t>
            </w:r>
            <w:r w:rsidDel="00000000" w:rsidR="00000000" w:rsidRPr="00000000">
              <w:rPr>
                <w:rtl w:val="0"/>
                <w:sz w:val="20"/>
              </w:rPr>
            </w:r>
          </w:p>
        </w:tc>
        <w:tc>
          <w:tcPr>
            <w:vAlign w:val="center"/>
          </w:tcPr>
          <w:p w:rsidR="00000000" w:rsidDel="00000000" w:rsidP="00000000" w:rsidRDefault="00000000" w:rsidRPr="00000000" w14:paraId="0000022E">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El reconocimiento por cámara deberá mantener respuesta suficientemente fluida para retroalimentación interactiva.</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2F">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RNF-07</w:t>
            </w:r>
            <w:r w:rsidDel="00000000" w:rsidR="00000000" w:rsidRPr="00000000">
              <w:rPr>
                <w:rtl w:val="0"/>
                <w:sz w:val="20"/>
              </w:rPr>
            </w:r>
          </w:p>
        </w:tc>
        <w:tc>
          <w:tcPr>
            <w:vAlign w:val="center"/>
          </w:tcPr>
          <w:p w:rsidR="00000000" w:rsidDel="00000000" w:rsidP="00000000" w:rsidRDefault="00000000" w:rsidRPr="00000000" w14:paraId="00000230">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Disponibilidad</w:t>
            </w:r>
            <w:r w:rsidDel="00000000" w:rsidR="00000000" w:rsidRPr="00000000">
              <w:rPr>
                <w:rtl w:val="0"/>
                <w:sz w:val="20"/>
              </w:rPr>
            </w:r>
          </w:p>
        </w:tc>
        <w:tc>
          <w:tcPr>
            <w:vAlign w:val="center"/>
          </w:tcPr>
          <w:p w:rsidR="00000000" w:rsidDel="00000000" w:rsidP="00000000" w:rsidRDefault="00000000" w:rsidRPr="00000000" w14:paraId="00000231">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Las funciones de datos requerirán red; la multimedia previamente cacheada podrá reutilizarse localmente.</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32">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RNF-08</w:t>
            </w:r>
            <w:r w:rsidDel="00000000" w:rsidR="00000000" w:rsidRPr="00000000">
              <w:rPr>
                <w:rtl w:val="0"/>
                <w:sz w:val="20"/>
              </w:rPr>
            </w:r>
          </w:p>
        </w:tc>
        <w:tc>
          <w:tcPr>
            <w:vAlign w:val="center"/>
          </w:tcPr>
          <w:p w:rsidR="00000000" w:rsidDel="00000000" w:rsidP="00000000" w:rsidRDefault="00000000" w:rsidRPr="00000000" w14:paraId="00000233">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Usabilidad</w:t>
            </w:r>
            <w:r w:rsidDel="00000000" w:rsidR="00000000" w:rsidRPr="00000000">
              <w:rPr>
                <w:rtl w:val="0"/>
                <w:sz w:val="20"/>
              </w:rPr>
            </w:r>
          </w:p>
        </w:tc>
        <w:tc>
          <w:tcPr>
            <w:vAlign w:val="center"/>
          </w:tcPr>
          <w:p w:rsidR="00000000" w:rsidDel="00000000" w:rsidP="00000000" w:rsidRDefault="00000000" w:rsidRPr="00000000" w14:paraId="00000234">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La navegación deberá ser consistente, simple e intuitiva.</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35">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RNF-09</w:t>
            </w:r>
            <w:r w:rsidDel="00000000" w:rsidR="00000000" w:rsidRPr="00000000">
              <w:rPr>
                <w:rtl w:val="0"/>
                <w:sz w:val="20"/>
              </w:rPr>
            </w:r>
          </w:p>
        </w:tc>
        <w:tc>
          <w:tcPr>
            <w:vAlign w:val="center"/>
          </w:tcPr>
          <w:p w:rsidR="00000000" w:rsidDel="00000000" w:rsidP="00000000" w:rsidRDefault="00000000" w:rsidRPr="00000000" w14:paraId="00000236">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Accesibilidad</w:t>
            </w:r>
            <w:r w:rsidDel="00000000" w:rsidR="00000000" w:rsidRPr="00000000">
              <w:rPr>
                <w:rtl w:val="0"/>
                <w:sz w:val="20"/>
              </w:rPr>
            </w:r>
          </w:p>
        </w:tc>
        <w:tc>
          <w:tcPr>
            <w:vAlign w:val="center"/>
          </w:tcPr>
          <w:p w:rsidR="00000000" w:rsidDel="00000000" w:rsidP="00000000" w:rsidRDefault="00000000" w:rsidRPr="00000000" w14:paraId="00000237">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Textos, controles e indicadores deberán ser legibles y comprensibles.</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38">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RNF-10</w:t>
            </w:r>
            <w:r w:rsidDel="00000000" w:rsidR="00000000" w:rsidRPr="00000000">
              <w:rPr>
                <w:rtl w:val="0"/>
                <w:sz w:val="20"/>
              </w:rPr>
            </w:r>
          </w:p>
        </w:tc>
        <w:tc>
          <w:tcPr>
            <w:vAlign w:val="center"/>
          </w:tcPr>
          <w:p w:rsidR="00000000" w:rsidDel="00000000" w:rsidP="00000000" w:rsidRDefault="00000000" w:rsidRPr="00000000" w14:paraId="00000239">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Mantenibilidad</w:t>
            </w:r>
            <w:r w:rsidDel="00000000" w:rsidR="00000000" w:rsidRPr="00000000">
              <w:rPr>
                <w:rtl w:val="0"/>
                <w:sz w:val="20"/>
              </w:rPr>
            </w:r>
          </w:p>
        </w:tc>
        <w:tc>
          <w:tcPr>
            <w:vAlign w:val="center"/>
          </w:tcPr>
          <w:p w:rsidR="00000000" w:rsidDel="00000000" w:rsidP="00000000" w:rsidRDefault="00000000" w:rsidRPr="00000000" w14:paraId="0000023A">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El código deberá organizarse por componentes, servicios y responsabilidades claras.</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3B">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RNF-11</w:t>
            </w:r>
            <w:r w:rsidDel="00000000" w:rsidR="00000000" w:rsidRPr="00000000">
              <w:rPr>
                <w:rtl w:val="0"/>
                <w:sz w:val="20"/>
              </w:rPr>
            </w:r>
          </w:p>
        </w:tc>
        <w:tc>
          <w:tcPr>
            <w:vAlign w:val="center"/>
          </w:tcPr>
          <w:p w:rsidR="00000000" w:rsidDel="00000000" w:rsidP="00000000" w:rsidRDefault="00000000" w:rsidRPr="00000000" w14:paraId="0000023C">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Escalabilidad</w:t>
            </w:r>
            <w:r w:rsidDel="00000000" w:rsidR="00000000" w:rsidRPr="00000000">
              <w:rPr>
                <w:rtl w:val="0"/>
                <w:sz w:val="20"/>
              </w:rPr>
            </w:r>
          </w:p>
        </w:tc>
        <w:tc>
          <w:tcPr>
            <w:vAlign w:val="center"/>
          </w:tcPr>
          <w:p w:rsidR="00000000" w:rsidDel="00000000" w:rsidP="00000000" w:rsidRDefault="00000000" w:rsidRPr="00000000" w14:paraId="0000023D">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La solución deberá permitir agregar niveles, subniveles y señas sin rediseñar la arquitectura.</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3E">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RNF-12</w:t>
            </w:r>
            <w:r w:rsidDel="00000000" w:rsidR="00000000" w:rsidRPr="00000000">
              <w:rPr>
                <w:rtl w:val="0"/>
                <w:sz w:val="20"/>
              </w:rPr>
            </w:r>
          </w:p>
        </w:tc>
        <w:tc>
          <w:tcPr>
            <w:vAlign w:val="center"/>
          </w:tcPr>
          <w:p w:rsidR="00000000" w:rsidDel="00000000" w:rsidP="00000000" w:rsidRDefault="00000000" w:rsidRPr="00000000" w14:paraId="0000023F">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Compatibilidad</w:t>
            </w:r>
            <w:r w:rsidDel="00000000" w:rsidR="00000000" w:rsidRPr="00000000">
              <w:rPr>
                <w:rtl w:val="0"/>
                <w:sz w:val="20"/>
              </w:rPr>
            </w:r>
          </w:p>
        </w:tc>
        <w:tc>
          <w:tcPr>
            <w:vAlign w:val="center"/>
          </w:tcPr>
          <w:p w:rsidR="00000000" w:rsidDel="00000000" w:rsidP="00000000" w:rsidRDefault="00000000" w:rsidRPr="00000000" w14:paraId="00000240">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El alcance móvil validado del proyecto será Android; el entorno web se utilizará para desarrollo y pruebas.</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41">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RNF-13</w:t>
            </w:r>
            <w:r w:rsidDel="00000000" w:rsidR="00000000" w:rsidRPr="00000000">
              <w:rPr>
                <w:rtl w:val="0"/>
                <w:sz w:val="20"/>
              </w:rPr>
            </w:r>
          </w:p>
        </w:tc>
        <w:tc>
          <w:tcPr>
            <w:vAlign w:val="center"/>
          </w:tcPr>
          <w:p w:rsidR="00000000" w:rsidDel="00000000" w:rsidP="00000000" w:rsidRDefault="00000000" w:rsidRPr="00000000" w14:paraId="00000242">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Integridad</w:t>
            </w:r>
            <w:r w:rsidDel="00000000" w:rsidR="00000000" w:rsidRPr="00000000">
              <w:rPr>
                <w:rtl w:val="0"/>
                <w:sz w:val="20"/>
              </w:rPr>
            </w:r>
          </w:p>
        </w:tc>
        <w:tc>
          <w:tcPr>
            <w:vAlign w:val="center"/>
          </w:tcPr>
          <w:p w:rsidR="00000000" w:rsidDel="00000000" w:rsidP="00000000" w:rsidRDefault="00000000" w:rsidRPr="00000000" w14:paraId="00000243">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PostgreSQL deberá aplicar claves, restricciones y relaciones para evitar datos inconsistentes.</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44">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RNF-14</w:t>
            </w:r>
            <w:r w:rsidDel="00000000" w:rsidR="00000000" w:rsidRPr="00000000">
              <w:rPr>
                <w:rtl w:val="0"/>
                <w:sz w:val="20"/>
              </w:rPr>
            </w:r>
          </w:p>
        </w:tc>
        <w:tc>
          <w:tcPr>
            <w:vAlign w:val="center"/>
          </w:tcPr>
          <w:p w:rsidR="00000000" w:rsidDel="00000000" w:rsidP="00000000" w:rsidRDefault="00000000" w:rsidRPr="00000000" w14:paraId="00000245">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Privacidad</w:t>
            </w:r>
            <w:r w:rsidDel="00000000" w:rsidR="00000000" w:rsidRPr="00000000">
              <w:rPr>
                <w:rtl w:val="0"/>
                <w:sz w:val="20"/>
              </w:rPr>
            </w:r>
          </w:p>
        </w:tc>
        <w:tc>
          <w:tcPr>
            <w:vAlign w:val="center"/>
          </w:tcPr>
          <w:p w:rsidR="00000000" w:rsidDel="00000000" w:rsidP="00000000" w:rsidRDefault="00000000" w:rsidRPr="00000000" w14:paraId="00000246">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La cámara se utilizará solo en funcionalidades que la requieran y con permisos del usuario.</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47">
            <w:pPr>
              <w:spacing w:after="0" w:before="0" w:line="240" w:lineRule="auto"/>
              <w:jc w:val="left"/>
              <w:rPr/>
            </w:pPr>
            <w:r w:rsidDel="00000000" w:rsidR="00000000" w:rsidRPr="00000000">
              <w:rPr>
                <w:rFonts w:ascii="Calibri" w:cs="Calibri" w:eastAsia="Calibri" w:hAnsi="Calibri"/>
                <w:b w:val="0"/>
                <w:bCs w:val="0"/>
                <w:sz w:val="20"/>
                <w:szCs w:val="20"/>
                <w:rtl w:val="0"/>
              </w:rPr>
              <w:t xml:space="preserve">RNF-15</w:t>
            </w:r>
            <w:r w:rsidDel="00000000" w:rsidR="00000000" w:rsidRPr="00000000">
              <w:rPr>
                <w:rtl w:val="0"/>
                <w:sz w:val="20"/>
              </w:rPr>
            </w:r>
          </w:p>
        </w:tc>
        <w:tc>
          <w:tcPr>
            <w:vAlign w:val="center"/>
          </w:tcPr>
          <w:p w:rsidR="00000000" w:rsidDel="00000000" w:rsidP="00000000" w:rsidRDefault="00000000" w:rsidRPr="00000000" w14:paraId="00000248">
            <w:pPr>
              <w:spacing w:after="0" w:before="0" w:line="240" w:lineRule="auto"/>
              <w:jc w:val="left"/>
              <w:rPr/>
            </w:pPr>
            <w:r w:rsidDel="00000000" w:rsidR="00000000" w:rsidRPr="00000000">
              <w:rPr>
                <w:rFonts w:ascii="Calibri" w:cs="Calibri" w:eastAsia="Calibri" w:hAnsi="Calibri"/>
                <w:b w:val="0"/>
                <w:bCs w:val="0"/>
                <w:sz w:val="20"/>
                <w:szCs w:val="20"/>
                <w:rtl w:val="0"/>
              </w:rPr>
              <w:t xml:space="preserve">Trazabilidad</w:t>
            </w:r>
            <w:r w:rsidDel="00000000" w:rsidR="00000000" w:rsidRPr="00000000">
              <w:rPr>
                <w:rtl w:val="0"/>
                <w:sz w:val="20"/>
              </w:rPr>
            </w:r>
          </w:p>
        </w:tc>
        <w:tc>
          <w:tcPr>
            <w:vAlign w:val="center"/>
          </w:tcPr>
          <w:p w:rsidR="00000000" w:rsidDel="00000000" w:rsidP="00000000" w:rsidRDefault="00000000" w:rsidRPr="00000000" w14:paraId="00000249">
            <w:pPr>
              <w:spacing w:after="0" w:before="0" w:line="240" w:lineRule="auto"/>
              <w:jc w:val="left"/>
              <w:rPr/>
            </w:pPr>
            <w:r w:rsidDel="00000000" w:rsidR="00000000" w:rsidRPr="00000000">
              <w:rPr>
                <w:rFonts w:ascii="Calibri" w:cs="Calibri" w:eastAsia="Calibri" w:hAnsi="Calibri"/>
                <w:b w:val="0"/>
                <w:bCs w:val="0"/>
                <w:sz w:val="20"/>
                <w:szCs w:val="20"/>
                <w:rtl w:val="0"/>
              </w:rPr>
              <w:t xml:space="preserve">Las historias, tareas, commits, pruebas y entregables deberán poder relacionarse entre sí para facilitar el seguimiento del proyecto.</w:t>
            </w:r>
            <w:r w:rsidDel="00000000" w:rsidR="00000000" w:rsidRPr="00000000">
              <w:rPr>
                <w:rtl w:val="0"/>
                <w:sz w:val="20"/>
              </w:rPr>
            </w:r>
          </w:p>
        </w:tc>
      </w:tr>
    </w:tbl>
    <w:p w:rsidR="00000000" w:rsidDel="00000000" w:rsidP="00000000" w:rsidRDefault="00000000" w:rsidRPr="00000000" w14:paraId="0000024A">
      <w:pPr>
        <w:pStyle w:val="Heading3"/>
        <w:keepNext w:val="1"/>
        <w:pageBreakBefore w:val="0"/>
        <w:spacing w:after="80" w:before="80" w:line="240" w:lineRule="auto"/>
        <w:jc w:val="left"/>
        <w:rPr/>
      </w:pPr>
      <w:r w:rsidDel="00000000" w:rsidR="00000000" w:rsidRPr="00000000">
        <w:rPr>
          <w:rtl w:val="0"/>
        </w:rPr>
      </w:r>
    </w:p>
    <w:p w:rsidR="00000000" w:rsidDel="00000000" w:rsidP="00000000" w:rsidRDefault="00000000" w:rsidRPr="00000000" w14:paraId="0000024B">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Historias de Usuario</w:t>
      </w:r>
      <w:r w:rsidDel="00000000" w:rsidR="00000000" w:rsidRPr="00000000">
        <w:rPr>
          <w:rtl w:val="0"/>
        </w:rPr>
      </w:r>
    </w:p>
    <w:tbl>
      <w:tblPr>
        <w:tblStyle w:val="Table10"/>
        <w:tblW w:w="8850.0" w:type="dxa"/>
        <w:jc w:val="left"/>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4425"/>
        <w:gridCol w:w="4425"/>
        <w:tblGridChange w:id="0">
          <w:tblGrid>
            <w:gridCol w:w="4425"/>
            <w:gridCol w:w="4425"/>
          </w:tblGrid>
        </w:tblGridChange>
      </w:tblGrid>
      <w:tr>
        <w:trPr>
          <w:cantSplit w:val="1"/>
          <w:tblHeader w:val="1"/>
        </w:trPr>
        <w:tc>
          <w:tcPr>
            <w:shd w:fill="d9eaf7" w:val="clear"/>
            <w:vAlign w:val="center"/>
          </w:tcPr>
          <w:p w:rsidR="00000000" w:rsidDel="00000000" w:rsidP="00000000" w:rsidRDefault="00000000" w:rsidRPr="00000000" w14:paraId="0000024C">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ID</w:t>
            </w:r>
            <w:r w:rsidDel="00000000" w:rsidR="00000000" w:rsidRPr="00000000">
              <w:rPr>
                <w:rtl w:val="0"/>
                <w:sz w:val="20"/>
              </w:rPr>
            </w:r>
          </w:p>
        </w:tc>
        <w:tc>
          <w:tcPr>
            <w:shd w:fill="d9eaf7" w:val="clear"/>
            <w:vAlign w:val="center"/>
          </w:tcPr>
          <w:p w:rsidR="00000000" w:rsidDel="00000000" w:rsidP="00000000" w:rsidRDefault="00000000" w:rsidRPr="00000000" w14:paraId="0000024D">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Historia de usuario</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4E">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HU-01</w:t>
            </w:r>
            <w:r w:rsidDel="00000000" w:rsidR="00000000" w:rsidRPr="00000000">
              <w:rPr>
                <w:rtl w:val="0"/>
                <w:sz w:val="20"/>
              </w:rPr>
            </w:r>
          </w:p>
        </w:tc>
        <w:tc>
          <w:tcPr>
            <w:vAlign w:val="center"/>
          </w:tcPr>
          <w:p w:rsidR="00000000" w:rsidDel="00000000" w:rsidP="00000000" w:rsidRDefault="00000000" w:rsidRPr="00000000" w14:paraId="0000024F">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Como usuario, quiero registrarme e iniciar sesión, para almacenar mi progreso.</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50">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HU-02</w:t>
            </w:r>
            <w:r w:rsidDel="00000000" w:rsidR="00000000" w:rsidRPr="00000000">
              <w:rPr>
                <w:rtl w:val="0"/>
                <w:sz w:val="20"/>
              </w:rPr>
            </w:r>
          </w:p>
        </w:tc>
        <w:tc>
          <w:tcPr>
            <w:vAlign w:val="center"/>
          </w:tcPr>
          <w:p w:rsidR="00000000" w:rsidDel="00000000" w:rsidP="00000000" w:rsidRDefault="00000000" w:rsidRPr="00000000" w14:paraId="00000251">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Como usuario, quiero recuperar mi contraseña, para volver a acceder a mi cuenta.</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52">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HU-03</w:t>
            </w:r>
            <w:r w:rsidDel="00000000" w:rsidR="00000000" w:rsidRPr="00000000">
              <w:rPr>
                <w:rtl w:val="0"/>
                <w:sz w:val="20"/>
              </w:rPr>
            </w:r>
          </w:p>
        </w:tc>
        <w:tc>
          <w:tcPr>
            <w:vAlign w:val="center"/>
          </w:tcPr>
          <w:p w:rsidR="00000000" w:rsidDel="00000000" w:rsidP="00000000" w:rsidRDefault="00000000" w:rsidRPr="00000000" w14:paraId="00000253">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Como usuario, quiero activar 2FA, para aumentar la seguridad de mi cuenta.</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54">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HU-04</w:t>
            </w:r>
            <w:r w:rsidDel="00000000" w:rsidR="00000000" w:rsidRPr="00000000">
              <w:rPr>
                <w:rtl w:val="0"/>
                <w:sz w:val="20"/>
              </w:rPr>
            </w:r>
          </w:p>
        </w:tc>
        <w:tc>
          <w:tcPr>
            <w:vAlign w:val="center"/>
          </w:tcPr>
          <w:p w:rsidR="00000000" w:rsidDel="00000000" w:rsidP="00000000" w:rsidRDefault="00000000" w:rsidRPr="00000000" w14:paraId="00000255">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Como usuario, quiero ver niveles y subniveles, para seguir una ruta de aprendizaje.</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56">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HU-05</w:t>
            </w:r>
            <w:r w:rsidDel="00000000" w:rsidR="00000000" w:rsidRPr="00000000">
              <w:rPr>
                <w:rtl w:val="0"/>
                <w:sz w:val="20"/>
              </w:rPr>
            </w:r>
          </w:p>
        </w:tc>
        <w:tc>
          <w:tcPr>
            <w:vAlign w:val="center"/>
          </w:tcPr>
          <w:p w:rsidR="00000000" w:rsidDel="00000000" w:rsidP="00000000" w:rsidRDefault="00000000" w:rsidRPr="00000000" w14:paraId="00000257">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Como usuario, quiero completar lecciones con distintos ejercicios, para aprender LSCh de forma dinámica.</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58">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HU-06</w:t>
            </w:r>
            <w:r w:rsidDel="00000000" w:rsidR="00000000" w:rsidRPr="00000000">
              <w:rPr>
                <w:rtl w:val="0"/>
                <w:sz w:val="20"/>
              </w:rPr>
            </w:r>
          </w:p>
        </w:tc>
        <w:tc>
          <w:tcPr>
            <w:vAlign w:val="center"/>
          </w:tcPr>
          <w:p w:rsidR="00000000" w:rsidDel="00000000" w:rsidP="00000000" w:rsidRDefault="00000000" w:rsidRPr="00000000" w14:paraId="00000259">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Como usuario, quiero repasar mis errores, para reforzar el contenido que más me cuesta.</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5A">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HU-07</w:t>
            </w:r>
            <w:r w:rsidDel="00000000" w:rsidR="00000000" w:rsidRPr="00000000">
              <w:rPr>
                <w:rtl w:val="0"/>
                <w:sz w:val="20"/>
              </w:rPr>
            </w:r>
          </w:p>
        </w:tc>
        <w:tc>
          <w:tcPr>
            <w:vAlign w:val="center"/>
          </w:tcPr>
          <w:p w:rsidR="00000000" w:rsidDel="00000000" w:rsidP="00000000" w:rsidRDefault="00000000" w:rsidRPr="00000000" w14:paraId="0000025B">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Como usuario, quiero visualizar mi progreso, para conocer cuánto he avanzado.</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5C">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HU-08</w:t>
            </w:r>
            <w:r w:rsidDel="00000000" w:rsidR="00000000" w:rsidRPr="00000000">
              <w:rPr>
                <w:rtl w:val="0"/>
                <w:sz w:val="20"/>
              </w:rPr>
            </w:r>
          </w:p>
        </w:tc>
        <w:tc>
          <w:tcPr>
            <w:vAlign w:val="center"/>
          </w:tcPr>
          <w:p w:rsidR="00000000" w:rsidDel="00000000" w:rsidP="00000000" w:rsidRDefault="00000000" w:rsidRPr="00000000" w14:paraId="0000025D">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Como usuario, quiero disponer de vidas que se regeneren, para contar con una mecánica de desafío.</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5E">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HU-09</w:t>
            </w:r>
            <w:r w:rsidDel="00000000" w:rsidR="00000000" w:rsidRPr="00000000">
              <w:rPr>
                <w:rtl w:val="0"/>
                <w:sz w:val="20"/>
              </w:rPr>
            </w:r>
          </w:p>
        </w:tc>
        <w:tc>
          <w:tcPr>
            <w:vAlign w:val="center"/>
          </w:tcPr>
          <w:p w:rsidR="00000000" w:rsidDel="00000000" w:rsidP="00000000" w:rsidRDefault="00000000" w:rsidRPr="00000000" w14:paraId="0000025F">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Como usuario, quiero obtener XP y mantener una racha, para motivarme a practicar.</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60">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HU-10</w:t>
            </w:r>
            <w:r w:rsidDel="00000000" w:rsidR="00000000" w:rsidRPr="00000000">
              <w:rPr>
                <w:rtl w:val="0"/>
                <w:sz w:val="20"/>
              </w:rPr>
            </w:r>
          </w:p>
        </w:tc>
        <w:tc>
          <w:tcPr>
            <w:vAlign w:val="center"/>
          </w:tcPr>
          <w:p w:rsidR="00000000" w:rsidDel="00000000" w:rsidP="00000000" w:rsidRDefault="00000000" w:rsidRPr="00000000" w14:paraId="00000261">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Como usuario, quiero consultar mi perfil y estadísticas, para conocer mi rendimiento.</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62">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HU-11</w:t>
            </w:r>
            <w:r w:rsidDel="00000000" w:rsidR="00000000" w:rsidRPr="00000000">
              <w:rPr>
                <w:rtl w:val="0"/>
                <w:sz w:val="20"/>
              </w:rPr>
            </w:r>
          </w:p>
        </w:tc>
        <w:tc>
          <w:tcPr>
            <w:vAlign w:val="center"/>
          </w:tcPr>
          <w:p w:rsidR="00000000" w:rsidDel="00000000" w:rsidP="00000000" w:rsidRDefault="00000000" w:rsidRPr="00000000" w14:paraId="00000263">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Como usuario, quiero buscar y seguir a otros usuarios, para incorporar interacción social.</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64">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HU-12</w:t>
            </w:r>
            <w:r w:rsidDel="00000000" w:rsidR="00000000" w:rsidRPr="00000000">
              <w:rPr>
                <w:rtl w:val="0"/>
                <w:sz w:val="20"/>
              </w:rPr>
            </w:r>
          </w:p>
        </w:tc>
        <w:tc>
          <w:tcPr>
            <w:vAlign w:val="center"/>
          </w:tcPr>
          <w:p w:rsidR="00000000" w:rsidDel="00000000" w:rsidP="00000000" w:rsidRDefault="00000000" w:rsidRPr="00000000" w14:paraId="00000265">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Como administrador, quiero gestionar contenido, para actualizar vocabulario sin editar directamente la BD.</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66">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HU-13</w:t>
            </w:r>
            <w:r w:rsidDel="00000000" w:rsidR="00000000" w:rsidRPr="00000000">
              <w:rPr>
                <w:rtl w:val="0"/>
                <w:sz w:val="20"/>
              </w:rPr>
            </w:r>
          </w:p>
        </w:tc>
        <w:tc>
          <w:tcPr>
            <w:vAlign w:val="center"/>
          </w:tcPr>
          <w:p w:rsidR="00000000" w:rsidDel="00000000" w:rsidP="00000000" w:rsidRDefault="00000000" w:rsidRPr="00000000" w14:paraId="00000267">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Como usuario, quiero practicar frente a la cámara, para recibir retroalimentación.</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68">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HU-14</w:t>
            </w:r>
            <w:r w:rsidDel="00000000" w:rsidR="00000000" w:rsidRPr="00000000">
              <w:rPr>
                <w:rtl w:val="0"/>
                <w:sz w:val="20"/>
              </w:rPr>
            </w:r>
          </w:p>
        </w:tc>
        <w:tc>
          <w:tcPr>
            <w:vAlign w:val="center"/>
          </w:tcPr>
          <w:p w:rsidR="00000000" w:rsidDel="00000000" w:rsidP="00000000" w:rsidRDefault="00000000" w:rsidRPr="00000000" w14:paraId="00000269">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Como usuario, quiero que se analicen landmarks de mis manos, para obtener una evaluación más precisa.</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6A">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HU-15</w:t>
            </w:r>
            <w:r w:rsidDel="00000000" w:rsidR="00000000" w:rsidRPr="00000000">
              <w:rPr>
                <w:rtl w:val="0"/>
                <w:sz w:val="20"/>
              </w:rPr>
            </w:r>
          </w:p>
        </w:tc>
        <w:tc>
          <w:tcPr>
            <w:vAlign w:val="center"/>
          </w:tcPr>
          <w:p w:rsidR="00000000" w:rsidDel="00000000" w:rsidP="00000000" w:rsidRDefault="00000000" w:rsidRPr="00000000" w14:paraId="0000026B">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Como usuario, quiero configurar recordatorios, para mantener mi hábito de práctica.</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6C">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HU-16</w:t>
            </w:r>
            <w:r w:rsidDel="00000000" w:rsidR="00000000" w:rsidRPr="00000000">
              <w:rPr>
                <w:rtl w:val="0"/>
                <w:sz w:val="20"/>
              </w:rPr>
            </w:r>
          </w:p>
        </w:tc>
        <w:tc>
          <w:tcPr>
            <w:vAlign w:val="center"/>
          </w:tcPr>
          <w:p w:rsidR="00000000" w:rsidDel="00000000" w:rsidP="00000000" w:rsidRDefault="00000000" w:rsidRPr="00000000" w14:paraId="0000026D">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Como usuario, quiero saber cuándo recupero una vida, para continuar aprendiendo.</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6E">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HU-17</w:t>
            </w:r>
            <w:r w:rsidDel="00000000" w:rsidR="00000000" w:rsidRPr="00000000">
              <w:rPr>
                <w:rtl w:val="0"/>
                <w:sz w:val="20"/>
              </w:rPr>
            </w:r>
          </w:p>
        </w:tc>
        <w:tc>
          <w:tcPr>
            <w:vAlign w:val="center"/>
          </w:tcPr>
          <w:p w:rsidR="00000000" w:rsidDel="00000000" w:rsidP="00000000" w:rsidRDefault="00000000" w:rsidRPr="00000000" w14:paraId="0000026F">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Como usuario nuevo, quiero recibir una introducción, para comprender el funcionamiento de Signy.</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70">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HU-18</w:t>
            </w:r>
            <w:r w:rsidDel="00000000" w:rsidR="00000000" w:rsidRPr="00000000">
              <w:rPr>
                <w:rtl w:val="0"/>
                <w:sz w:val="20"/>
              </w:rPr>
            </w:r>
          </w:p>
        </w:tc>
        <w:tc>
          <w:tcPr>
            <w:vAlign w:val="center"/>
          </w:tcPr>
          <w:p w:rsidR="00000000" w:rsidDel="00000000" w:rsidP="00000000" w:rsidRDefault="00000000" w:rsidRPr="00000000" w14:paraId="00000271">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Como usuario, quiero que las lecciones ya visitadas carguen rápido, para reducir tiempo y consumo de datos.</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72">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HU-19</w:t>
            </w:r>
            <w:r w:rsidDel="00000000" w:rsidR="00000000" w:rsidRPr="00000000">
              <w:rPr>
                <w:rtl w:val="0"/>
                <w:sz w:val="20"/>
              </w:rPr>
            </w:r>
          </w:p>
        </w:tc>
        <w:tc>
          <w:tcPr>
            <w:vAlign w:val="center"/>
          </w:tcPr>
          <w:p w:rsidR="00000000" w:rsidDel="00000000" w:rsidP="00000000" w:rsidRDefault="00000000" w:rsidRPr="00000000" w14:paraId="00000273">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Como usuario, quiero obtener logros o insignias, para reconocer hitos importantes de mi progreso.</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74">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HU-20</w:t>
            </w:r>
            <w:r w:rsidDel="00000000" w:rsidR="00000000" w:rsidRPr="00000000">
              <w:rPr>
                <w:rtl w:val="0"/>
                <w:sz w:val="20"/>
              </w:rPr>
            </w:r>
          </w:p>
        </w:tc>
        <w:tc>
          <w:tcPr>
            <w:vAlign w:val="center"/>
          </w:tcPr>
          <w:p w:rsidR="00000000" w:rsidDel="00000000" w:rsidP="00000000" w:rsidRDefault="00000000" w:rsidRPr="00000000" w14:paraId="00000275">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Como usuario, quiero un repaso priorizado según mis fallos, para concentrarme en las señas que más necesito practicar.</w:t>
            </w:r>
            <w:r w:rsidDel="00000000" w:rsidR="00000000" w:rsidRPr="00000000">
              <w:rPr>
                <w:rtl w:val="0"/>
                <w:sz w:val="20"/>
              </w:rPr>
            </w:r>
          </w:p>
        </w:tc>
      </w:tr>
    </w:tbl>
    <w:p w:rsidR="00000000" w:rsidDel="00000000" w:rsidP="00000000" w:rsidRDefault="00000000" w:rsidRPr="00000000" w14:paraId="00000276">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Reglas de negocio</w:t>
      </w:r>
      <w:r w:rsidDel="00000000" w:rsidR="00000000" w:rsidRPr="00000000">
        <w:rPr>
          <w:rtl w:val="0"/>
        </w:rPr>
      </w:r>
    </w:p>
    <w:tbl>
      <w:tblPr>
        <w:tblStyle w:val="Table11"/>
        <w:tblW w:w="8850.0" w:type="dxa"/>
        <w:jc w:val="left"/>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4425"/>
        <w:gridCol w:w="4425"/>
        <w:tblGridChange w:id="0">
          <w:tblGrid>
            <w:gridCol w:w="4425"/>
            <w:gridCol w:w="4425"/>
          </w:tblGrid>
        </w:tblGridChange>
      </w:tblGrid>
      <w:tr>
        <w:trPr>
          <w:cantSplit w:val="1"/>
          <w:tblHeader w:val="1"/>
        </w:trPr>
        <w:tc>
          <w:tcPr>
            <w:shd w:fill="d9eaf7" w:val="clear"/>
            <w:vAlign w:val="center"/>
          </w:tcPr>
          <w:p w:rsidR="00000000" w:rsidDel="00000000" w:rsidP="00000000" w:rsidRDefault="00000000" w:rsidRPr="00000000" w14:paraId="00000277">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ID</w:t>
            </w:r>
            <w:r w:rsidDel="00000000" w:rsidR="00000000" w:rsidRPr="00000000">
              <w:rPr>
                <w:rtl w:val="0"/>
                <w:sz w:val="20"/>
              </w:rPr>
            </w:r>
          </w:p>
        </w:tc>
        <w:tc>
          <w:tcPr>
            <w:shd w:fill="d9eaf7" w:val="clear"/>
            <w:vAlign w:val="center"/>
          </w:tcPr>
          <w:p w:rsidR="00000000" w:rsidDel="00000000" w:rsidP="00000000" w:rsidRDefault="00000000" w:rsidRPr="00000000" w14:paraId="00000278">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Regla de negocio</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79">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RN-01</w:t>
            </w:r>
            <w:r w:rsidDel="00000000" w:rsidR="00000000" w:rsidRPr="00000000">
              <w:rPr>
                <w:rtl w:val="0"/>
                <w:sz w:val="20"/>
              </w:rPr>
            </w:r>
          </w:p>
        </w:tc>
        <w:tc>
          <w:tcPr>
            <w:vAlign w:val="center"/>
          </w:tcPr>
          <w:p w:rsidR="00000000" w:rsidDel="00000000" w:rsidP="00000000" w:rsidRDefault="00000000" w:rsidRPr="00000000" w14:paraId="0000027A">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El usuario podrá mantener un máximo de cinco vidas.</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7B">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RN-02</w:t>
            </w:r>
            <w:r w:rsidDel="00000000" w:rsidR="00000000" w:rsidRPr="00000000">
              <w:rPr>
                <w:rtl w:val="0"/>
                <w:sz w:val="20"/>
              </w:rPr>
            </w:r>
          </w:p>
        </w:tc>
        <w:tc>
          <w:tcPr>
            <w:vAlign w:val="center"/>
          </w:tcPr>
          <w:p w:rsidR="00000000" w:rsidDel="00000000" w:rsidP="00000000" w:rsidRDefault="00000000" w:rsidRPr="00000000" w14:paraId="0000027C">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Se regenerará una vida cada cuatro horas hasta alcanzar el máximo.</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7D">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RN-03</w:t>
            </w:r>
            <w:r w:rsidDel="00000000" w:rsidR="00000000" w:rsidRPr="00000000">
              <w:rPr>
                <w:rtl w:val="0"/>
                <w:sz w:val="20"/>
              </w:rPr>
            </w:r>
          </w:p>
        </w:tc>
        <w:tc>
          <w:tcPr>
            <w:vAlign w:val="center"/>
          </w:tcPr>
          <w:p w:rsidR="00000000" w:rsidDel="00000000" w:rsidP="00000000" w:rsidRDefault="00000000" w:rsidRPr="00000000" w14:paraId="0000027E">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La racha se actualizará según la práctica registrada.</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7F">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RN-04</w:t>
            </w:r>
            <w:r w:rsidDel="00000000" w:rsidR="00000000" w:rsidRPr="00000000">
              <w:rPr>
                <w:rtl w:val="0"/>
                <w:sz w:val="20"/>
              </w:rPr>
            </w:r>
          </w:p>
        </w:tc>
        <w:tc>
          <w:tcPr>
            <w:vAlign w:val="center"/>
          </w:tcPr>
          <w:p w:rsidR="00000000" w:rsidDel="00000000" w:rsidP="00000000" w:rsidRDefault="00000000" w:rsidRPr="00000000" w14:paraId="00000280">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El progreso se almacenará individualmente por usuario y contenido.</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81">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RN-05</w:t>
            </w:r>
            <w:r w:rsidDel="00000000" w:rsidR="00000000" w:rsidRPr="00000000">
              <w:rPr>
                <w:rtl w:val="0"/>
                <w:sz w:val="20"/>
              </w:rPr>
            </w:r>
          </w:p>
        </w:tc>
        <w:tc>
          <w:tcPr>
            <w:vAlign w:val="center"/>
          </w:tcPr>
          <w:p w:rsidR="00000000" w:rsidDel="00000000" w:rsidP="00000000" w:rsidRDefault="00000000" w:rsidRPr="00000000" w14:paraId="00000282">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No se permitirá ingresar a subniveles sin contenido habilitado.</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83">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RN-06</w:t>
            </w:r>
            <w:r w:rsidDel="00000000" w:rsidR="00000000" w:rsidRPr="00000000">
              <w:rPr>
                <w:rtl w:val="0"/>
                <w:sz w:val="20"/>
              </w:rPr>
            </w:r>
          </w:p>
        </w:tc>
        <w:tc>
          <w:tcPr>
            <w:vAlign w:val="center"/>
          </w:tcPr>
          <w:p w:rsidR="00000000" w:rsidDel="00000000" w:rsidP="00000000" w:rsidRDefault="00000000" w:rsidRPr="00000000" w14:paraId="00000284">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Los subniveles sin contenido se identificarán como “próximamente”.</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85">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RN-07</w:t>
            </w:r>
            <w:r w:rsidDel="00000000" w:rsidR="00000000" w:rsidRPr="00000000">
              <w:rPr>
                <w:rtl w:val="0"/>
                <w:sz w:val="20"/>
              </w:rPr>
            </w:r>
          </w:p>
        </w:tc>
        <w:tc>
          <w:tcPr>
            <w:vAlign w:val="center"/>
          </w:tcPr>
          <w:p w:rsidR="00000000" w:rsidDel="00000000" w:rsidP="00000000" w:rsidRDefault="00000000" w:rsidRPr="00000000" w14:paraId="00000286">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Solo usuarios autorizados administrarán contenido.</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87">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RN-08</w:t>
            </w:r>
            <w:r w:rsidDel="00000000" w:rsidR="00000000" w:rsidRPr="00000000">
              <w:rPr>
                <w:rtl w:val="0"/>
                <w:sz w:val="20"/>
              </w:rPr>
            </w:r>
          </w:p>
        </w:tc>
        <w:tc>
          <w:tcPr>
            <w:vAlign w:val="center"/>
          </w:tcPr>
          <w:p w:rsidR="00000000" w:rsidDel="00000000" w:rsidP="00000000" w:rsidRDefault="00000000" w:rsidRPr="00000000" w14:paraId="00000288">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El onboarding aparecerá una única vez por instalación/usuario según la implementación.</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89">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RN-09</w:t>
            </w:r>
            <w:r w:rsidDel="00000000" w:rsidR="00000000" w:rsidRPr="00000000">
              <w:rPr>
                <w:rtl w:val="0"/>
                <w:sz w:val="20"/>
              </w:rPr>
            </w:r>
          </w:p>
        </w:tc>
        <w:tc>
          <w:tcPr>
            <w:vAlign w:val="center"/>
          </w:tcPr>
          <w:p w:rsidR="00000000" w:rsidDel="00000000" w:rsidP="00000000" w:rsidRDefault="00000000" w:rsidRPr="00000000" w14:paraId="0000028A">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La multimedia descargada se reutilizará desde caché cuando esté disponible.</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8B">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RN-10</w:t>
            </w:r>
            <w:r w:rsidDel="00000000" w:rsidR="00000000" w:rsidRPr="00000000">
              <w:rPr>
                <w:rtl w:val="0"/>
                <w:sz w:val="20"/>
              </w:rPr>
            </w:r>
          </w:p>
        </w:tc>
        <w:tc>
          <w:tcPr>
            <w:vAlign w:val="center"/>
          </w:tcPr>
          <w:p w:rsidR="00000000" w:rsidDel="00000000" w:rsidP="00000000" w:rsidRDefault="00000000" w:rsidRPr="00000000" w14:paraId="0000028C">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Progreso, estadísticas y configuraciones quedarán vinculados al usuario autenticado.</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8D">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RN-11</w:t>
            </w:r>
            <w:r w:rsidDel="00000000" w:rsidR="00000000" w:rsidRPr="00000000">
              <w:rPr>
                <w:rtl w:val="0"/>
                <w:sz w:val="20"/>
              </w:rPr>
            </w:r>
          </w:p>
        </w:tc>
        <w:tc>
          <w:tcPr>
            <w:vAlign w:val="center"/>
          </w:tcPr>
          <w:p w:rsidR="00000000" w:rsidDel="00000000" w:rsidP="00000000" w:rsidRDefault="00000000" w:rsidRPr="00000000" w14:paraId="0000028E">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Los intentos podrán registrar resultado y similitud cuando exista reconocimiento.</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8F">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RN-12</w:t>
            </w:r>
            <w:r w:rsidDel="00000000" w:rsidR="00000000" w:rsidRPr="00000000">
              <w:rPr>
                <w:rtl w:val="0"/>
                <w:sz w:val="20"/>
              </w:rPr>
            </w:r>
          </w:p>
        </w:tc>
        <w:tc>
          <w:tcPr>
            <w:vAlign w:val="center"/>
          </w:tcPr>
          <w:p w:rsidR="00000000" w:rsidDel="00000000" w:rsidP="00000000" w:rsidRDefault="00000000" w:rsidRPr="00000000" w14:paraId="00000290">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El contenido presentado como validado deberá contar con revisión lingüística competente.</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91">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RN-13</w:t>
            </w:r>
            <w:r w:rsidDel="00000000" w:rsidR="00000000" w:rsidRPr="00000000">
              <w:rPr>
                <w:rtl w:val="0"/>
                <w:sz w:val="20"/>
              </w:rPr>
            </w:r>
          </w:p>
        </w:tc>
        <w:tc>
          <w:tcPr>
            <w:vAlign w:val="center"/>
          </w:tcPr>
          <w:p w:rsidR="00000000" w:rsidDel="00000000" w:rsidP="00000000" w:rsidRDefault="00000000" w:rsidRPr="00000000" w14:paraId="00000292">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MediaPipe no equivale por sí solo a validación lingüística de LSCh.</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93">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RN-14</w:t>
            </w:r>
            <w:r w:rsidDel="00000000" w:rsidR="00000000" w:rsidRPr="00000000">
              <w:rPr>
                <w:rtl w:val="0"/>
                <w:sz w:val="20"/>
              </w:rPr>
            </w:r>
          </w:p>
        </w:tc>
        <w:tc>
          <w:tcPr>
            <w:vAlign w:val="center"/>
          </w:tcPr>
          <w:p w:rsidR="00000000" w:rsidDel="00000000" w:rsidP="00000000" w:rsidRDefault="00000000" w:rsidRPr="00000000" w14:paraId="00000294">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Las notificaciones dependerán de permisos del dispositivo.</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95">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RN-15</w:t>
            </w:r>
            <w:r w:rsidDel="00000000" w:rsidR="00000000" w:rsidRPr="00000000">
              <w:rPr>
                <w:rtl w:val="0"/>
                <w:sz w:val="20"/>
              </w:rPr>
            </w:r>
          </w:p>
        </w:tc>
        <w:tc>
          <w:tcPr>
            <w:vAlign w:val="center"/>
          </w:tcPr>
          <w:p w:rsidR="00000000" w:rsidDel="00000000" w:rsidP="00000000" w:rsidRDefault="00000000" w:rsidRPr="00000000" w14:paraId="00000296">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Los logros y repasos personalizados se calcularán a partir de actividad real registrada del usuario.</w:t>
            </w:r>
            <w:r w:rsidDel="00000000" w:rsidR="00000000" w:rsidRPr="00000000">
              <w:rPr>
                <w:rtl w:val="0"/>
                <w:sz w:val="20"/>
              </w:rPr>
            </w:r>
          </w:p>
        </w:tc>
      </w:tr>
    </w:tbl>
    <w:p w:rsidR="00000000" w:rsidDel="00000000" w:rsidP="00000000" w:rsidRDefault="00000000" w:rsidRPr="00000000" w14:paraId="00000297">
      <w:pPr>
        <w:pStyle w:val="Heading3"/>
        <w:keepNext w:val="1"/>
        <w:pageBreakBefore w:val="0"/>
        <w:spacing w:after="80" w:before="80" w:line="240" w:lineRule="auto"/>
        <w:jc w:val="left"/>
        <w:rPr/>
      </w:pPr>
      <w:r w:rsidDel="00000000" w:rsidR="00000000" w:rsidRPr="00000000">
        <w:rPr>
          <w:rtl w:val="0"/>
        </w:rPr>
      </w:r>
    </w:p>
    <w:p w:rsidR="00000000" w:rsidDel="00000000" w:rsidP="00000000" w:rsidRDefault="00000000" w:rsidRPr="00000000" w14:paraId="000002A5">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Restricciones y supuestos</w:t>
      </w:r>
      <w:r w:rsidDel="00000000" w:rsidR="00000000" w:rsidRPr="00000000">
        <w:rPr>
          <w:rtl w:val="0"/>
        </w:rPr>
      </w:r>
    </w:p>
    <w:tbl>
      <w:tblPr>
        <w:tblStyle w:val="Table12"/>
        <w:tblW w:w="8850.0" w:type="dxa"/>
        <w:jc w:val="left"/>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2950"/>
        <w:gridCol w:w="2950"/>
        <w:gridCol w:w="2950"/>
        <w:tblGridChange w:id="0">
          <w:tblGrid>
            <w:gridCol w:w="2950"/>
            <w:gridCol w:w="2950"/>
            <w:gridCol w:w="2950"/>
          </w:tblGrid>
        </w:tblGridChange>
      </w:tblGrid>
      <w:tr>
        <w:trPr>
          <w:cantSplit w:val="1"/>
          <w:tblHeader w:val="1"/>
        </w:trPr>
        <w:tc>
          <w:tcPr>
            <w:shd w:fill="d9eaf7" w:val="clear"/>
            <w:vAlign w:val="center"/>
          </w:tcPr>
          <w:p w:rsidR="00000000" w:rsidDel="00000000" w:rsidP="00000000" w:rsidRDefault="00000000" w:rsidRPr="00000000" w14:paraId="000002A6">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ID</w:t>
            </w:r>
            <w:r w:rsidDel="00000000" w:rsidR="00000000" w:rsidRPr="00000000">
              <w:rPr>
                <w:rtl w:val="0"/>
                <w:sz w:val="20"/>
              </w:rPr>
            </w:r>
          </w:p>
        </w:tc>
        <w:tc>
          <w:tcPr>
            <w:shd w:fill="d9eaf7" w:val="clear"/>
            <w:vAlign w:val="center"/>
          </w:tcPr>
          <w:p w:rsidR="00000000" w:rsidDel="00000000" w:rsidP="00000000" w:rsidRDefault="00000000" w:rsidRPr="00000000" w14:paraId="000002A7">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Restricción / supuesto</w:t>
            </w:r>
            <w:r w:rsidDel="00000000" w:rsidR="00000000" w:rsidRPr="00000000">
              <w:rPr>
                <w:rtl w:val="0"/>
                <w:sz w:val="20"/>
              </w:rPr>
            </w:r>
          </w:p>
        </w:tc>
        <w:tc>
          <w:tcPr>
            <w:shd w:fill="d9eaf7" w:val="clear"/>
            <w:vAlign w:val="center"/>
          </w:tcPr>
          <w:p w:rsidR="00000000" w:rsidDel="00000000" w:rsidP="00000000" w:rsidRDefault="00000000" w:rsidRPr="00000000" w14:paraId="000002A8">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Por qué</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A9">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R-01</w:t>
            </w:r>
            <w:r w:rsidDel="00000000" w:rsidR="00000000" w:rsidRPr="00000000">
              <w:rPr>
                <w:rtl w:val="0"/>
                <w:sz w:val="20"/>
              </w:rPr>
            </w:r>
          </w:p>
        </w:tc>
        <w:tc>
          <w:tcPr>
            <w:vAlign w:val="center"/>
          </w:tcPr>
          <w:p w:rsidR="00000000" w:rsidDel="00000000" w:rsidP="00000000" w:rsidRDefault="00000000" w:rsidRPr="00000000" w14:paraId="000002AA">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Tiempo académico limitado</w:t>
            </w:r>
            <w:r w:rsidDel="00000000" w:rsidR="00000000" w:rsidRPr="00000000">
              <w:rPr>
                <w:rtl w:val="0"/>
                <w:sz w:val="20"/>
              </w:rPr>
            </w:r>
          </w:p>
        </w:tc>
        <w:tc>
          <w:tcPr>
            <w:vAlign w:val="center"/>
          </w:tcPr>
          <w:p w:rsidR="00000000" w:rsidDel="00000000" w:rsidP="00000000" w:rsidRDefault="00000000" w:rsidRPr="00000000" w14:paraId="000002AB">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El alcance debe priorizar valor porque el proyecto debe completarse dentro del semestre.</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AC">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R-02</w:t>
            </w:r>
            <w:r w:rsidDel="00000000" w:rsidR="00000000" w:rsidRPr="00000000">
              <w:rPr>
                <w:rtl w:val="0"/>
                <w:sz w:val="20"/>
              </w:rPr>
            </w:r>
          </w:p>
        </w:tc>
        <w:tc>
          <w:tcPr>
            <w:vAlign w:val="center"/>
          </w:tcPr>
          <w:p w:rsidR="00000000" w:rsidDel="00000000" w:rsidP="00000000" w:rsidRDefault="00000000" w:rsidRPr="00000000" w14:paraId="000002AD">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Dependencia de Internet</w:t>
            </w:r>
            <w:r w:rsidDel="00000000" w:rsidR="00000000" w:rsidRPr="00000000">
              <w:rPr>
                <w:rtl w:val="0"/>
                <w:sz w:val="20"/>
              </w:rPr>
            </w:r>
          </w:p>
        </w:tc>
        <w:tc>
          <w:tcPr>
            <w:vAlign w:val="center"/>
          </w:tcPr>
          <w:p w:rsidR="00000000" w:rsidDel="00000000" w:rsidP="00000000" w:rsidRDefault="00000000" w:rsidRPr="00000000" w14:paraId="000002AE">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Autenticación, datos y progreso dependen de Supabase; actualmente la caché cubre principalmente multimedia.</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AF">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R-03</w:t>
            </w:r>
            <w:r w:rsidDel="00000000" w:rsidR="00000000" w:rsidRPr="00000000">
              <w:rPr>
                <w:rtl w:val="0"/>
                <w:sz w:val="20"/>
              </w:rPr>
            </w:r>
          </w:p>
        </w:tc>
        <w:tc>
          <w:tcPr>
            <w:vAlign w:val="center"/>
          </w:tcPr>
          <w:p w:rsidR="00000000" w:rsidDel="00000000" w:rsidP="00000000" w:rsidRDefault="00000000" w:rsidRPr="00000000" w14:paraId="000002B0">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Cámara y permisos</w:t>
            </w:r>
            <w:r w:rsidDel="00000000" w:rsidR="00000000" w:rsidRPr="00000000">
              <w:rPr>
                <w:rtl w:val="0"/>
                <w:sz w:val="20"/>
              </w:rPr>
            </w:r>
          </w:p>
        </w:tc>
        <w:tc>
          <w:tcPr>
            <w:vAlign w:val="center"/>
          </w:tcPr>
          <w:p w:rsidR="00000000" w:rsidDel="00000000" w:rsidP="00000000" w:rsidRDefault="00000000" w:rsidRPr="00000000" w14:paraId="000002B1">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La práctica visual requiere cámara disponible y autorización del usuario.</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B2">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R-04</w:t>
            </w:r>
            <w:r w:rsidDel="00000000" w:rsidR="00000000" w:rsidRPr="00000000">
              <w:rPr>
                <w:rtl w:val="0"/>
                <w:sz w:val="20"/>
              </w:rPr>
            </w:r>
          </w:p>
        </w:tc>
        <w:tc>
          <w:tcPr>
            <w:vAlign w:val="center"/>
          </w:tcPr>
          <w:p w:rsidR="00000000" w:rsidDel="00000000" w:rsidP="00000000" w:rsidRDefault="00000000" w:rsidRPr="00000000" w14:paraId="000002B3">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Condiciones de captura</w:t>
            </w:r>
            <w:r w:rsidDel="00000000" w:rsidR="00000000" w:rsidRPr="00000000">
              <w:rPr>
                <w:rtl w:val="0"/>
                <w:sz w:val="20"/>
              </w:rPr>
            </w:r>
          </w:p>
        </w:tc>
        <w:tc>
          <w:tcPr>
            <w:vAlign w:val="center"/>
          </w:tcPr>
          <w:p w:rsidR="00000000" w:rsidDel="00000000" w:rsidP="00000000" w:rsidRDefault="00000000" w:rsidRPr="00000000" w14:paraId="000002B4">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Iluminación, distancia, oclusiones y calidad de cámara pueden alterar la detección de landmarks.</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B5">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R-05</w:t>
            </w:r>
            <w:r w:rsidDel="00000000" w:rsidR="00000000" w:rsidRPr="00000000">
              <w:rPr>
                <w:rtl w:val="0"/>
                <w:sz w:val="20"/>
              </w:rPr>
            </w:r>
          </w:p>
        </w:tc>
        <w:tc>
          <w:tcPr>
            <w:vAlign w:val="center"/>
          </w:tcPr>
          <w:p w:rsidR="00000000" w:rsidDel="00000000" w:rsidP="00000000" w:rsidRDefault="00000000" w:rsidRPr="00000000" w14:paraId="000002B6">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Variación lingüística</w:t>
            </w:r>
            <w:r w:rsidDel="00000000" w:rsidR="00000000" w:rsidRPr="00000000">
              <w:rPr>
                <w:rtl w:val="0"/>
                <w:sz w:val="20"/>
              </w:rPr>
            </w:r>
          </w:p>
        </w:tc>
        <w:tc>
          <w:tcPr>
            <w:vAlign w:val="center"/>
          </w:tcPr>
          <w:p w:rsidR="00000000" w:rsidDel="00000000" w:rsidP="00000000" w:rsidRDefault="00000000" w:rsidRPr="00000000" w14:paraId="000002B7">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Una seña no puede validarse únicamente por similitud geométrica; la LSCh exige revisión lingüística y cultural.</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B8">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R-06</w:t>
            </w:r>
            <w:r w:rsidDel="00000000" w:rsidR="00000000" w:rsidRPr="00000000">
              <w:rPr>
                <w:rtl w:val="0"/>
                <w:sz w:val="20"/>
              </w:rPr>
            </w:r>
          </w:p>
        </w:tc>
        <w:tc>
          <w:tcPr>
            <w:vAlign w:val="center"/>
          </w:tcPr>
          <w:p w:rsidR="00000000" w:rsidDel="00000000" w:rsidP="00000000" w:rsidRDefault="00000000" w:rsidRPr="00000000" w14:paraId="000002B9">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Contenido validado</w:t>
            </w:r>
            <w:r w:rsidDel="00000000" w:rsidR="00000000" w:rsidRPr="00000000">
              <w:rPr>
                <w:rtl w:val="0"/>
                <w:sz w:val="20"/>
              </w:rPr>
            </w:r>
          </w:p>
        </w:tc>
        <w:tc>
          <w:tcPr>
            <w:vAlign w:val="center"/>
          </w:tcPr>
          <w:p w:rsidR="00000000" w:rsidDel="00000000" w:rsidP="00000000" w:rsidRDefault="00000000" w:rsidRPr="00000000" w14:paraId="000002BA">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El contenido definitivo depende de participación de comunidad sorda, intérpretes o referentes especializados.</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BB">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R-07</w:t>
            </w:r>
            <w:r w:rsidDel="00000000" w:rsidR="00000000" w:rsidRPr="00000000">
              <w:rPr>
                <w:rtl w:val="0"/>
                <w:sz w:val="20"/>
              </w:rPr>
            </w:r>
          </w:p>
        </w:tc>
        <w:tc>
          <w:tcPr>
            <w:vAlign w:val="center"/>
          </w:tcPr>
          <w:p w:rsidR="00000000" w:rsidDel="00000000" w:rsidP="00000000" w:rsidRDefault="00000000" w:rsidRPr="00000000" w14:paraId="000002BC">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Plataforma móvil objetivo: Android</w:t>
            </w:r>
            <w:r w:rsidDel="00000000" w:rsidR="00000000" w:rsidRPr="00000000">
              <w:rPr>
                <w:rtl w:val="0"/>
                <w:sz w:val="20"/>
              </w:rPr>
            </w:r>
          </w:p>
        </w:tc>
        <w:tc>
          <w:tcPr>
            <w:vAlign w:val="center"/>
          </w:tcPr>
          <w:p w:rsidR="00000000" w:rsidDel="00000000" w:rsidP="00000000" w:rsidRDefault="00000000" w:rsidRPr="00000000" w14:paraId="000002BD">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Se prioriza Android por factibilidad académica, disponibilidad de herramientas/equipos de prueba y uso de Capacitor/Android Studio. Aunque Ionic/Angular es multiplataforma, iOS queda fuera de la validación actual porque requeriría un entorno macOS/Xcode y pruebas específicas adicionales.</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BE">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R-08</w:t>
            </w:r>
            <w:r w:rsidDel="00000000" w:rsidR="00000000" w:rsidRPr="00000000">
              <w:rPr>
                <w:rtl w:val="0"/>
                <w:sz w:val="20"/>
              </w:rPr>
            </w:r>
          </w:p>
        </w:tc>
        <w:tc>
          <w:tcPr>
            <w:vAlign w:val="center"/>
          </w:tcPr>
          <w:p w:rsidR="00000000" w:rsidDel="00000000" w:rsidP="00000000" w:rsidRDefault="00000000" w:rsidRPr="00000000" w14:paraId="000002BF">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Backend gestionado</w:t>
            </w:r>
            <w:r w:rsidDel="00000000" w:rsidR="00000000" w:rsidRPr="00000000">
              <w:rPr>
                <w:rtl w:val="0"/>
                <w:sz w:val="20"/>
              </w:rPr>
            </w:r>
          </w:p>
        </w:tc>
        <w:tc>
          <w:tcPr>
            <w:vAlign w:val="center"/>
          </w:tcPr>
          <w:p w:rsidR="00000000" w:rsidDel="00000000" w:rsidP="00000000" w:rsidRDefault="00000000" w:rsidRPr="00000000" w14:paraId="000002C0">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La propuesta inicial de NodeJS independiente se simplificó utilizando Supabase y Edge Functions para reducir carga operativa.</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C1">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R-09</w:t>
            </w:r>
            <w:r w:rsidDel="00000000" w:rsidR="00000000" w:rsidRPr="00000000">
              <w:rPr>
                <w:rtl w:val="0"/>
                <w:sz w:val="20"/>
              </w:rPr>
            </w:r>
          </w:p>
        </w:tc>
        <w:tc>
          <w:tcPr>
            <w:vAlign w:val="center"/>
          </w:tcPr>
          <w:p w:rsidR="00000000" w:rsidDel="00000000" w:rsidP="00000000" w:rsidRDefault="00000000" w:rsidRPr="00000000" w14:paraId="000002C2">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Sin publicación en tiendas</w:t>
            </w:r>
            <w:r w:rsidDel="00000000" w:rsidR="00000000" w:rsidRPr="00000000">
              <w:rPr>
                <w:rtl w:val="0"/>
                <w:sz w:val="20"/>
              </w:rPr>
            </w:r>
          </w:p>
        </w:tc>
        <w:tc>
          <w:tcPr>
            <w:vAlign w:val="center"/>
          </w:tcPr>
          <w:p w:rsidR="00000000" w:rsidDel="00000000" w:rsidP="00000000" w:rsidRDefault="00000000" w:rsidRPr="00000000" w14:paraId="000002C3">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Play Store/App Store y monetización quedan fuera del alcance académico actual para evitar costos y procesos de publicación que no aportan al objetivo principal de la fase.</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2C4">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R-10</w:t>
            </w:r>
            <w:r w:rsidDel="00000000" w:rsidR="00000000" w:rsidRPr="00000000">
              <w:rPr>
                <w:rtl w:val="0"/>
                <w:sz w:val="20"/>
              </w:rPr>
            </w:r>
          </w:p>
        </w:tc>
        <w:tc>
          <w:tcPr>
            <w:vAlign w:val="center"/>
          </w:tcPr>
          <w:p w:rsidR="00000000" w:rsidDel="00000000" w:rsidP="00000000" w:rsidRDefault="00000000" w:rsidRPr="00000000" w14:paraId="000002C5">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No universalidad de la lengua de señas</w:t>
            </w:r>
            <w:r w:rsidDel="00000000" w:rsidR="00000000" w:rsidRPr="00000000">
              <w:rPr>
                <w:rtl w:val="0"/>
                <w:sz w:val="20"/>
              </w:rPr>
            </w:r>
          </w:p>
        </w:tc>
        <w:tc>
          <w:tcPr>
            <w:vAlign w:val="center"/>
          </w:tcPr>
          <w:p w:rsidR="00000000" w:rsidDel="00000000" w:rsidP="00000000" w:rsidRDefault="00000000" w:rsidRPr="00000000" w14:paraId="000002C6">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Signy trabaja con LSCh porque las lenguas de señas varían entre países y comunidades; no corresponde importar automáticamente señas de ASL, LSE u otras lenguas.</w:t>
            </w:r>
            <w:r w:rsidDel="00000000" w:rsidR="00000000" w:rsidRPr="00000000">
              <w:rPr>
                <w:rtl w:val="0"/>
                <w:sz w:val="20"/>
              </w:rPr>
            </w:r>
          </w:p>
        </w:tc>
      </w:tr>
    </w:tbl>
    <w:p w:rsidR="00000000" w:rsidDel="00000000" w:rsidP="00000000" w:rsidRDefault="00000000" w:rsidRPr="00000000" w14:paraId="000002C7">
      <w:pPr>
        <w:pStyle w:val="Heading2"/>
        <w:keepNext w:val="1"/>
        <w:pageBreakBefore w:val="1"/>
        <w:spacing w:after="80" w:before="80" w:line="240" w:lineRule="auto"/>
        <w:jc w:val="left"/>
        <w:rPr/>
      </w:pPr>
      <w:r w:rsidDel="00000000" w:rsidR="00000000" w:rsidRPr="00000000">
        <w:rPr>
          <w:rFonts w:ascii="Calibri" w:cs="Calibri" w:eastAsia="Calibri" w:hAnsi="Calibri"/>
          <w:b w:val="1"/>
          <w:bCs w:val="1"/>
          <w:i w:val="0"/>
          <w:iCs w:val="0"/>
          <w:sz w:val="26"/>
          <w:szCs w:val="26"/>
          <w:rtl w:val="0"/>
        </w:rPr>
        <w:t xml:space="preserve">E. Diseño de la solución</w:t>
      </w:r>
      <w:r w:rsidDel="00000000" w:rsidR="00000000" w:rsidRPr="00000000">
        <w:rPr>
          <w:rtl w:val="0"/>
        </w:rPr>
      </w:r>
    </w:p>
    <w:p w:rsidR="00000000" w:rsidDel="00000000" w:rsidP="00000000" w:rsidRDefault="00000000" w:rsidRPr="00000000" w14:paraId="000002C8">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Arquitectura de software</w:t>
      </w:r>
      <w:r w:rsidDel="00000000" w:rsidR="00000000" w:rsidRPr="00000000">
        <w:rPr>
          <w:rtl w:val="0"/>
        </w:rPr>
      </w:r>
    </w:p>
    <w:p w:rsidR="00000000" w:rsidDel="00000000" w:rsidP="00000000" w:rsidRDefault="00000000" w:rsidRPr="00000000" w14:paraId="000002C9">
      <w:pPr>
        <w:keepNext w:val="0"/>
        <w:pageBreakBefore w:val="0"/>
        <w:spacing w:after="80" w:before="0" w:line="240" w:lineRule="auto"/>
        <w:jc w:val="both"/>
        <w:rPr/>
      </w:pPr>
      <w:r w:rsidDel="00000000" w:rsidR="00000000" w:rsidRPr="00000000">
        <w:rPr>
          <w:rFonts w:ascii="Calibri" w:cs="Calibri" w:eastAsia="Calibri" w:hAnsi="Calibri"/>
          <w:b w:val="0"/>
          <w:bCs w:val="0"/>
          <w:i w:val="0"/>
          <w:iCs w:val="0"/>
          <w:sz w:val="22"/>
          <w:szCs w:val="22"/>
          <w:rtl w:val="0"/>
        </w:rPr>
        <w:t xml:space="preserve">Signy utiliza una arquitectura móvil híbrida basada en capas. La interfaz y la lógica de presentación se desarrollan con Ionic y Angular; Capacitor conecta la aplicación con capacidades nativas del dispositivo; los servicios Angular coordinan autenticación, progreso, gamificación, recursos y comunicación con Supabase; PostgreSQL almacena los datos relacionales; Supabase Storage conserva multimedia; Edge Functions resuelve procesos serverless; y MediaPipe Hands procesa la cámara para extraer landmarks. Esta separación busca mantener la solución modular, escalable y fácil de mantener.</w:t>
      </w:r>
      <w:r w:rsidDel="00000000" w:rsidR="00000000" w:rsidRPr="00000000">
        <w:rPr>
          <w:rtl w:val="0"/>
        </w:rPr>
      </w:r>
    </w:p>
    <w:p w:rsidR="00000000" w:rsidDel="00000000" w:rsidP="00000000" w:rsidRDefault="00000000" w:rsidRPr="00000000" w14:paraId="000002CA">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Diagrama lógico de arquitectura</w:t>
      </w:r>
      <w:r w:rsidDel="00000000" w:rsidR="00000000" w:rsidRPr="00000000">
        <w:rPr>
          <w:rtl w:val="0"/>
        </w:rPr>
      </w:r>
    </w:p>
    <w:p w:rsidR="00000000" w:rsidDel="00000000" w:rsidP="00000000" w:rsidRDefault="00000000" w:rsidRPr="00000000" w14:paraId="000002CB">
      <w:pPr>
        <w:keepNext w:val="1"/>
        <w:spacing w:after="40" w:lineRule="auto"/>
        <w:jc w:val="center"/>
        <w:rPr/>
      </w:pPr>
      <w:r w:rsidDel="00000000" w:rsidR="00000000" w:rsidRPr="00000000">
        <w:rPr>
          <w:rtl w:val="0"/>
        </w:rPr>
      </w:r>
      <w:r>
        <w:drawing>
          <wp:inline>
            <wp:extent cx="5760000" cy="2788460"/>
            <wp:docPr id="1562508391" name="Picture 1562508391"/>
            <wp:cNvGraphicFramePr>
              <a:graphicFrameLocks noChangeAspect="1"/>
            </wp:cNvGraphicFramePr>
            <a:graphic>
              <a:graphicData uri="http://schemas.openxmlformats.org/drawingml/2006/picture">
                <pic:pic>
                  <pic:nvPicPr>
                    <pic:cNvPr id="0" name="crop_image6.png"/>
                    <pic:cNvPicPr/>
                  </pic:nvPicPr>
                  <pic:blipFill>
                    <a:blip r:embed="rId20"/>
                    <a:stretch>
                      <a:fillRect/>
                    </a:stretch>
                  </pic:blipFill>
                  <pic:spPr>
                    <a:xfrm>
                      <a:off x="0" y="0"/>
                      <a:ext cx="5760000" cy="2788460"/>
                    </a:xfrm>
                    <a:prstGeom prst="rect"/>
                  </pic:spPr>
                </pic:pic>
              </a:graphicData>
            </a:graphic>
          </wp:inline>
        </w:drawing>
      </w:r>
    </w:p>
    <w:p w:rsidR="00000000" w:rsidDel="00000000" w:rsidP="00000000" w:rsidRDefault="00000000" w:rsidRPr="00000000" w14:paraId="000002CC">
      <w:pPr>
        <w:spacing w:after="100" w:lineRule="auto"/>
        <w:jc w:val="center"/>
        <w:rPr/>
        <w:sectPr>
          <w:type w:val="continuous"/>
          <w:pgSz w:h="15840" w:w="12240" w:orient="portrait"/>
          <w:pgMar w:bottom="1027" w:top="696" w:left="1702" w:right="1688" w:header="0" w:footer="0"/>
        </w:sectPr>
      </w:pPr>
      <w:r w:rsidDel="00000000" w:rsidR="00000000" w:rsidRPr="00000000">
        <w:rPr>
          <w:rFonts w:ascii="Calibri" w:cs="Calibri" w:eastAsia="Calibri" w:hAnsi="Calibri"/>
          <w:i w:val="1"/>
          <w:iCs w:val="1"/>
          <w:sz w:val="20"/>
          <w:szCs w:val="20"/>
          <w:rtl w:val="0"/>
        </w:rPr>
        <w:t xml:space="preserve">Figura 5.  Diagrama lógico de arquitectura de Signy. Fuente: elaboración propia del equipo Signy (2026).</w:t>
      </w:r>
      <w:r w:rsidDel="00000000" w:rsidR="00000000" w:rsidRPr="00000000">
        <w:rPr>
          <w:rtl w:val="0"/>
          <w:sz w:val="20"/>
        </w:rPr>
      </w:r>
    </w:p>
    <w:p w:rsidR="00000000" w:rsidDel="00000000" w:rsidP="00000000" w:rsidRDefault="00000000" w:rsidRPr="00000000" w14:paraId="000002CD">
      <w:pPr>
        <w:pStyle w:val="Heading3"/>
        <w:pageBreakBefore w:val="1"/>
        <w:rPr>
          <w:sz w:val="20"/>
          <w:szCs w:val="20"/>
        </w:rPr>
      </w:pPr>
      <w:r w:rsidDel="00000000" w:rsidR="00000000" w:rsidRPr="00000000">
        <w:rPr>
          <w:i w:val="0"/>
          <w:iCs w:val="0"/>
          <w:sz w:val="22"/>
          <w:szCs w:val="22"/>
          <w:rtl w:val="0"/>
        </w:rPr>
        <w:t xml:space="preserve">Vistas 4+1 de la arquitectura de Signy</w:t>
      </w:r>
      <w:r w:rsidDel="00000000" w:rsidR="00000000" w:rsidRPr="00000000">
        <w:rPr>
          <w:rtl w:val="0"/>
        </w:rPr>
      </w:r>
    </w:p>
    <w:p w:rsidR="00000000" w:rsidDel="00000000" w:rsidP="00000000" w:rsidRDefault="00000000" w:rsidRPr="00000000" w14:paraId="000002CE">
      <w:pPr>
        <w:rPr>
          <w:rFonts w:ascii="Calibri" w:cs="Calibri" w:eastAsia="Calibri" w:hAnsi="Calibri"/>
          <w:sz w:val="20"/>
          <w:szCs w:val="20"/>
        </w:rPr>
      </w:pPr>
      <w:r w:rsidDel="00000000" w:rsidR="00000000" w:rsidRPr="00000000">
        <w:rPr>
          <w:rFonts w:ascii="Calibri" w:cs="Calibri" w:eastAsia="Calibri" w:hAnsi="Calibri"/>
          <w:i w:val="0"/>
          <w:iCs w:val="0"/>
          <w:sz w:val="22"/>
          <w:szCs w:val="22"/>
          <w:rtl w:val="0"/>
        </w:rPr>
        <w:t xml:space="preserve">Para complementar el diagrama lógico de arquitectura, el modelo 4+1 (Kruchten, 1995) permite observar Signy desde distintas perspectivas. La vista lógica representa los componentes funcionales y el recorrido del usuario; la vista de desarrollo organiza las tecnologías y módulos que construyen la solución; la vista de procesos muestra la secuencia de autenticación, aprendizaje, práctica, reconocimiento y persistencia; la vista física describe la ejecución sobre Android, la aplicación móvil y los servicios cloud; y la vista de escenarios relaciona estas perspectivas mediante los principales casos de uso del usuario y del administrador.</w:t>
      </w:r>
      <w:r w:rsidDel="00000000" w:rsidR="00000000" w:rsidRPr="00000000">
        <w:rPr>
          <w:rtl w:val="0"/>
        </w:rPr>
      </w:r>
    </w:p>
    <w:p w:rsidR="00000000" w:rsidDel="00000000" w:rsidP="00000000" w:rsidRDefault="00000000" w:rsidRPr="00000000" w14:paraId="000002CF">
      <w:pPr>
        <w:jc w:val="center"/>
        <w:rPr/>
      </w:pPr>
      <w:r w:rsidDel="00000000" w:rsidR="00000000" w:rsidRPr="00000000">
        <w:rPr>
          <w:rtl w:val="0"/>
        </w:rPr>
      </w:r>
    </w:p>
    <w:p w:rsidR="00000000" w:rsidDel="00000000" w:rsidP="00000000" w:rsidRDefault="00000000" w:rsidRPr="00000000" w14:paraId="000002D0">
      <w:pPr>
        <w:jc w:val="center"/>
        <w:rPr>
          <w:i w:val="1"/>
          <w:iCs w:val="1"/>
          <w:sz w:val="16"/>
          <w:szCs w:val="16"/>
        </w:rPr>
      </w:pPr>
      <w:r w:rsidDel="00000000" w:rsidR="00000000" w:rsidRPr="00000000">
        <w:rPr>
          <w:i w:val="1"/>
          <w:iCs w:val="1"/>
          <w:sz w:val="20"/>
          <w:szCs w:val="20"/>
          <w:rtl w:val="0"/>
        </w:rPr>
        <w:t xml:space="preserve">Figura 6.  Vistas 4+1 de la arquitectura de Signy.</w:t>
        <w:br w:type="textWrapping"/>
        <w:t xml:space="preserve">Fuente: elaboración propia del equipo Signy (2026), a partir de la arquitectura, tecnologías, procesos y escenarios definidos para la solución.</w:t>
      </w:r>
      <w:r w:rsidDel="00000000" w:rsidR="00000000" w:rsidRPr="00000000">
        <w:drawing>
          <wp:anchor allowOverlap="1" behindDoc="0" distB="0" distT="0" distL="114300" distR="114300" hidden="0" layoutInCell="1" locked="0" relativeHeight="0" simplePos="0">
            <wp:simplePos x="0" y="0"/>
            <wp:positionH relativeFrom="column">
              <wp:posOffset>-1061719</wp:posOffset>
            </wp:positionH>
            <wp:positionV relativeFrom="paragraph">
              <wp:posOffset>0</wp:posOffset>
            </wp:positionV>
            <wp:extent cx="9911080" cy="4295775"/>
            <wp:effectExtent b="0" l="0" r="0" t="0"/>
            <wp:wrapTopAndBottom distB="0" distT="0"/>
            <wp:docPr id="1562508370" name="image4.png"/>
            <a:graphic>
              <a:graphicData uri="http://schemas.openxmlformats.org/drawingml/2006/picture">
                <pic:pic>
                  <pic:nvPicPr>
                    <pic:cNvPr id="0" name="image4.png"/>
                    <pic:cNvPicPr preferRelativeResize="0"/>
                  </pic:nvPicPr>
                  <pic:blipFill>
                    <a:blip r:embed="rId16"/>
                    <a:srcRect b="-1552" l="0" r="-1261" t="1552"/>
                    <a:stretch>
                      <a:fillRect/>
                    </a:stretch>
                  </pic:blipFill>
                  <pic:spPr>
                    <a:xfrm>
                      <a:off x="0" y="0"/>
                      <a:ext cx="9911080" cy="4295775"/>
                    </a:xfrm>
                    <a:prstGeom prst="rect"/>
                    <a:ln/>
                  </pic:spPr>
                </pic:pic>
              </a:graphicData>
            </a:graphic>
          </wp:anchor>
        </w:drawing>
      </w:r>
    </w:p>
    <w:p w:rsidR="00000000" w:rsidDel="00000000" w:rsidP="00000000" w:rsidRDefault="00000000" w:rsidRPr="00000000" w14:paraId="000002D1">
      <w:pPr>
        <w:jc w:val="center"/>
        <w:rPr>
          <w:i w:val="1"/>
          <w:iCs w:val="1"/>
          <w:sz w:val="18"/>
          <w:szCs w:val="18"/>
        </w:rPr>
      </w:pPr>
      <w:r w:rsidDel="00000000" w:rsidR="00000000" w:rsidRPr="00000000">
        <w:rPr>
          <w:rtl w:val="0"/>
        </w:rPr>
      </w:r>
    </w:p>
    <w:p w:rsidR="00000000" w:rsidDel="00000000" w:rsidP="00000000" w:rsidRDefault="00000000" w:rsidRPr="00000000" w14:paraId="000002D2">
      <w:pPr>
        <w:rPr>
          <w:rFonts w:ascii="Calibri" w:cs="Calibri" w:eastAsia="Calibri" w:hAnsi="Calibri"/>
          <w:sz w:val="20"/>
          <w:szCs w:val="20"/>
        </w:rPr>
        <w:sectPr>
          <w:type w:val="nextPage"/>
          <w:pgSz w:h="12240" w:w="15840" w:orient="landscape"/>
          <w:pgMar w:bottom="1027" w:top="696" w:left="1702" w:right="1688" w:header="0" w:footer="0"/>
        </w:sectPr>
      </w:pPr>
      <w:r w:rsidDel="00000000" w:rsidR="00000000" w:rsidRPr="00000000">
        <w:rPr>
          <w:rFonts w:ascii="Calibri" w:cs="Calibri" w:eastAsia="Calibri" w:hAnsi="Calibri"/>
          <w:i w:val="0"/>
          <w:iCs w:val="0"/>
          <w:sz w:val="22"/>
          <w:szCs w:val="22"/>
          <w:rtl w:val="0"/>
        </w:rPr>
        <w:t xml:space="preserve">El modelo 4+1 permite comprobar que la arquitectura propuesta mantiene coherencia entre lo que el usuario necesita, los componentes que se desarrollan, los procesos que ejecuta la aplicación, la infraestructura donde opera y los escenarios que deben ser soportados. Para Signy, esta vista es especialmente útil porque integra el frontend Ionic/Angular, Capacitor, MediaPipe, Supabase/PostgreSQL y la experiencia de aprendizaje dentro de una representación común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D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D4">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Stack tecnológico</w:t>
      </w:r>
      <w:r w:rsidDel="00000000" w:rsidR="00000000" w:rsidRPr="00000000">
        <w:rPr>
          <w:rtl w:val="0"/>
        </w:rPr>
      </w:r>
    </w:p>
    <w:p w:rsidR="00000000" w:rsidDel="00000000" w:rsidP="00000000" w:rsidRDefault="00000000" w:rsidRPr="00000000" w14:paraId="000002D5">
      <w:pPr>
        <w:keepNext w:val="0"/>
        <w:pageBreakBefore w:val="0"/>
        <w:spacing w:after="80" w:before="0" w:line="240" w:lineRule="auto"/>
        <w:jc w:val="both"/>
        <w:rPr/>
      </w:pPr>
      <w:r w:rsidDel="00000000" w:rsidR="00000000" w:rsidRPr="00000000">
        <w:rPr>
          <w:rFonts w:ascii="Calibri" w:cs="Calibri" w:eastAsia="Calibri" w:hAnsi="Calibri"/>
          <w:b w:val="0"/>
          <w:bCs w:val="0"/>
          <w:i w:val="0"/>
          <w:iCs w:val="0"/>
          <w:sz w:val="22"/>
          <w:szCs w:val="22"/>
          <w:rtl w:val="0"/>
        </w:rPr>
        <w:t xml:space="preserve">Para facilitar la lectura y justificar cada elección, el stack se presenta en formato numerado en lugar de una tabla:</w:t>
      </w:r>
      <w:r w:rsidDel="00000000" w:rsidR="00000000" w:rsidRPr="00000000">
        <w:rPr>
          <w:rtl w:val="0"/>
        </w:rPr>
      </w:r>
    </w:p>
    <w:p w:rsidR="00000000" w:rsidDel="00000000" w:rsidP="00000000" w:rsidRDefault="00000000" w:rsidRPr="00000000" w14:paraId="000002D6">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1. </w:t>
      </w:r>
      <w:r w:rsidDel="00000000" w:rsidR="00000000" w:rsidRPr="00000000">
        <w:rPr>
          <w:rFonts w:ascii="Calibri" w:cs="Calibri" w:eastAsia="Calibri" w:hAnsi="Calibri"/>
          <w:sz w:val="22"/>
          <w:szCs w:val="22"/>
          <w:rtl w:val="0"/>
        </w:rPr>
        <w:t xml:space="preserve">Ionic: se utiliza para construir la interfaz móvil y reutilizar componentes web en una experiencia orientada a teléfonos. Se eligió porque se integra naturalmente con Angular y Capacitor.</w:t>
      </w:r>
      <w:r w:rsidDel="00000000" w:rsidR="00000000" w:rsidRPr="00000000">
        <w:rPr>
          <w:rtl w:val="0"/>
        </w:rPr>
      </w:r>
    </w:p>
    <w:p w:rsidR="00000000" w:rsidDel="00000000" w:rsidP="00000000" w:rsidRDefault="00000000" w:rsidRPr="00000000" w14:paraId="000002D7">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2. </w:t>
      </w:r>
      <w:r w:rsidDel="00000000" w:rsidR="00000000" w:rsidRPr="00000000">
        <w:rPr>
          <w:rFonts w:ascii="Calibri" w:cs="Calibri" w:eastAsia="Calibri" w:hAnsi="Calibri"/>
          <w:sz w:val="22"/>
          <w:szCs w:val="22"/>
          <w:rtl w:val="0"/>
        </w:rPr>
        <w:t xml:space="preserve">Angular: estructura el frontend mediante componentes, servicios, rutas y formularios. Se eligió por su organización modular y por permitir separar presentación, lógica y acceso a datos.</w:t>
      </w:r>
      <w:r w:rsidDel="00000000" w:rsidR="00000000" w:rsidRPr="00000000">
        <w:rPr>
          <w:rtl w:val="0"/>
        </w:rPr>
      </w:r>
    </w:p>
    <w:p w:rsidR="00000000" w:rsidDel="00000000" w:rsidP="00000000" w:rsidRDefault="00000000" w:rsidRPr="00000000" w14:paraId="000002D8">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3. </w:t>
      </w:r>
      <w:r w:rsidDel="00000000" w:rsidR="00000000" w:rsidRPr="00000000">
        <w:rPr>
          <w:rFonts w:ascii="Calibri" w:cs="Calibri" w:eastAsia="Calibri" w:hAnsi="Calibri"/>
          <w:sz w:val="22"/>
          <w:szCs w:val="22"/>
          <w:rtl w:val="0"/>
        </w:rPr>
        <w:t xml:space="preserve">TypeScript: lenguaje principal del frontend. Aporta tipado estático, facilita detectar errores antes de ejecución y mejora la mantenibilidad.</w:t>
      </w:r>
      <w:r w:rsidDel="00000000" w:rsidR="00000000" w:rsidRPr="00000000">
        <w:rPr>
          <w:rtl w:val="0"/>
        </w:rPr>
      </w:r>
    </w:p>
    <w:p w:rsidR="00000000" w:rsidDel="00000000" w:rsidP="00000000" w:rsidRDefault="00000000" w:rsidRPr="00000000" w14:paraId="000002D9">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4. </w:t>
      </w:r>
      <w:r w:rsidDel="00000000" w:rsidR="00000000" w:rsidRPr="00000000">
        <w:rPr>
          <w:rFonts w:ascii="Calibri" w:cs="Calibri" w:eastAsia="Calibri" w:hAnsi="Calibri"/>
          <w:sz w:val="22"/>
          <w:szCs w:val="22"/>
          <w:rtl w:val="0"/>
        </w:rPr>
        <w:t xml:space="preserve">Capacitor: puente entre la aplicación web y capacidades nativas del dispositivo. Permite integrar cámara, notificaciones locales y compilación Android.</w:t>
      </w:r>
      <w:r w:rsidDel="00000000" w:rsidR="00000000" w:rsidRPr="00000000">
        <w:rPr>
          <w:rtl w:val="0"/>
        </w:rPr>
      </w:r>
    </w:p>
    <w:p w:rsidR="00000000" w:rsidDel="00000000" w:rsidP="00000000" w:rsidRDefault="00000000" w:rsidRPr="00000000" w14:paraId="000002DA">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5. </w:t>
      </w:r>
      <w:r w:rsidDel="00000000" w:rsidR="00000000" w:rsidRPr="00000000">
        <w:rPr>
          <w:rFonts w:ascii="Calibri" w:cs="Calibri" w:eastAsia="Calibri" w:hAnsi="Calibri"/>
          <w:sz w:val="22"/>
          <w:szCs w:val="22"/>
          <w:rtl w:val="0"/>
        </w:rPr>
        <w:t xml:space="preserve">Supabase Auth: administra registro, inicio de sesión, sesiones, recuperación de contraseña y MFA/2FA, reduciendo la necesidad de implementar autenticación desde cero.</w:t>
      </w:r>
      <w:r w:rsidDel="00000000" w:rsidR="00000000" w:rsidRPr="00000000">
        <w:rPr>
          <w:rtl w:val="0"/>
        </w:rPr>
      </w:r>
    </w:p>
    <w:p w:rsidR="00000000" w:rsidDel="00000000" w:rsidP="00000000" w:rsidRDefault="00000000" w:rsidRPr="00000000" w14:paraId="000002DB">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6. </w:t>
      </w:r>
      <w:r w:rsidDel="00000000" w:rsidR="00000000" w:rsidRPr="00000000">
        <w:rPr>
          <w:rFonts w:ascii="Calibri" w:cs="Calibri" w:eastAsia="Calibri" w:hAnsi="Calibri"/>
          <w:sz w:val="22"/>
          <w:szCs w:val="22"/>
          <w:rtl w:val="0"/>
        </w:rPr>
        <w:t xml:space="preserve">Supabase PostgreSQL: almacena usuarios extendidos, niveles, subniveles, señas, progreso, estadísticas, fallos, intentos y logros mediante un modelo relacional.</w:t>
      </w:r>
      <w:r w:rsidDel="00000000" w:rsidR="00000000" w:rsidRPr="00000000">
        <w:rPr>
          <w:rtl w:val="0"/>
        </w:rPr>
      </w:r>
    </w:p>
    <w:p w:rsidR="00000000" w:rsidDel="00000000" w:rsidP="00000000" w:rsidRDefault="00000000" w:rsidRPr="00000000" w14:paraId="000002DC">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7. </w:t>
      </w:r>
      <w:r w:rsidDel="00000000" w:rsidR="00000000" w:rsidRPr="00000000">
        <w:rPr>
          <w:rFonts w:ascii="Calibri" w:cs="Calibri" w:eastAsia="Calibri" w:hAnsi="Calibri"/>
          <w:sz w:val="22"/>
          <w:szCs w:val="22"/>
          <w:rtl w:val="0"/>
        </w:rPr>
        <w:t xml:space="preserve">Supabase Storage: centraliza imágenes, GIF, WebP y videos utilizados por las lecciones y el panel de administración.</w:t>
      </w:r>
      <w:r w:rsidDel="00000000" w:rsidR="00000000" w:rsidRPr="00000000">
        <w:rPr>
          <w:rtl w:val="0"/>
        </w:rPr>
      </w:r>
    </w:p>
    <w:p w:rsidR="00000000" w:rsidDel="00000000" w:rsidP="00000000" w:rsidRDefault="00000000" w:rsidRPr="00000000" w14:paraId="000002DD">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8. </w:t>
      </w:r>
      <w:r w:rsidDel="00000000" w:rsidR="00000000" w:rsidRPr="00000000">
        <w:rPr>
          <w:rFonts w:ascii="Calibri" w:cs="Calibri" w:eastAsia="Calibri" w:hAnsi="Calibri"/>
          <w:sz w:val="22"/>
          <w:szCs w:val="22"/>
          <w:rtl w:val="0"/>
        </w:rPr>
        <w:t xml:space="preserve">Supabase Edge Functions: ejecuta lógica serverless que debe correr fuera del cliente, como procesos de recuperación o eliminación de cuenta.</w:t>
      </w:r>
      <w:r w:rsidDel="00000000" w:rsidR="00000000" w:rsidRPr="00000000">
        <w:rPr>
          <w:rtl w:val="0"/>
        </w:rPr>
      </w:r>
    </w:p>
    <w:p w:rsidR="00000000" w:rsidDel="00000000" w:rsidP="00000000" w:rsidRDefault="00000000" w:rsidRPr="00000000" w14:paraId="000002DE">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9. </w:t>
      </w:r>
      <w:r w:rsidDel="00000000" w:rsidR="00000000" w:rsidRPr="00000000">
        <w:rPr>
          <w:rFonts w:ascii="Calibri" w:cs="Calibri" w:eastAsia="Calibri" w:hAnsi="Calibri"/>
          <w:sz w:val="22"/>
          <w:szCs w:val="22"/>
          <w:rtl w:val="0"/>
        </w:rPr>
        <w:t xml:space="preserve">MediaPipe Tasks Vision / Hand Landmarker: detecta landmarks de las manos en tiempo real y entrega la base geométrica para comparar intentos con referencias.</w:t>
      </w:r>
      <w:r w:rsidDel="00000000" w:rsidR="00000000" w:rsidRPr="00000000">
        <w:rPr>
          <w:rtl w:val="0"/>
        </w:rPr>
      </w:r>
    </w:p>
    <w:p w:rsidR="00000000" w:rsidDel="00000000" w:rsidP="00000000" w:rsidRDefault="00000000" w:rsidRPr="00000000" w14:paraId="000002DF">
      <w:pPr>
        <w:spacing w:after="60" w:before="0" w:line="240" w:lineRule="auto"/>
        <w:ind w:left="317" w:hanging="259"/>
        <w:jc w:val="both"/>
        <w:rPr>
          <w:rFonts w:ascii="Calibri" w:cs="Calibri" w:eastAsia="Calibri" w:hAnsi="Calibri"/>
          <w:sz w:val="20"/>
          <w:szCs w:val="20"/>
        </w:rPr>
      </w:pPr>
      <w:r w:rsidDel="00000000" w:rsidR="00000000" w:rsidRPr="00000000">
        <w:rPr>
          <w:rFonts w:ascii="Calibri" w:cs="Calibri" w:eastAsia="Calibri" w:hAnsi="Calibri"/>
          <w:b w:val="1"/>
          <w:bCs w:val="1"/>
          <w:sz w:val="22"/>
          <w:szCs w:val="22"/>
          <w:rtl w:val="0"/>
        </w:rPr>
        <w:t xml:space="preserve">10. </w:t>
      </w:r>
      <w:r w:rsidDel="00000000" w:rsidR="00000000" w:rsidRPr="00000000">
        <w:rPr>
          <w:rFonts w:ascii="Calibri" w:cs="Calibri" w:eastAsia="Calibri" w:hAnsi="Calibri"/>
          <w:sz w:val="22"/>
          <w:szCs w:val="22"/>
          <w:rtl w:val="0"/>
        </w:rPr>
        <w:t xml:space="preserve">Git y GitHub: proporcionan control de versiones, respaldo, colaboración y trazabilidad de cambios. Git gestiona el historial local y GitHub centraliza el repositorio del equipo.</w:t>
      </w:r>
    </w:p>
    <w:p w:rsidR="00000000" w:rsidDel="00000000" w:rsidP="00000000" w:rsidRDefault="00000000" w:rsidRPr="00000000" w14:paraId="000002E0">
      <w:pPr>
        <w:spacing w:after="60" w:before="0" w:line="240" w:lineRule="auto"/>
        <w:ind w:left="317" w:hanging="259"/>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E1">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Modelo de datos</w:t>
      </w:r>
      <w:r w:rsidDel="00000000" w:rsidR="00000000" w:rsidRPr="00000000">
        <w:rPr>
          <w:rtl w:val="0"/>
        </w:rPr>
      </w:r>
    </w:p>
    <w:p w:rsidR="00000000" w:rsidDel="00000000" w:rsidP="00000000" w:rsidRDefault="00000000" w:rsidRPr="00000000" w14:paraId="000002E2">
      <w:pPr>
        <w:keepNext w:val="0"/>
        <w:pageBreakBefore w:val="0"/>
        <w:spacing w:after="80" w:before="0" w:line="240" w:lineRule="auto"/>
        <w:jc w:val="both"/>
        <w:rPr/>
      </w:pPr>
      <w:r w:rsidDel="00000000" w:rsidR="00000000" w:rsidRPr="00000000">
        <w:rPr>
          <w:rFonts w:ascii="Calibri" w:cs="Calibri" w:eastAsia="Calibri" w:hAnsi="Calibri"/>
          <w:b w:val="0"/>
          <w:bCs w:val="0"/>
          <w:i w:val="0"/>
          <w:iCs w:val="0"/>
          <w:sz w:val="22"/>
          <w:szCs w:val="22"/>
          <w:rtl w:val="0"/>
        </w:rPr>
        <w:t xml:space="preserve">El modelo de datos se apoya en PostgreSQL/Supabase. auth.users contiene la identidad de autenticación; profiles amplía los datos de usuario; user_stats mantiene vidas, racha y XP; niveles, subniveles y senas estructuran el contenido; progreso_nivel_usuario y progreso_subnivel_usuario almacenan avance; practica_fallos e intentos_ejercicio permiten registrar errores e intentos; logros y usuario_logros soportan insignias. Las relaciones utilizan claves primarias/foráneas, restricciones de integridad y RLS.</w:t>
      </w:r>
      <w:r w:rsidDel="00000000" w:rsidR="00000000" w:rsidRPr="00000000">
        <w:rPr>
          <w:rtl w:val="0"/>
        </w:rPr>
      </w:r>
    </w:p>
    <w:p w:rsidR="00000000" w:rsidDel="00000000" w:rsidP="00000000" w:rsidRDefault="00000000" w:rsidRPr="00000000" w14:paraId="000002E3">
      <w:pPr>
        <w:keepNext w:val="1"/>
        <w:spacing w:after="40" w:before="0" w:line="240" w:lineRule="auto"/>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-952181</wp:posOffset>
            </wp:positionH>
            <wp:positionV relativeFrom="paragraph">
              <wp:posOffset>19050</wp:posOffset>
            </wp:positionV>
            <wp:extent cx="7506018" cy="4164566"/>
            <wp:effectExtent b="0" l="0" r="0" t="0"/>
            <wp:wrapTopAndBottom distB="0" distT="0"/>
            <wp:docPr id="1562508371" name="image11.jpg"/>
            <a:graphic>
              <a:graphicData uri="http://schemas.openxmlformats.org/drawingml/2006/picture">
                <pic:pic>
                  <pic:nvPicPr>
                    <pic:cNvPr id="0" name="image11.jpg"/>
                    <pic:cNvPicPr preferRelativeResize="0"/>
                  </pic:nvPicPr>
                  <pic:blipFill>
                    <a:blip r:embed="rId17"/>
                    <a:srcRect b="0" l="0" r="0" t="0"/>
                    <a:stretch>
                      <a:fillRect/>
                    </a:stretch>
                  </pic:blipFill>
                  <pic:spPr>
                    <a:xfrm>
                      <a:off x="0" y="0"/>
                      <a:ext cx="7506018" cy="4164566"/>
                    </a:xfrm>
                    <a:prstGeom prst="rect"/>
                    <a:ln/>
                  </pic:spPr>
                </pic:pic>
              </a:graphicData>
            </a:graphic>
          </wp:anchor>
        </w:drawing>
      </w:r>
    </w:p>
    <w:p w:rsidR="00000000" w:rsidDel="00000000" w:rsidP="00000000" w:rsidRDefault="00000000" w:rsidRPr="00000000" w14:paraId="000002E4">
      <w:pPr>
        <w:spacing w:after="100" w:before="0" w:line="240" w:lineRule="auto"/>
        <w:jc w:val="center"/>
        <w:rPr/>
      </w:pPr>
      <w:r w:rsidDel="00000000" w:rsidR="00000000" w:rsidRPr="00000000">
        <w:rPr>
          <w:rFonts w:ascii="Calibri" w:cs="Calibri" w:eastAsia="Calibri" w:hAnsi="Calibri"/>
          <w:i w:val="1"/>
          <w:iCs w:val="1"/>
          <w:sz w:val="20"/>
          <w:szCs w:val="20"/>
          <w:rtl w:val="0"/>
        </w:rPr>
        <w:t xml:space="preserve">Figura 7.  Modelo de datos base de Signy.</w:t>
      </w:r>
      <w:r w:rsidDel="00000000" w:rsidR="00000000" w:rsidRPr="00000000">
        <w:rPr>
          <w:rtl w:val="0"/>
          <w:sz w:val="20"/>
        </w:rPr>
      </w:r>
    </w:p>
    <w:p w:rsidR="00000000" w:rsidDel="00000000" w:rsidP="00000000" w:rsidRDefault="00000000" w:rsidRPr="00000000" w14:paraId="000002E5">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Diseño de interfaces / UX-UI</w:t>
      </w:r>
      <w:r w:rsidDel="00000000" w:rsidR="00000000" w:rsidRPr="00000000">
        <w:rPr>
          <w:rtl w:val="0"/>
        </w:rPr>
      </w:r>
    </w:p>
    <w:p w:rsidR="00000000" w:rsidDel="00000000" w:rsidP="00000000" w:rsidRDefault="00000000" w:rsidRPr="00000000" w14:paraId="000002E6">
      <w:pPr>
        <w:keepNext w:val="0"/>
        <w:pageBreakBefore w:val="0"/>
        <w:spacing w:after="80" w:before="0" w:line="240" w:lineRule="auto"/>
        <w:jc w:val="both"/>
        <w:rPr/>
      </w:pPr>
      <w:sdt>
        <w:sdtPr>
          <w:id w:val="-78232245"/>
          <w:tag w:val="goog_rdk_0"/>
        </w:sdtPr>
        <w:sdtContent>
          <w:r w:rsidDel="00000000" w:rsidR="00000000" w:rsidRPr="00000000">
            <w:rPr>
              <w:rFonts w:ascii="Calibri" w:cs="Calibri" w:eastAsia="Calibri" w:hAnsi="Calibri"/>
              <w:b w:val="0"/>
              <w:bCs w:val="0"/>
              <w:i w:val="0"/>
              <w:iCs w:val="0"/>
              <w:sz w:val="22"/>
              <w:szCs w:val="22"/>
              <w:rtl w:val="0"/>
            </w:rPr>
            <w:t xml:space="preserve">El flujo principal considera Onboarding → Registro/Iniciar sesión → Ruta de niveles → Subnivel → Lección → Resultado/Progreso → Perfil. Las lecciones se dividen en flashcards, emparejamiento, cuestionario/repaso y práctica con cámara. El diseño privilegia consistencia visual, retroalimentación inmediata, estados visibles, prevención de accesos a contenido no disponible y controles de tamaño adecuado. La accesibilidad se aborda mediante textos legibles, jerarquía clara, apoyo audiovisual y reducción de pasos innecesarios.</w:t>
          </w:r>
        </w:sdtContent>
      </w:sdt>
      <w:r w:rsidDel="00000000" w:rsidR="00000000" w:rsidRPr="00000000">
        <w:rPr>
          <w:rtl w:val="0"/>
        </w:rPr>
      </w:r>
    </w:p>
    <w:p w:rsidR="00000000" w:rsidDel="00000000" w:rsidP="00000000" w:rsidRDefault="00000000" w:rsidRPr="00000000" w14:paraId="000002E7">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Diseño de seguridad</w:t>
      </w:r>
      <w:r w:rsidDel="00000000" w:rsidR="00000000" w:rsidRPr="00000000">
        <w:rPr>
          <w:rtl w:val="0"/>
        </w:rPr>
      </w:r>
    </w:p>
    <w:p w:rsidR="00000000" w:rsidDel="00000000" w:rsidP="00000000" w:rsidRDefault="00000000" w:rsidRPr="00000000" w14:paraId="000002E8">
      <w:pPr>
        <w:keepNext w:val="0"/>
        <w:pageBreakBefore w:val="0"/>
        <w:spacing w:after="80" w:before="0" w:line="240" w:lineRule="auto"/>
        <w:jc w:val="both"/>
        <w:rPr/>
      </w:pPr>
      <w:r w:rsidDel="00000000" w:rsidR="00000000" w:rsidRPr="00000000">
        <w:rPr>
          <w:rFonts w:ascii="Calibri" w:cs="Calibri" w:eastAsia="Calibri" w:hAnsi="Calibri"/>
          <w:b w:val="0"/>
          <w:bCs w:val="0"/>
          <w:i w:val="0"/>
          <w:iCs w:val="0"/>
          <w:sz w:val="22"/>
          <w:szCs w:val="22"/>
          <w:rtl w:val="0"/>
        </w:rPr>
        <w:t xml:space="preserve">La seguridad se apoya en Supabase Auth, MFA/2FA, validación de sesiones, guards de navegación, roles administrativos y políticas Row Level Security. Los secretos no deben almacenarse en el repositorio y deben gestionarse mediante variables de entorno o configuración protegida. El acceso a cámara y notificaciones se ejecuta solo con permisos del dispositivo, y las operaciones sensibles se separan del cliente cuando corresponde mediante Edge Functions.</w:t>
      </w:r>
      <w:r w:rsidDel="00000000" w:rsidR="00000000" w:rsidRPr="00000000">
        <w:rPr>
          <w:rtl w:val="0"/>
        </w:rPr>
      </w:r>
    </w:p>
    <w:p w:rsidR="00000000" w:rsidDel="00000000" w:rsidP="00000000" w:rsidRDefault="00000000" w:rsidRPr="00000000" w14:paraId="000002E9">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Integraciones</w:t>
      </w:r>
      <w:r w:rsidDel="00000000" w:rsidR="00000000" w:rsidRPr="00000000">
        <w:rPr>
          <w:rtl w:val="0"/>
        </w:rPr>
      </w:r>
    </w:p>
    <w:p w:rsidR="00000000" w:rsidDel="00000000" w:rsidP="00000000" w:rsidRDefault="00000000" w:rsidRPr="00000000" w14:paraId="000002EA">
      <w:pPr>
        <w:keepNext w:val="0"/>
        <w:pageBreakBefore w:val="0"/>
        <w:spacing w:after="80" w:before="0" w:line="240" w:lineRule="auto"/>
        <w:jc w:val="both"/>
        <w:rPr/>
      </w:pPr>
      <w:r w:rsidDel="00000000" w:rsidR="00000000" w:rsidRPr="00000000">
        <w:rPr>
          <w:rFonts w:ascii="Calibri" w:cs="Calibri" w:eastAsia="Calibri" w:hAnsi="Calibri"/>
          <w:b w:val="0"/>
          <w:bCs w:val="0"/>
          <w:i w:val="0"/>
          <w:iCs w:val="0"/>
          <w:sz w:val="22"/>
          <w:szCs w:val="22"/>
          <w:rtl w:val="0"/>
        </w:rPr>
        <w:t xml:space="preserve">Las integraciones también se presentan numeradas para explicar qué intercambia cada componente, para qué se utiliza y qué ocurre ante errores:</w:t>
      </w:r>
      <w:r w:rsidDel="00000000" w:rsidR="00000000" w:rsidRPr="00000000">
        <w:rPr>
          <w:rtl w:val="0"/>
        </w:rPr>
      </w:r>
    </w:p>
    <w:p w:rsidR="00000000" w:rsidDel="00000000" w:rsidP="00000000" w:rsidRDefault="00000000" w:rsidRPr="00000000" w14:paraId="000002EB">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1. </w:t>
      </w:r>
      <w:r w:rsidDel="00000000" w:rsidR="00000000" w:rsidRPr="00000000">
        <w:rPr>
          <w:rFonts w:ascii="Calibri" w:cs="Calibri" w:eastAsia="Calibri" w:hAnsi="Calibri"/>
          <w:sz w:val="22"/>
          <w:szCs w:val="22"/>
          <w:rtl w:val="0"/>
        </w:rPr>
        <w:t xml:space="preserve">Supabase Auth: intercambia credenciales, sesión e identificador de usuario. Su finalidad es autenticar y proteger la cuenta. Ante error se informa al usuario y se invalida o renueva la sesión según corresponda.</w:t>
      </w:r>
      <w:r w:rsidDel="00000000" w:rsidR="00000000" w:rsidRPr="00000000">
        <w:rPr>
          <w:rtl w:val="0"/>
        </w:rPr>
      </w:r>
    </w:p>
    <w:p w:rsidR="00000000" w:rsidDel="00000000" w:rsidP="00000000" w:rsidRDefault="00000000" w:rsidRPr="00000000" w14:paraId="000002EC">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2. </w:t>
      </w:r>
      <w:r w:rsidDel="00000000" w:rsidR="00000000" w:rsidRPr="00000000">
        <w:rPr>
          <w:rFonts w:ascii="Calibri" w:cs="Calibri" w:eastAsia="Calibri" w:hAnsi="Calibri"/>
          <w:sz w:val="22"/>
          <w:szCs w:val="22"/>
          <w:rtl w:val="0"/>
        </w:rPr>
        <w:t xml:space="preserve">Supabase PostgreSQL: intercambia contenido, progreso, estadísticas, fallos e intentos. Es la persistencia principal. Los errores de consulta deben capturarse sin dejar la interfaz en un estado inconsistente.</w:t>
      </w:r>
      <w:r w:rsidDel="00000000" w:rsidR="00000000" w:rsidRPr="00000000">
        <w:rPr>
          <w:rtl w:val="0"/>
        </w:rPr>
      </w:r>
    </w:p>
    <w:p w:rsidR="00000000" w:rsidDel="00000000" w:rsidP="00000000" w:rsidRDefault="00000000" w:rsidRPr="00000000" w14:paraId="000002ED">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3. </w:t>
      </w:r>
      <w:r w:rsidDel="00000000" w:rsidR="00000000" w:rsidRPr="00000000">
        <w:rPr>
          <w:rFonts w:ascii="Calibri" w:cs="Calibri" w:eastAsia="Calibri" w:hAnsi="Calibri"/>
          <w:sz w:val="22"/>
          <w:szCs w:val="22"/>
          <w:rtl w:val="0"/>
        </w:rPr>
        <w:t xml:space="preserve">Supabase Storage: intercambia archivos multimedia y sus rutas. Permite almacenar recursos de las señas. Si falla una descarga se informa el error y, cuando exista, se reutiliza la caché local.</w:t>
      </w:r>
      <w:r w:rsidDel="00000000" w:rsidR="00000000" w:rsidRPr="00000000">
        <w:rPr>
          <w:rtl w:val="0"/>
        </w:rPr>
      </w:r>
    </w:p>
    <w:p w:rsidR="00000000" w:rsidDel="00000000" w:rsidP="00000000" w:rsidRDefault="00000000" w:rsidRPr="00000000" w14:paraId="000002EE">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4. </w:t>
      </w:r>
      <w:r w:rsidDel="00000000" w:rsidR="00000000" w:rsidRPr="00000000">
        <w:rPr>
          <w:rFonts w:ascii="Calibri" w:cs="Calibri" w:eastAsia="Calibri" w:hAnsi="Calibri"/>
          <w:sz w:val="22"/>
          <w:szCs w:val="22"/>
          <w:rtl w:val="0"/>
        </w:rPr>
        <w:t xml:space="preserve">Supabase Edge Functions: intercambia parámetros de procesos serverless, como recuperación o eliminación de cuenta. Las respuestas deben validarse y transformarse en mensajes comprensibles.</w:t>
      </w:r>
      <w:r w:rsidDel="00000000" w:rsidR="00000000" w:rsidRPr="00000000">
        <w:rPr>
          <w:rtl w:val="0"/>
        </w:rPr>
      </w:r>
    </w:p>
    <w:p w:rsidR="00000000" w:rsidDel="00000000" w:rsidP="00000000" w:rsidRDefault="00000000" w:rsidRPr="00000000" w14:paraId="000002EF">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5. </w:t>
      </w:r>
      <w:r w:rsidDel="00000000" w:rsidR="00000000" w:rsidRPr="00000000">
        <w:rPr>
          <w:rFonts w:ascii="Calibri" w:cs="Calibri" w:eastAsia="Calibri" w:hAnsi="Calibri"/>
          <w:sz w:val="22"/>
          <w:szCs w:val="22"/>
          <w:rtl w:val="0"/>
        </w:rPr>
        <w:t xml:space="preserve">MediaPipe Hands: recibe fotogramas y devuelve coordenadas de landmarks. Su finalidad es apoyar el reconocimiento. Si no detecta correctamente una mano, el usuario debe poder repetir el intento.</w:t>
      </w:r>
      <w:r w:rsidDel="00000000" w:rsidR="00000000" w:rsidRPr="00000000">
        <w:rPr>
          <w:rtl w:val="0"/>
        </w:rPr>
      </w:r>
    </w:p>
    <w:p w:rsidR="00000000" w:rsidDel="00000000" w:rsidP="00000000" w:rsidRDefault="00000000" w:rsidRPr="00000000" w14:paraId="000002F0">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6. </w:t>
      </w:r>
      <w:r w:rsidDel="00000000" w:rsidR="00000000" w:rsidRPr="00000000">
        <w:rPr>
          <w:rFonts w:ascii="Calibri" w:cs="Calibri" w:eastAsia="Calibri" w:hAnsi="Calibri"/>
          <w:sz w:val="22"/>
          <w:szCs w:val="22"/>
          <w:rtl w:val="0"/>
        </w:rPr>
        <w:t xml:space="preserve">Cámara del dispositivo: entrega imagen en tiempo real para la práctica. Requiere permiso explícito; si no está disponible, la aplicación debe informar que la actividad no puede ejecutarse.</w:t>
      </w:r>
      <w:r w:rsidDel="00000000" w:rsidR="00000000" w:rsidRPr="00000000">
        <w:rPr>
          <w:rtl w:val="0"/>
        </w:rPr>
      </w:r>
    </w:p>
    <w:p w:rsidR="00000000" w:rsidDel="00000000" w:rsidP="00000000" w:rsidRDefault="00000000" w:rsidRPr="00000000" w14:paraId="000002F1">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7. </w:t>
      </w:r>
      <w:r w:rsidDel="00000000" w:rsidR="00000000" w:rsidRPr="00000000">
        <w:rPr>
          <w:rFonts w:ascii="Calibri" w:cs="Calibri" w:eastAsia="Calibri" w:hAnsi="Calibri"/>
          <w:sz w:val="22"/>
          <w:szCs w:val="22"/>
          <w:rtl w:val="0"/>
        </w:rPr>
        <w:t xml:space="preserve">Capacitor Local Notifications: programa recordatorios y avisos de recuperación de vidas. Si el permiso está denegado, la función queda desactivada sin bloquear el resto de la app.</w:t>
      </w:r>
      <w:r w:rsidDel="00000000" w:rsidR="00000000" w:rsidRPr="00000000">
        <w:rPr>
          <w:rtl w:val="0"/>
        </w:rPr>
      </w:r>
    </w:p>
    <w:p w:rsidR="00000000" w:rsidDel="00000000" w:rsidP="00000000" w:rsidRDefault="00000000" w:rsidRPr="00000000" w14:paraId="000002F2">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8. </w:t>
      </w:r>
      <w:r w:rsidDel="00000000" w:rsidR="00000000" w:rsidRPr="00000000">
        <w:rPr>
          <w:rFonts w:ascii="Calibri" w:cs="Calibri" w:eastAsia="Calibri" w:hAnsi="Calibri"/>
          <w:sz w:val="22"/>
          <w:szCs w:val="22"/>
          <w:rtl w:val="0"/>
        </w:rPr>
        <w:t xml:space="preserve">Servicio de texto a voz del dispositivo/navegador: reproduce vocabulario cuando el usuario lo activa. Si el servicio no está disponible, la lección debe continuar sin audio.</w:t>
      </w:r>
      <w:r w:rsidDel="00000000" w:rsidR="00000000" w:rsidRPr="00000000">
        <w:rPr>
          <w:rtl w:val="0"/>
        </w:rPr>
      </w:r>
    </w:p>
    <w:p w:rsidR="00000000" w:rsidDel="00000000" w:rsidP="00000000" w:rsidRDefault="00000000" w:rsidRPr="00000000" w14:paraId="000002F3">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9. </w:t>
      </w:r>
      <w:r w:rsidDel="00000000" w:rsidR="00000000" w:rsidRPr="00000000">
        <w:rPr>
          <w:rFonts w:ascii="Calibri" w:cs="Calibri" w:eastAsia="Calibri" w:hAnsi="Calibri"/>
          <w:sz w:val="22"/>
          <w:szCs w:val="22"/>
          <w:rtl w:val="0"/>
        </w:rPr>
        <w:t xml:space="preserve">Capacitor / Android Runtime: conecta el código Ionic con APIs nativas y permite generar la versión Android utilizada en la validación académica.</w:t>
      </w:r>
      <w:r w:rsidDel="00000000" w:rsidR="00000000" w:rsidRPr="00000000">
        <w:rPr>
          <w:rtl w:val="0"/>
        </w:rPr>
      </w:r>
    </w:p>
    <w:p w:rsidR="00000000" w:rsidDel="00000000" w:rsidP="00000000" w:rsidRDefault="00000000" w:rsidRPr="00000000" w14:paraId="000002F4">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10. </w:t>
      </w:r>
      <w:r w:rsidDel="00000000" w:rsidR="00000000" w:rsidRPr="00000000">
        <w:rPr>
          <w:rFonts w:ascii="Calibri" w:cs="Calibri" w:eastAsia="Calibri" w:hAnsi="Calibri"/>
          <w:sz w:val="22"/>
          <w:szCs w:val="22"/>
          <w:rtl w:val="0"/>
        </w:rPr>
        <w:t xml:space="preserve">GitHub: centraliza el repositorio del proyecto y el historial de cambios. Aunque no forma parte del flujo de usuario, funciona como integración de gestión técnica para trazabilidad, revisión y respaldo del desarrollo.</w:t>
      </w:r>
      <w:r w:rsidDel="00000000" w:rsidR="00000000" w:rsidRPr="00000000">
        <w:rPr>
          <w:rtl w:val="0"/>
        </w:rPr>
      </w:r>
    </w:p>
    <w:p w:rsidR="00000000" w:rsidDel="00000000" w:rsidP="00000000" w:rsidRDefault="00000000" w:rsidRPr="00000000" w14:paraId="000002F5">
      <w:pPr>
        <w:keepNext w:val="1"/>
        <w:spacing w:after="40" w:lineRule="auto"/>
        <w:jc w:val="center"/>
        <w:rPr/>
      </w:pPr>
      <w:r w:rsidDel="00000000" w:rsidR="00000000" w:rsidRPr="00000000">
        <w:rPr>
          <w:rtl w:val="0"/>
        </w:rPr>
      </w:r>
      <w:r>
        <w:drawing>
          <wp:inline>
            <wp:extent cx="5760000" cy="3152000"/>
            <wp:docPr id="1562508392" name="Picture 1562508392"/>
            <wp:cNvGraphicFramePr>
              <a:graphicFrameLocks noChangeAspect="1"/>
            </wp:cNvGraphicFramePr>
            <a:graphic>
              <a:graphicData uri="http://schemas.openxmlformats.org/drawingml/2006/picture">
                <pic:pic>
                  <pic:nvPicPr>
                    <pic:cNvPr id="0" name="crop_image7.png"/>
                    <pic:cNvPicPr/>
                  </pic:nvPicPr>
                  <pic:blipFill>
                    <a:blip r:embed="rId15"/>
                    <a:stretch>
                      <a:fillRect/>
                    </a:stretch>
                  </pic:blipFill>
                  <pic:spPr>
                    <a:xfrm>
                      <a:off x="0" y="0"/>
                      <a:ext cx="5760000" cy="3152000"/>
                    </a:xfrm>
                    <a:prstGeom prst="rect"/>
                  </pic:spPr>
                </pic:pic>
              </a:graphicData>
            </a:graphic>
          </wp:inline>
        </w:drawing>
      </w:r>
    </w:p>
    <w:p w:rsidR="00000000" w:rsidDel="00000000" w:rsidP="00000000" w:rsidRDefault="00000000" w:rsidRPr="00000000" w14:paraId="000002F6">
      <w:pPr>
        <w:spacing w:after="100" w:lineRule="auto"/>
        <w:jc w:val="center"/>
        <w:rPr/>
      </w:pPr>
      <w:r w:rsidDel="00000000" w:rsidR="00000000" w:rsidRPr="00000000">
        <w:rPr>
          <w:rFonts w:ascii="Calibri" w:cs="Calibri" w:eastAsia="Calibri" w:hAnsi="Calibri"/>
          <w:i w:val="1"/>
          <w:iCs w:val="1"/>
          <w:sz w:val="20"/>
          <w:szCs w:val="20"/>
          <w:rtl w:val="0"/>
        </w:rPr>
        <w:t xml:space="preserve">Figura 8.  Diagrama de integraciones de Signy. Fuente: elaboración propia del equipo Signy (2026).</w:t>
      </w:r>
      <w:r w:rsidDel="00000000" w:rsidR="00000000" w:rsidRPr="00000000">
        <w:rPr>
          <w:rtl w:val="0"/>
          <w:sz w:val="20"/>
        </w:rPr>
      </w:r>
    </w:p>
    <w:p w:rsidR="00000000" w:rsidDel="00000000" w:rsidP="00000000" w:rsidRDefault="00000000" w:rsidRPr="00000000" w14:paraId="000002F7">
      <w:pPr>
        <w:pStyle w:val="Heading2"/>
        <w:keepNext w:val="1"/>
        <w:pageBreakBefore w:val="1"/>
        <w:spacing w:after="80" w:before="80" w:line="240" w:lineRule="auto"/>
        <w:jc w:val="left"/>
        <w:rPr/>
      </w:pPr>
      <w:r w:rsidDel="00000000" w:rsidR="00000000" w:rsidRPr="00000000">
        <w:rPr>
          <w:rFonts w:ascii="Calibri" w:cs="Calibri" w:eastAsia="Calibri" w:hAnsi="Calibri"/>
          <w:b w:val="1"/>
          <w:bCs w:val="1"/>
          <w:i w:val="0"/>
          <w:iCs w:val="0"/>
          <w:sz w:val="26"/>
          <w:szCs w:val="26"/>
          <w:rtl w:val="0"/>
        </w:rPr>
        <w:t xml:space="preserve">F. Diseño específico según naturaleza del proyecto</w:t>
      </w:r>
      <w:r w:rsidDel="00000000" w:rsidR="00000000" w:rsidRPr="00000000">
        <w:rPr>
          <w:rtl w:val="0"/>
        </w:rPr>
      </w:r>
    </w:p>
    <w:p w:rsidR="00000000" w:rsidDel="00000000" w:rsidP="00000000" w:rsidRDefault="00000000" w:rsidRPr="00000000" w14:paraId="000002F8">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Componente IA / Visión Computacional</w:t>
      </w:r>
      <w:r w:rsidDel="00000000" w:rsidR="00000000" w:rsidRPr="00000000">
        <w:rPr>
          <w:rtl w:val="0"/>
        </w:rPr>
      </w:r>
    </w:p>
    <w:p w:rsidR="00000000" w:rsidDel="00000000" w:rsidP="00000000" w:rsidRDefault="00000000" w:rsidRPr="00000000" w14:paraId="000002F9">
      <w:pPr>
        <w:spacing w:after="80" w:before="0" w:line="240" w:lineRule="auto"/>
        <w:jc w:val="both"/>
        <w:rPr/>
      </w:pPr>
      <w:r>
        <w:rPr>
          <w:rFonts w:ascii="Calibri" w:hAnsi="Calibri" w:cs="Calibri" w:eastAsia="Calibri"/>
          <w:b w:val="1"/>
          <w:bCs w:val="1"/>
          <w:sz w:val="22"/>
          <w:szCs w:val="22"/>
        </w:rPr>
        <w:t xml:space="preserve">1. Origen de los datos: </w:t>
      </w:r>
      <w:r>
        <w:rPr>
          <w:rFonts w:ascii="Calibri" w:hAnsi="Calibri" w:cs="Calibri" w:eastAsia="Calibri"/>
          <w:b w:val="0"/>
          <w:bCs w:val="0"/>
          <w:sz w:val="22"/>
          <w:szCs w:val="22"/>
        </w:rPr>
        <w:t xml:space="preserve">la cámara del dispositivo entrega fotogramas durante la práctica. MediaPipe Hands (Zhang et al., 2020) procesa cada fotograma nuevo y detecta 21 landmarks por mano, con GPU y respaldo en CPU.</w:t>
      </w:r>
    </w:p>
    <w:p w:rsidR="00000000" w:rsidDel="00000000" w:rsidP="00000000" w:rsidRDefault="00000000" w:rsidRPr="00000000" w14:paraId="000002FA">
      <w:pPr>
        <w:spacing w:after="80" w:before="0" w:line="240" w:lineRule="auto"/>
        <w:jc w:val="both"/>
        <w:rPr/>
      </w:pPr>
      <w:r>
        <w:rPr>
          <w:rFonts w:ascii="Calibri" w:hAnsi="Calibri" w:cs="Calibri" w:eastAsia="Calibri"/>
          <w:b w:val="1"/>
          <w:bCs w:val="1"/>
          <w:sz w:val="22"/>
          <w:szCs w:val="22"/>
        </w:rPr>
        <w:t xml:space="preserve">2. Dataset: </w:t>
      </w:r>
      <w:r>
        <w:rPr>
          <w:rFonts w:ascii="Calibri" w:hAnsi="Calibri" w:cs="Calibri" w:eastAsia="Calibri"/>
          <w:b w:val="0"/>
          <w:bCs w:val="0"/>
          <w:sz w:val="22"/>
          <w:szCs w:val="22"/>
        </w:rPr>
        <w:t xml:space="preserve">Signy no entrena un detector de manos desde cero; usa el modelo preentrenado de MediaPipe. Sobre esa base, el equipo creó un dataset propio (tabla muestras_sena, con RLS solo para administradores) que guarda únicamente coordenadas de las manos, sin imágenes ni video, grabadas desde el entrenador de señas del panel de administración.</w:t>
      </w:r>
    </w:p>
    <w:p w:rsidR="00000000" w:rsidDel="00000000" w:rsidP="00000000" w:rsidRDefault="00000000" w:rsidRPr="00000000" w14:paraId="000002FB">
      <w:pPr>
        <w:spacing w:after="80" w:before="0" w:line="240" w:lineRule="auto"/>
        <w:jc w:val="both"/>
        <w:rPr/>
      </w:pPr>
      <w:r>
        <w:rPr>
          <w:rFonts w:ascii="Calibri" w:hAnsi="Calibri" w:cs="Calibri" w:eastAsia="Calibri"/>
          <w:b w:val="1"/>
          <w:bCs w:val="1"/>
          <w:sz w:val="22"/>
          <w:szCs w:val="22"/>
        </w:rPr>
        <w:t xml:space="preserve">3. Preparación de datos: </w:t>
      </w:r>
      <w:r>
        <w:rPr>
          <w:rFonts w:ascii="Calibri" w:hAnsi="Calibri" w:cs="Calibri" w:eastAsia="Calibri"/>
          <w:b w:val="0"/>
          <w:bCs w:val="0"/>
          <w:sz w:val="22"/>
          <w:szCs w:val="22"/>
        </w:rPr>
        <w:t xml:space="preserve">las coordenadas se corrigen según la relación de aspecto de la cámara, se centran en la muñeca, se escalan según el tamaño de la mano y se remuestrean a un número fijo de fotogramas. Para ganar robustez se aplica aumentación: espejo (personas zurdas), giro, escala, temblor y deformación temporal.</w:t>
      </w:r>
    </w:p>
    <w:p w:rsidR="00000000" w:rsidDel="00000000" w:rsidP="00000000" w:rsidRDefault="00000000" w:rsidRPr="00000000" w14:paraId="000002FC">
      <w:pPr>
        <w:spacing w:after="80" w:before="0" w:line="240" w:lineRule="auto"/>
        <w:jc w:val="both"/>
        <w:rPr/>
      </w:pPr>
      <w:r>
        <w:rPr>
          <w:rFonts w:ascii="Calibri" w:hAnsi="Calibri" w:cs="Calibri" w:eastAsia="Calibri"/>
          <w:b w:val="1"/>
          <w:bCs w:val="1"/>
          <w:sz w:val="22"/>
          <w:szCs w:val="22"/>
        </w:rPr>
        <w:t xml:space="preserve">4. Modelo: </w:t>
      </w:r>
      <w:r>
        <w:rPr>
          <w:rFonts w:ascii="Calibri" w:hAnsi="Calibri" w:cs="Calibri" w:eastAsia="Calibri"/>
          <w:b w:val="0"/>
          <w:bCs w:val="0"/>
          <w:sz w:val="22"/>
          <w:szCs w:val="22"/>
        </w:rPr>
        <w:t xml:space="preserve">la decisión combina dos motores. El primero compara la ejecución con una grabación de referencia mediante Dynamic Time Warping (Sakoe y Chiba, 1978); el segundo es un clasificador de red neuronal MLP entrenado con scikit-learn (Pedregosa et al., 2011), cuyos pesos se cargan en la app y funcionan sin conexión. La seña se aprueba si cualquiera de los dos la reconoce con suficiente confianza; MediaPipe por sí solo no decide si la seña es correcta.</w:t>
      </w:r>
    </w:p>
    <w:p w:rsidR="00000000" w:rsidDel="00000000" w:rsidP="00000000" w:rsidRDefault="00000000" w:rsidRPr="00000000" w14:paraId="000002FD">
      <w:pPr>
        <w:spacing w:after="80" w:before="0" w:line="240" w:lineRule="auto"/>
        <w:jc w:val="both"/>
        <w:rPr/>
      </w:pPr>
      <w:r w:rsidDel="00000000" w:rsidR="00000000" w:rsidRPr="00000000">
        <w:rPr>
          <w:rFonts w:ascii="Calibri" w:cs="Calibri" w:eastAsia="Calibri" w:hAnsi="Calibri"/>
          <w:b w:val="1"/>
          <w:bCs w:val="1"/>
          <w:sz w:val="22"/>
          <w:szCs w:val="22"/>
          <w:rtl w:val="0"/>
        </w:rPr>
        <w:t xml:space="preserve">5. Inferencia: </w:t>
      </w:r>
      <w:r w:rsidDel="00000000" w:rsidR="00000000" w:rsidRPr="00000000">
        <w:rPr>
          <w:rtl w:val="0"/>
        </w:rPr>
      </w:r>
    </w:p>
    <w:p w:rsidR="00000000" w:rsidDel="00000000" w:rsidP="00000000" w:rsidRDefault="00000000" w:rsidRPr="00000000" w14:paraId="000002FE">
      <w:pPr>
        <w:keepNext w:val="1"/>
        <w:spacing w:after="40" w:lineRule="auto"/>
        <w:jc w:val="center"/>
        <w:rPr/>
      </w:pPr>
      <w:r w:rsidDel="00000000" w:rsidR="00000000" w:rsidRPr="00000000">
        <w:rPr>
          <w:rtl w:val="0"/>
        </w:rPr>
      </w:r>
      <w:r>
        <w:drawing>
          <wp:inline>
            <wp:extent cx="5760000" cy="1328000"/>
            <wp:docPr id="1562508393" name="Picture 1562508393"/>
            <wp:cNvGraphicFramePr>
              <a:graphicFrameLocks noChangeAspect="1"/>
            </wp:cNvGraphicFramePr>
            <a:graphic>
              <a:graphicData uri="http://schemas.openxmlformats.org/drawingml/2006/picture">
                <pic:pic>
                  <pic:nvPicPr>
                    <pic:cNvPr id="0" name="crop_image8.png"/>
                    <pic:cNvPicPr/>
                  </pic:nvPicPr>
                  <pic:blipFill>
                    <a:blip r:embed="rId18"/>
                    <a:stretch>
                      <a:fillRect/>
                    </a:stretch>
                  </pic:blipFill>
                  <pic:spPr>
                    <a:xfrm>
                      <a:off x="0" y="0"/>
                      <a:ext cx="5760000" cy="1328000"/>
                    </a:xfrm>
                    <a:prstGeom prst="rect"/>
                  </pic:spPr>
                </pic:pic>
              </a:graphicData>
            </a:graphic>
          </wp:inline>
        </w:drawing>
      </w:r>
    </w:p>
    <w:p w:rsidR="00000000" w:rsidDel="00000000" w:rsidP="00000000" w:rsidRDefault="00000000" w:rsidRPr="00000000" w14:paraId="000002FF">
      <w:pPr>
        <w:spacing w:after="100" w:lineRule="auto"/>
        <w:jc w:val="center"/>
        <w:rPr/>
      </w:pPr>
      <w:r w:rsidDel="00000000" w:rsidR="00000000" w:rsidRPr="00000000">
        <w:rPr>
          <w:rFonts w:ascii="Calibri" w:cs="Calibri" w:eastAsia="Calibri" w:hAnsi="Calibri"/>
          <w:i w:val="1"/>
          <w:iCs w:val="1"/>
          <w:sz w:val="20"/>
          <w:szCs w:val="20"/>
          <w:rtl w:val="0"/>
        </w:rPr>
        <w:t xml:space="preserve">Figura 9.  Flujo del componente de IA / visión computacional. Fuente: elaboración propia del equipo Signy (2026).</w:t>
      </w:r>
      <w:r w:rsidDel="00000000" w:rsidR="00000000" w:rsidRPr="00000000">
        <w:rPr>
          <w:rtl w:val="0"/>
          <w:sz w:val="20"/>
        </w:rPr>
      </w:r>
    </w:p>
    <w:p w:rsidR="00000000" w:rsidDel="00000000" w:rsidP="00000000" w:rsidRDefault="00000000" w:rsidRPr="00000000" w14:paraId="00000300">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Métricas del componente</w:t>
      </w:r>
      <w:r w:rsidDel="00000000" w:rsidR="00000000" w:rsidRPr="00000000">
        <w:rPr>
          <w:rtl w:val="0"/>
        </w:rPr>
      </w:r>
    </w:p>
    <w:p w:rsidR="00000000" w:rsidDel="00000000" w:rsidP="00000000" w:rsidRDefault="00000000" w:rsidRPr="00000000" w14:paraId="00000301">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1. </w:t>
      </w:r>
      <w:r w:rsidDel="00000000" w:rsidR="00000000" w:rsidRPr="00000000">
        <w:rPr>
          <w:rFonts w:ascii="Calibri" w:cs="Calibri" w:eastAsia="Calibri" w:hAnsi="Calibri"/>
          <w:sz w:val="22"/>
          <w:szCs w:val="22"/>
          <w:rtl w:val="0"/>
        </w:rPr>
        <w:t xml:space="preserve">Score de similitud entre ejecución y referencia.</w:t>
      </w:r>
      <w:r w:rsidDel="00000000" w:rsidR="00000000" w:rsidRPr="00000000">
        <w:rPr>
          <w:rtl w:val="0"/>
        </w:rPr>
      </w:r>
    </w:p>
    <w:p w:rsidR="00000000" w:rsidDel="00000000" w:rsidP="00000000" w:rsidRDefault="00000000" w:rsidRPr="00000000" w14:paraId="00000302">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2. </w:t>
      </w:r>
      <w:r w:rsidDel="00000000" w:rsidR="00000000" w:rsidRPr="00000000">
        <w:rPr>
          <w:rFonts w:ascii="Calibri" w:cs="Calibri" w:eastAsia="Calibri" w:hAnsi="Calibri"/>
          <w:sz w:val="22"/>
          <w:szCs w:val="22"/>
          <w:rtl w:val="0"/>
        </w:rPr>
        <w:t xml:space="preserve">Porcentaje de intentos reconocidos correctamente.</w:t>
      </w:r>
      <w:r w:rsidDel="00000000" w:rsidR="00000000" w:rsidRPr="00000000">
        <w:rPr>
          <w:rtl w:val="0"/>
        </w:rPr>
      </w:r>
    </w:p>
    <w:p w:rsidR="00000000" w:rsidDel="00000000" w:rsidP="00000000" w:rsidRDefault="00000000" w:rsidRPr="00000000" w14:paraId="00000303">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3. </w:t>
      </w:r>
      <w:r w:rsidDel="00000000" w:rsidR="00000000" w:rsidRPr="00000000">
        <w:rPr>
          <w:rFonts w:ascii="Calibri" w:cs="Calibri" w:eastAsia="Calibri" w:hAnsi="Calibri"/>
          <w:sz w:val="22"/>
          <w:szCs w:val="22"/>
          <w:rtl w:val="0"/>
        </w:rPr>
        <w:t xml:space="preserve">Tasa de falsos positivos.</w:t>
      </w:r>
      <w:r w:rsidDel="00000000" w:rsidR="00000000" w:rsidRPr="00000000">
        <w:rPr>
          <w:rtl w:val="0"/>
        </w:rPr>
      </w:r>
    </w:p>
    <w:p w:rsidR="00000000" w:rsidDel="00000000" w:rsidP="00000000" w:rsidRDefault="00000000" w:rsidRPr="00000000" w14:paraId="00000304">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4. </w:t>
      </w:r>
      <w:r w:rsidDel="00000000" w:rsidR="00000000" w:rsidRPr="00000000">
        <w:rPr>
          <w:rFonts w:ascii="Calibri" w:cs="Calibri" w:eastAsia="Calibri" w:hAnsi="Calibri"/>
          <w:sz w:val="22"/>
          <w:szCs w:val="22"/>
          <w:rtl w:val="0"/>
        </w:rPr>
        <w:t xml:space="preserve">Tasa de falsos negativos.</w:t>
      </w:r>
      <w:r w:rsidDel="00000000" w:rsidR="00000000" w:rsidRPr="00000000">
        <w:rPr>
          <w:rtl w:val="0"/>
        </w:rPr>
      </w:r>
    </w:p>
    <w:p w:rsidR="00000000" w:rsidDel="00000000" w:rsidP="00000000" w:rsidRDefault="00000000" w:rsidRPr="00000000" w14:paraId="00000305">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5. </w:t>
      </w:r>
      <w:r w:rsidDel="00000000" w:rsidR="00000000" w:rsidRPr="00000000">
        <w:rPr>
          <w:rFonts w:ascii="Calibri" w:cs="Calibri" w:eastAsia="Calibri" w:hAnsi="Calibri"/>
          <w:sz w:val="22"/>
          <w:szCs w:val="22"/>
          <w:rtl w:val="0"/>
        </w:rPr>
        <w:t xml:space="preserve">Latencia de procesamiento.</w:t>
      </w:r>
      <w:r w:rsidDel="00000000" w:rsidR="00000000" w:rsidRPr="00000000">
        <w:rPr>
          <w:rtl w:val="0"/>
        </w:rPr>
      </w:r>
    </w:p>
    <w:p w:rsidR="00000000" w:rsidDel="00000000" w:rsidP="00000000" w:rsidRDefault="00000000" w:rsidRPr="00000000" w14:paraId="00000306">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6. </w:t>
      </w:r>
      <w:r w:rsidDel="00000000" w:rsidR="00000000" w:rsidRPr="00000000">
        <w:rPr>
          <w:rFonts w:ascii="Calibri" w:cs="Calibri" w:eastAsia="Calibri" w:hAnsi="Calibri"/>
          <w:sz w:val="22"/>
          <w:szCs w:val="22"/>
          <w:rtl w:val="0"/>
        </w:rPr>
        <w:t xml:space="preserve">Fotogramas procesados por segundo (FPS).</w:t>
      </w:r>
      <w:r w:rsidDel="00000000" w:rsidR="00000000" w:rsidRPr="00000000">
        <w:rPr>
          <w:rtl w:val="0"/>
        </w:rPr>
      </w:r>
    </w:p>
    <w:p w:rsidR="00000000" w:rsidDel="00000000" w:rsidP="00000000" w:rsidRDefault="00000000" w:rsidRPr="00000000" w14:paraId="00000307">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7. </w:t>
      </w:r>
      <w:r w:rsidDel="00000000" w:rsidR="00000000" w:rsidRPr="00000000">
        <w:rPr>
          <w:rFonts w:ascii="Calibri" w:cs="Calibri" w:eastAsia="Calibri" w:hAnsi="Calibri"/>
          <w:sz w:val="22"/>
          <w:szCs w:val="22"/>
          <w:rtl w:val="0"/>
        </w:rPr>
        <w:t xml:space="preserve">Estabilidad de detección de landmarks.</w:t>
      </w:r>
      <w:r w:rsidDel="00000000" w:rsidR="00000000" w:rsidRPr="00000000">
        <w:rPr>
          <w:rtl w:val="0"/>
        </w:rPr>
      </w:r>
    </w:p>
    <w:p>
      <w:pPr>
        <w:spacing w:before="120" w:after="120" w:line="240" w:lineRule="auto"/>
        <w:jc w:val="both"/>
      </w:pPr>
      <w:r>
        <w:rPr>
          <w:rFonts w:ascii="Calibri" w:hAnsi="Calibri" w:cs="Calibri" w:eastAsia="Calibri"/>
          <w:b w:val="1"/>
          <w:bCs w:val="1"/>
          <w:sz w:val="22"/>
          <w:szCs w:val="22"/>
        </w:rPr>
        <w:t xml:space="preserve">Estado actual de las métricas. </w:t>
      </w:r>
      <w:r>
        <w:rPr>
          <w:rFonts w:ascii="Calibri" w:hAnsi="Calibri" w:cs="Calibri" w:eastAsia="Calibri"/>
          <w:b w:val="0"/>
          <w:bCs w:val="0"/>
          <w:sz w:val="22"/>
          <w:szCs w:val="22"/>
        </w:rPr>
        <w:t xml:space="preserve">Las pruebas de regresión del motor (comparacion.spec.ts) verifican cuatro escenarios —caso ideal, celular vertical, persona zurda y dos manos con el orden intercambiado— en los que el motor anterior no alcanzaba el umbral y el motor v3 sí, y comprueban que una seña equivocada obtiene al menos 40 puntos menos que la correcta. Según el registro del commit 16c402c, la similitud de señas correctas pasó de 0–50 % a cerca de 92 % en los escenarios medidos. Estas mediciones usan manos sintéticas; los FPS, la latencia y las tasas de falsos positivos y negativos con personas reales se registrarán en las pruebas del Sprint 5.</w:t>
      </w:r>
    </w:p>
    <w:p w:rsidR="00000000" w:rsidDel="00000000" w:rsidP="00000000" w:rsidRDefault="00000000" w:rsidRPr="00000000" w14:paraId="00000308">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Validación</w:t>
      </w:r>
      <w:r w:rsidDel="00000000" w:rsidR="00000000" w:rsidRPr="00000000">
        <w:rPr>
          <w:rtl w:val="0"/>
        </w:rPr>
      </w:r>
    </w:p>
    <w:p w:rsidR="00000000" w:rsidDel="00000000" w:rsidP="00000000" w:rsidRDefault="00000000" w:rsidRPr="00000000" w14:paraId="00000309">
      <w:pPr>
        <w:keepNext w:val="0"/>
        <w:pageBreakBefore w:val="0"/>
        <w:spacing w:after="80" w:before="0" w:line="240" w:lineRule="auto"/>
        <w:jc w:val="both"/>
        <w:rPr/>
      </w:pPr>
      <w:r w:rsidDel="00000000" w:rsidR="00000000" w:rsidRPr="00000000">
        <w:rPr>
          <w:rFonts w:ascii="Calibri" w:cs="Calibri" w:eastAsia="Calibri" w:hAnsi="Calibri"/>
          <w:b w:val="0"/>
          <w:bCs w:val="0"/>
          <w:i w:val="0"/>
          <w:iCs w:val="0"/>
          <w:sz w:val="22"/>
          <w:szCs w:val="22"/>
          <w:rtl w:val="0"/>
        </w:rPr>
        <w:t xml:space="preserve">La validación se divide en dos niveles. La validación técnica comprueba que la cámara, MediaPipe y el algoritmo de comparación funcionen de forma estable; la validación lingüística comprueba que la seña enseñada y aceptada corresponda realmente a LSCh. Esta segunda validación requiere participación de personas sordas chilenas, intérpretes certificados o referentes especializados, porque una coincidencia geométrica no garantiza corrección lingüística.</w:t>
      </w:r>
      <w:r w:rsidDel="00000000" w:rsidR="00000000" w:rsidRPr="00000000">
        <w:rPr>
          <w:rtl w:val="0"/>
        </w:rPr>
      </w:r>
    </w:p>
    <w:p w:rsidR="00000000" w:rsidDel="00000000" w:rsidP="00000000" w:rsidRDefault="00000000" w:rsidRPr="00000000" w14:paraId="0000030A">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Limitaciones y justificación</w:t>
      </w:r>
      <w:r w:rsidDel="00000000" w:rsidR="00000000" w:rsidRPr="00000000">
        <w:rPr>
          <w:rtl w:val="0"/>
        </w:rPr>
      </w:r>
    </w:p>
    <w:p w:rsidR="00000000" w:rsidDel="00000000" w:rsidP="00000000" w:rsidRDefault="00000000" w:rsidRPr="00000000" w14:paraId="0000030B">
      <w:pPr>
        <w:spacing w:after="60" w:lineRule="auto"/>
        <w:ind w:left="259" w:hanging="173"/>
        <w:jc w:val="both"/>
        <w:rPr/>
      </w:pPr>
      <w:r w:rsidDel="00000000" w:rsidR="00000000" w:rsidRPr="00000000">
        <w:rPr>
          <w:rFonts w:ascii="Calibri" w:cs="Calibri" w:eastAsia="Calibri" w:hAnsi="Calibri"/>
          <w:b w:val="1"/>
          <w:bCs w:val="1"/>
          <w:sz w:val="22"/>
          <w:szCs w:val="22"/>
          <w:rtl w:val="0"/>
        </w:rPr>
        <w:t xml:space="preserve">1. </w:t>
      </w:r>
      <w:r w:rsidDel="00000000" w:rsidR="00000000" w:rsidRPr="00000000">
        <w:rPr>
          <w:rFonts w:ascii="Calibri" w:cs="Calibri" w:eastAsia="Calibri" w:hAnsi="Calibri"/>
          <w:sz w:val="22"/>
          <w:szCs w:val="22"/>
          <w:rtl w:val="0"/>
        </w:rPr>
        <w:t xml:space="preserve">Iluminación: la detección visual necesita contraste suficiente; si la escena es oscura o tiene reflejos, la calidad de los landmarks disminuye.</w:t>
      </w:r>
      <w:r w:rsidDel="00000000" w:rsidR="00000000" w:rsidRPr="00000000">
        <w:rPr>
          <w:rtl w:val="0"/>
        </w:rPr>
      </w:r>
    </w:p>
    <w:p w:rsidR="00000000" w:rsidDel="00000000" w:rsidP="00000000" w:rsidRDefault="00000000" w:rsidRPr="00000000" w14:paraId="0000030C">
      <w:pPr>
        <w:spacing w:after="60" w:lineRule="auto"/>
        <w:ind w:left="259" w:hanging="173"/>
        <w:jc w:val="both"/>
        <w:rPr/>
      </w:pPr>
      <w:r w:rsidDel="00000000" w:rsidR="00000000" w:rsidRPr="00000000">
        <w:rPr>
          <w:rFonts w:ascii="Calibri" w:cs="Calibri" w:eastAsia="Calibri" w:hAnsi="Calibri"/>
          <w:b w:val="1"/>
          <w:bCs w:val="1"/>
          <w:sz w:val="22"/>
          <w:szCs w:val="22"/>
          <w:rtl w:val="0"/>
        </w:rPr>
        <w:t xml:space="preserve">2. </w:t>
      </w:r>
      <w:r w:rsidDel="00000000" w:rsidR="00000000" w:rsidRPr="00000000">
        <w:rPr>
          <w:rFonts w:ascii="Calibri" w:cs="Calibri" w:eastAsia="Calibri" w:hAnsi="Calibri"/>
          <w:sz w:val="22"/>
          <w:szCs w:val="22"/>
          <w:rtl w:val="0"/>
        </w:rPr>
        <w:t xml:space="preserve">Oclusiones: cuando los dedos o una mano tapan a la otra, el modelo puede perder precisión y generar landmarks incompletos.</w:t>
      </w:r>
      <w:r w:rsidDel="00000000" w:rsidR="00000000" w:rsidRPr="00000000">
        <w:rPr>
          <w:rtl w:val="0"/>
        </w:rPr>
      </w:r>
    </w:p>
    <w:p w:rsidR="00000000" w:rsidDel="00000000" w:rsidP="00000000" w:rsidRDefault="00000000" w:rsidRPr="00000000" w14:paraId="0000030D">
      <w:pPr>
        <w:spacing w:after="60" w:lineRule="auto"/>
        <w:ind w:left="259" w:hanging="173"/>
        <w:jc w:val="both"/>
        <w:rPr/>
      </w:pPr>
      <w:r w:rsidDel="00000000" w:rsidR="00000000" w:rsidRPr="00000000">
        <w:rPr>
          <w:rFonts w:ascii="Calibri" w:cs="Calibri" w:eastAsia="Calibri" w:hAnsi="Calibri"/>
          <w:b w:val="1"/>
          <w:bCs w:val="1"/>
          <w:sz w:val="22"/>
          <w:szCs w:val="22"/>
          <w:rtl w:val="0"/>
        </w:rPr>
        <w:t xml:space="preserve">3. </w:t>
      </w:r>
      <w:r w:rsidDel="00000000" w:rsidR="00000000" w:rsidRPr="00000000">
        <w:rPr>
          <w:rFonts w:ascii="Calibri" w:cs="Calibri" w:eastAsia="Calibri" w:hAnsi="Calibri"/>
          <w:sz w:val="22"/>
          <w:szCs w:val="22"/>
          <w:rtl w:val="0"/>
        </w:rPr>
        <w:t xml:space="preserve">Variabilidad entre usuarios: el tamaño de las manos, la velocidad del movimiento y la forma de ejecutar una seña pueden cambiar entre personas, por lo que un umbral único debe calibrarse con cuidado.</w:t>
      </w:r>
      <w:r w:rsidDel="00000000" w:rsidR="00000000" w:rsidRPr="00000000">
        <w:rPr>
          <w:rtl w:val="0"/>
        </w:rPr>
      </w:r>
    </w:p>
    <w:p w:rsidR="00000000" w:rsidDel="00000000" w:rsidP="00000000" w:rsidRDefault="00000000" w:rsidRPr="00000000" w14:paraId="0000030E">
      <w:pPr>
        <w:spacing w:after="60" w:lineRule="auto"/>
        <w:ind w:left="259" w:hanging="173"/>
        <w:jc w:val="both"/>
        <w:rPr/>
      </w:pPr>
      <w:r w:rsidDel="00000000" w:rsidR="00000000" w:rsidRPr="00000000">
        <w:rPr>
          <w:rFonts w:ascii="Calibri" w:cs="Calibri" w:eastAsia="Calibri" w:hAnsi="Calibri"/>
          <w:b w:val="1"/>
          <w:bCs w:val="1"/>
          <w:sz w:val="22"/>
          <w:szCs w:val="22"/>
          <w:rtl w:val="0"/>
        </w:rPr>
        <w:t xml:space="preserve">4. </w:t>
      </w:r>
      <w:r w:rsidDel="00000000" w:rsidR="00000000" w:rsidRPr="00000000">
        <w:rPr>
          <w:rFonts w:ascii="Calibri" w:cs="Calibri" w:eastAsia="Calibri" w:hAnsi="Calibri"/>
          <w:sz w:val="22"/>
          <w:szCs w:val="22"/>
          <w:rtl w:val="0"/>
        </w:rPr>
        <w:t xml:space="preserve">Expresiones no manuales: muchas señas dependen también de orientación corporal y expresiones faciales; un análisis basado solo en manos no captura toda la dimensión lingüística.</w:t>
      </w:r>
      <w:r w:rsidDel="00000000" w:rsidR="00000000" w:rsidRPr="00000000">
        <w:rPr>
          <w:rtl w:val="0"/>
        </w:rPr>
      </w:r>
    </w:p>
    <w:p w:rsidR="00000000" w:rsidDel="00000000" w:rsidP="00000000" w:rsidRDefault="00000000" w:rsidRPr="00000000" w14:paraId="0000030F">
      <w:pPr>
        <w:spacing w:after="60" w:lineRule="auto"/>
        <w:ind w:left="259" w:hanging="173"/>
        <w:jc w:val="both"/>
        <w:rPr/>
      </w:pPr>
      <w:r w:rsidDel="00000000" w:rsidR="00000000" w:rsidRPr="00000000">
        <w:rPr>
          <w:rFonts w:ascii="Calibri" w:cs="Calibri" w:eastAsia="Calibri" w:hAnsi="Calibri"/>
          <w:b w:val="1"/>
          <w:bCs w:val="1"/>
          <w:sz w:val="22"/>
          <w:szCs w:val="22"/>
          <w:rtl w:val="0"/>
        </w:rPr>
        <w:t xml:space="preserve">5. </w:t>
      </w:r>
      <w:r w:rsidDel="00000000" w:rsidR="00000000" w:rsidRPr="00000000">
        <w:rPr>
          <w:rFonts w:ascii="Calibri" w:cs="Calibri" w:eastAsia="Calibri" w:hAnsi="Calibri"/>
          <w:sz w:val="22"/>
          <w:szCs w:val="22"/>
          <w:rtl w:val="0"/>
        </w:rPr>
        <w:t xml:space="preserve">Validación lingüística pendiente: reconocer una forma geométrica similar no garantiza que la seña sea correcta en LSCh; por ello el proyecto necesita validación con la comunidad sorda chilena.</w:t>
      </w:r>
      <w:r w:rsidDel="00000000" w:rsidR="00000000" w:rsidRPr="00000000">
        <w:rPr>
          <w:rtl w:val="0"/>
        </w:rPr>
      </w:r>
    </w:p>
    <w:p w:rsidR="00000000" w:rsidDel="00000000" w:rsidP="00000000" w:rsidRDefault="00000000" w:rsidRPr="00000000" w14:paraId="00000310">
      <w:pPr>
        <w:spacing w:after="60" w:lineRule="auto"/>
        <w:ind w:left="259" w:hanging="173"/>
        <w:jc w:val="both"/>
        <w:rPr/>
      </w:pPr>
      <w:r w:rsidDel="00000000" w:rsidR="00000000" w:rsidRPr="00000000">
        <w:rPr>
          <w:rFonts w:ascii="Calibri" w:cs="Calibri" w:eastAsia="Calibri" w:hAnsi="Calibri"/>
          <w:b w:val="1"/>
          <w:bCs w:val="1"/>
          <w:sz w:val="22"/>
          <w:szCs w:val="22"/>
          <w:rtl w:val="0"/>
        </w:rPr>
        <w:t xml:space="preserve">6. </w:t>
      </w:r>
      <w:r w:rsidDel="00000000" w:rsidR="00000000" w:rsidRPr="00000000">
        <w:rPr>
          <w:rFonts w:ascii="Calibri" w:cs="Calibri" w:eastAsia="Calibri" w:hAnsi="Calibri"/>
          <w:sz w:val="22"/>
          <w:szCs w:val="22"/>
          <w:rtl w:val="0"/>
        </w:rPr>
        <w:t xml:space="preserve">Alcance Android en Fase 2: se decidió validar primero en Android porque Ionic + Capacitor y el acceso a cámara/notificaciones ya están siendo trabajados en ese entorno. Extender a iOS implica más pruebas, permisos y tiempo académico, por lo que queda fuera del alcance inmediato.</w:t>
      </w:r>
      <w:r w:rsidDel="00000000" w:rsidR="00000000" w:rsidRPr="00000000">
        <w:rPr>
          <w:rtl w:val="0"/>
        </w:rPr>
      </w:r>
    </w:p>
    <w:p w:rsidR="00000000" w:rsidDel="00000000" w:rsidP="00000000" w:rsidRDefault="00000000" w:rsidRPr="00000000" w14:paraId="00000311">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Componentes especializados no aplicables</w:t>
      </w:r>
      <w:r w:rsidDel="00000000" w:rsidR="00000000" w:rsidRPr="00000000">
        <w:rPr>
          <w:rtl w:val="0"/>
        </w:rPr>
      </w:r>
    </w:p>
    <w:p w:rsidR="00000000" w:rsidDel="00000000" w:rsidP="00000000" w:rsidRDefault="00000000" w:rsidRPr="00000000" w14:paraId="00000312">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1. </w:t>
      </w:r>
      <w:r w:rsidDel="00000000" w:rsidR="00000000" w:rsidRPr="00000000">
        <w:rPr>
          <w:rFonts w:ascii="Calibri" w:cs="Calibri" w:eastAsia="Calibri" w:hAnsi="Calibri"/>
          <w:sz w:val="22"/>
          <w:szCs w:val="22"/>
          <w:rtl w:val="0"/>
        </w:rPr>
        <w:t xml:space="preserve">Georreferenciación: no aplica porque el valor principal de Signy no depende de ubicación, mapas, GPS ni reglas espaciales. Agregarlo aumentaría alcance sin resolver el problema central del aprendizaje de LSCh.</w:t>
      </w:r>
      <w:r w:rsidDel="00000000" w:rsidR="00000000" w:rsidRPr="00000000">
        <w:rPr>
          <w:rtl w:val="0"/>
        </w:rPr>
      </w:r>
    </w:p>
    <w:p w:rsidR="00000000" w:rsidDel="00000000" w:rsidP="00000000" w:rsidRDefault="00000000" w:rsidRPr="00000000" w14:paraId="00000313">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2. </w:t>
      </w:r>
      <w:r w:rsidDel="00000000" w:rsidR="00000000" w:rsidRPr="00000000">
        <w:rPr>
          <w:rFonts w:ascii="Calibri" w:cs="Calibri" w:eastAsia="Calibri" w:hAnsi="Calibri"/>
          <w:sz w:val="22"/>
          <w:szCs w:val="22"/>
          <w:rtl w:val="0"/>
        </w:rPr>
        <w:t xml:space="preserve">IoT/Hardware especializado: no aplica porque el proyecto no requiere sensores externos, microcontroladores ni dispositivos dedicados; utiliza hardware estándar del teléfono, principalmente cámara y capacidades de notificación.</w:t>
      </w:r>
      <w:r w:rsidDel="00000000" w:rsidR="00000000" w:rsidRPr="00000000">
        <w:rPr>
          <w:rtl w:val="0"/>
        </w:rPr>
      </w:r>
    </w:p>
    <w:p w:rsidR="00000000" w:rsidDel="00000000" w:rsidP="00000000" w:rsidRDefault="00000000" w:rsidRPr="00000000" w14:paraId="00000314">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3. </w:t>
      </w:r>
      <w:r w:rsidDel="00000000" w:rsidR="00000000" w:rsidRPr="00000000">
        <w:rPr>
          <w:rFonts w:ascii="Calibri" w:cs="Calibri" w:eastAsia="Calibri" w:hAnsi="Calibri"/>
          <w:sz w:val="22"/>
          <w:szCs w:val="22"/>
          <w:rtl w:val="0"/>
        </w:rPr>
        <w:t xml:space="preserve">Motor experto de reglas: no es el componente principal. Existen reglas de negocio para vidas, rachas, acceso y logros, pero no se necesita un motor de inferencia separado; estas reglas pueden resolverse en la lógica de aplicación y base de datos.</w:t>
      </w:r>
      <w:r w:rsidDel="00000000" w:rsidR="00000000" w:rsidRPr="00000000">
        <w:rPr>
          <w:rtl w:val="0"/>
        </w:rPr>
      </w:r>
    </w:p>
    <w:p w:rsidR="00000000" w:rsidDel="00000000" w:rsidP="00000000" w:rsidRDefault="00000000" w:rsidRPr="00000000" w14:paraId="00000315">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4. </w:t>
      </w:r>
      <w:r w:rsidDel="00000000" w:rsidR="00000000" w:rsidRPr="00000000">
        <w:rPr>
          <w:rFonts w:ascii="Calibri" w:cs="Calibri" w:eastAsia="Calibri" w:hAnsi="Calibri"/>
          <w:sz w:val="22"/>
          <w:szCs w:val="22"/>
          <w:rtl w:val="0"/>
        </w:rPr>
        <w:t xml:space="preserve">iOS como plataforma objetivo en esta fase: se excluye por alcance y factibilidad. El framework es multiplataforma, pero la validación académica se concentra en Android porque es el entorno disponible para compilación/pruebas del equipo. iOS requeriría infraestructura y pruebas adicionales específicas, por lo que se considera una posible extensión futura.</w:t>
      </w:r>
      <w:r w:rsidDel="00000000" w:rsidR="00000000" w:rsidRPr="00000000">
        <w:rPr>
          <w:rtl w:val="0"/>
        </w:rPr>
      </w:r>
    </w:p>
    <w:p w:rsidR="00000000" w:rsidDel="00000000" w:rsidP="00000000" w:rsidRDefault="00000000" w:rsidRPr="00000000" w14:paraId="00000316">
      <w:pPr>
        <w:pStyle w:val="Heading2"/>
        <w:keepNext w:val="1"/>
        <w:pageBreakBefore w:val="1"/>
        <w:spacing w:after="80" w:before="80" w:line="240" w:lineRule="auto"/>
        <w:jc w:val="left"/>
        <w:rPr/>
      </w:pPr>
      <w:r w:rsidDel="00000000" w:rsidR="00000000" w:rsidRPr="00000000">
        <w:rPr>
          <w:rFonts w:ascii="Calibri" w:cs="Calibri" w:eastAsia="Calibri" w:hAnsi="Calibri"/>
          <w:b w:val="1"/>
          <w:bCs w:val="1"/>
          <w:i w:val="0"/>
          <w:iCs w:val="0"/>
          <w:sz w:val="26"/>
          <w:szCs w:val="26"/>
          <w:rtl w:val="0"/>
        </w:rPr>
        <w:t xml:space="preserve">G. Planificación Ágil</w:t>
      </w:r>
      <w:r w:rsidDel="00000000" w:rsidR="00000000" w:rsidRPr="00000000">
        <w:rPr>
          <w:rtl w:val="0"/>
        </w:rPr>
      </w:r>
    </w:p>
    <w:p w:rsidR="00000000" w:rsidDel="00000000" w:rsidP="00000000" w:rsidRDefault="00000000" w:rsidRPr="00000000" w14:paraId="00000317">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Metodología de trabajo</w:t>
      </w:r>
      <w:r w:rsidDel="00000000" w:rsidR="00000000" w:rsidRPr="00000000">
        <w:rPr>
          <w:rtl w:val="0"/>
        </w:rPr>
      </w:r>
    </w:p>
    <w:p w:rsidR="00000000" w:rsidDel="00000000" w:rsidP="00000000" w:rsidRDefault="00000000" w:rsidRPr="00000000" w14:paraId="00000318">
      <w:pPr>
        <w:keepNext w:val="0"/>
        <w:pageBreakBefore w:val="0"/>
        <w:spacing w:after="80" w:before="0" w:line="240" w:lineRule="auto"/>
        <w:jc w:val="both"/>
        <w:rPr/>
      </w:pPr>
      <w:r w:rsidDel="00000000" w:rsidR="00000000" w:rsidRPr="00000000">
        <w:rPr>
          <w:rFonts w:ascii="Calibri" w:cs="Calibri" w:eastAsia="Calibri" w:hAnsi="Calibri"/>
          <w:b w:val="0"/>
          <w:bCs w:val="0"/>
          <w:i w:val="0"/>
          <w:iCs w:val="0"/>
          <w:sz w:val="22"/>
          <w:szCs w:val="22"/>
          <w:rtl w:val="0"/>
        </w:rPr>
        <w:t xml:space="preserve">Signy se gestiona mediante Scrum con Product Backlog priorizado, Sprints, Sprint Planning, Daily Scrum, Sprint Review, Sprint Retrospective y refinamiento continuo, según la Guía de Scrum (Schwaber y Sutherland, 2020). El tablero del equipo se gestiona en Trello y la trazabilidad técnica en GitHub. El objetivo es entregar valor de forma incremental, controlar cambios de alcance y hacer visible el trabajo pendiente, en curso y terminado.</w:t>
      </w:r>
      <w:r w:rsidDel="00000000" w:rsidR="00000000" w:rsidRPr="00000000">
        <w:rPr>
          <w:rtl w:val="0"/>
        </w:rPr>
      </w:r>
    </w:p>
    <w:p w:rsidR="00000000" w:rsidDel="00000000" w:rsidP="00000000" w:rsidRDefault="00000000" w:rsidRPr="00000000" w14:paraId="00000319">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Squad y responsabilidades</w:t>
      </w:r>
      <w:r w:rsidDel="00000000" w:rsidR="00000000" w:rsidRPr="00000000">
        <w:rPr>
          <w:rtl w:val="0"/>
        </w:rPr>
      </w:r>
    </w:p>
    <w:tbl>
      <w:tblPr>
        <w:tblStyle w:val="Table13"/>
        <w:tblW w:w="8850.0" w:type="dxa"/>
        <w:jc w:val="left"/>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2950"/>
        <w:gridCol w:w="2950"/>
        <w:gridCol w:w="2950"/>
        <w:tblGridChange w:id="0">
          <w:tblGrid>
            <w:gridCol w:w="2950"/>
            <w:gridCol w:w="2950"/>
            <w:gridCol w:w="2950"/>
          </w:tblGrid>
        </w:tblGridChange>
      </w:tblGrid>
      <w:tr>
        <w:trPr>
          <w:cantSplit w:val="1"/>
          <w:tblHeader w:val="1"/>
        </w:trPr>
        <w:tc>
          <w:tcPr>
            <w:shd w:fill="d9eaf7" w:val="clear"/>
            <w:vAlign w:val="center"/>
          </w:tcPr>
          <w:p w:rsidR="00000000" w:rsidDel="00000000" w:rsidP="00000000" w:rsidRDefault="00000000" w:rsidRPr="00000000" w14:paraId="0000031A">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Integrante</w:t>
            </w:r>
            <w:r w:rsidDel="00000000" w:rsidR="00000000" w:rsidRPr="00000000">
              <w:rPr>
                <w:rtl w:val="0"/>
                <w:sz w:val="20"/>
              </w:rPr>
            </w:r>
          </w:p>
        </w:tc>
        <w:tc>
          <w:tcPr>
            <w:shd w:fill="d9eaf7" w:val="clear"/>
            <w:vAlign w:val="center"/>
          </w:tcPr>
          <w:p w:rsidR="00000000" w:rsidDel="00000000" w:rsidP="00000000" w:rsidRDefault="00000000" w:rsidRPr="00000000" w14:paraId="0000031B">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Rol</w:t>
            </w:r>
            <w:r w:rsidDel="00000000" w:rsidR="00000000" w:rsidRPr="00000000">
              <w:rPr>
                <w:rtl w:val="0"/>
                <w:sz w:val="20"/>
              </w:rPr>
            </w:r>
          </w:p>
        </w:tc>
        <w:tc>
          <w:tcPr>
            <w:shd w:fill="d9eaf7" w:val="clear"/>
            <w:vAlign w:val="center"/>
          </w:tcPr>
          <w:p w:rsidR="00000000" w:rsidDel="00000000" w:rsidP="00000000" w:rsidRDefault="00000000" w:rsidRPr="00000000" w14:paraId="0000031C">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Responsabilidades principales</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31D">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Fernanda Poblete</w:t>
            </w:r>
            <w:r w:rsidDel="00000000" w:rsidR="00000000" w:rsidRPr="00000000">
              <w:rPr>
                <w:rtl w:val="0"/>
                <w:sz w:val="20"/>
              </w:rPr>
            </w:r>
          </w:p>
        </w:tc>
        <w:tc>
          <w:tcPr>
            <w:vAlign w:val="center"/>
          </w:tcPr>
          <w:p w:rsidR="00000000" w:rsidDel="00000000" w:rsidP="00000000" w:rsidRDefault="00000000" w:rsidRPr="00000000" w14:paraId="0000031E">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Product Owner</w:t>
            </w:r>
            <w:r w:rsidDel="00000000" w:rsidR="00000000" w:rsidRPr="00000000">
              <w:rPr>
                <w:rtl w:val="0"/>
                <w:sz w:val="20"/>
              </w:rPr>
            </w:r>
          </w:p>
        </w:tc>
        <w:tc>
          <w:tcPr>
            <w:vAlign w:val="center"/>
          </w:tcPr>
          <w:p w:rsidR="00000000" w:rsidDel="00000000" w:rsidP="00000000" w:rsidRDefault="00000000" w:rsidRPr="00000000" w14:paraId="0000031F">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Mantener visión, priorizar backlog, definir criterios de aceptación, controlar alcance y validar incrementos.</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320">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Catalina Gutiérrez</w:t>
            </w:r>
            <w:r w:rsidDel="00000000" w:rsidR="00000000" w:rsidRPr="00000000">
              <w:rPr>
                <w:rtl w:val="0"/>
                <w:sz w:val="20"/>
              </w:rPr>
            </w:r>
          </w:p>
        </w:tc>
        <w:tc>
          <w:tcPr>
            <w:vAlign w:val="center"/>
          </w:tcPr>
          <w:p w:rsidR="00000000" w:rsidDel="00000000" w:rsidP="00000000" w:rsidRDefault="00000000" w:rsidRPr="00000000" w14:paraId="00000321">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Scrum Master / Development Team</w:t>
            </w:r>
            <w:r w:rsidDel="00000000" w:rsidR="00000000" w:rsidRPr="00000000">
              <w:rPr>
                <w:rtl w:val="0"/>
                <w:sz w:val="20"/>
              </w:rPr>
            </w:r>
          </w:p>
        </w:tc>
        <w:tc>
          <w:tcPr>
            <w:vAlign w:val="center"/>
          </w:tcPr>
          <w:p w:rsidR="00000000" w:rsidDel="00000000" w:rsidP="00000000" w:rsidRDefault="00000000" w:rsidRPr="00000000" w14:paraId="00000322">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Facilitar Scrum, registrar impedimentos, coordinar ceremonias y aportar técnicamente.</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323">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Benjamín Vallejos</w:t>
            </w:r>
            <w:r w:rsidDel="00000000" w:rsidR="00000000" w:rsidRPr="00000000">
              <w:rPr>
                <w:rtl w:val="0"/>
                <w:sz w:val="20"/>
              </w:rPr>
            </w:r>
          </w:p>
        </w:tc>
        <w:tc>
          <w:tcPr>
            <w:vAlign w:val="center"/>
          </w:tcPr>
          <w:p w:rsidR="00000000" w:rsidDel="00000000" w:rsidP="00000000" w:rsidRDefault="00000000" w:rsidRPr="00000000" w14:paraId="00000324">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Development Team</w:t>
            </w:r>
            <w:r w:rsidDel="00000000" w:rsidR="00000000" w:rsidRPr="00000000">
              <w:rPr>
                <w:rtl w:val="0"/>
                <w:sz w:val="20"/>
              </w:rPr>
            </w:r>
          </w:p>
        </w:tc>
        <w:tc>
          <w:tcPr>
            <w:vAlign w:val="center"/>
          </w:tcPr>
          <w:p w:rsidR="00000000" w:rsidDel="00000000" w:rsidP="00000000" w:rsidRDefault="00000000" w:rsidRPr="00000000" w14:paraId="00000325">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Desarrollo e integración de funcionalidades frontend, seguridad, administración, caché, notificaciones y gamificación.</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326">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Michael Ibáñez</w:t>
            </w:r>
            <w:r w:rsidDel="00000000" w:rsidR="00000000" w:rsidRPr="00000000">
              <w:rPr>
                <w:rtl w:val="0"/>
                <w:sz w:val="20"/>
              </w:rPr>
            </w:r>
          </w:p>
        </w:tc>
        <w:tc>
          <w:tcPr>
            <w:vAlign w:val="center"/>
          </w:tcPr>
          <w:p w:rsidR="00000000" w:rsidDel="00000000" w:rsidP="00000000" w:rsidRDefault="00000000" w:rsidRPr="00000000" w14:paraId="00000327">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Development Team</w:t>
            </w:r>
            <w:r w:rsidDel="00000000" w:rsidR="00000000" w:rsidRPr="00000000">
              <w:rPr>
                <w:rtl w:val="0"/>
                <w:sz w:val="20"/>
              </w:rPr>
            </w:r>
          </w:p>
        </w:tc>
        <w:tc>
          <w:tcPr>
            <w:vAlign w:val="center"/>
          </w:tcPr>
          <w:p w:rsidR="00000000" w:rsidDel="00000000" w:rsidP="00000000" w:rsidRDefault="00000000" w:rsidRPr="00000000" w14:paraId="00000328">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Desarrollo, versionado, corrección de errores, integración y estabilización.</w:t>
            </w:r>
            <w:r w:rsidDel="00000000" w:rsidR="00000000" w:rsidRPr="00000000">
              <w:rPr>
                <w:rtl w:val="0"/>
                <w:sz w:val="20"/>
              </w:rPr>
            </w:r>
          </w:p>
        </w:tc>
      </w:tr>
    </w:tbl>
    <w:p w:rsidR="00000000" w:rsidDel="00000000" w:rsidP="00000000" w:rsidRDefault="00000000" w:rsidRPr="00000000" w14:paraId="00000329">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Épicas</w:t>
      </w:r>
      <w:r w:rsidDel="00000000" w:rsidR="00000000" w:rsidRPr="00000000">
        <w:rPr>
          <w:rtl w:val="0"/>
        </w:rPr>
      </w:r>
    </w:p>
    <w:p w:rsidR="00000000" w:rsidDel="00000000" w:rsidP="00000000" w:rsidRDefault="00000000" w:rsidRPr="00000000" w14:paraId="0000032A">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1. </w:t>
      </w:r>
      <w:r w:rsidDel="00000000" w:rsidR="00000000" w:rsidRPr="00000000">
        <w:rPr>
          <w:rFonts w:ascii="Calibri" w:cs="Calibri" w:eastAsia="Calibri" w:hAnsi="Calibri"/>
          <w:sz w:val="22"/>
          <w:szCs w:val="22"/>
          <w:rtl w:val="0"/>
        </w:rPr>
        <w:t xml:space="preserve">Autenticación y seguridad de cuenta.</w:t>
      </w:r>
      <w:r w:rsidDel="00000000" w:rsidR="00000000" w:rsidRPr="00000000">
        <w:rPr>
          <w:rtl w:val="0"/>
        </w:rPr>
      </w:r>
    </w:p>
    <w:p w:rsidR="00000000" w:rsidDel="00000000" w:rsidP="00000000" w:rsidRDefault="00000000" w:rsidRPr="00000000" w14:paraId="0000032B">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2. </w:t>
      </w:r>
      <w:r w:rsidDel="00000000" w:rsidR="00000000" w:rsidRPr="00000000">
        <w:rPr>
          <w:rFonts w:ascii="Calibri" w:cs="Calibri" w:eastAsia="Calibri" w:hAnsi="Calibri"/>
          <w:sz w:val="22"/>
          <w:szCs w:val="22"/>
          <w:rtl w:val="0"/>
        </w:rPr>
        <w:t xml:space="preserve">Contenido LSCh y estructura de aprendizaje.</w:t>
      </w:r>
      <w:r w:rsidDel="00000000" w:rsidR="00000000" w:rsidRPr="00000000">
        <w:rPr>
          <w:rtl w:val="0"/>
        </w:rPr>
      </w:r>
    </w:p>
    <w:p w:rsidR="00000000" w:rsidDel="00000000" w:rsidP="00000000" w:rsidRDefault="00000000" w:rsidRPr="00000000" w14:paraId="0000032C">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3. </w:t>
      </w:r>
      <w:r w:rsidDel="00000000" w:rsidR="00000000" w:rsidRPr="00000000">
        <w:rPr>
          <w:rFonts w:ascii="Calibri" w:cs="Calibri" w:eastAsia="Calibri" w:hAnsi="Calibri"/>
          <w:sz w:val="22"/>
          <w:szCs w:val="22"/>
          <w:rtl w:val="0"/>
        </w:rPr>
        <w:t xml:space="preserve">Flujo de aprendizaje.</w:t>
      </w:r>
      <w:r w:rsidDel="00000000" w:rsidR="00000000" w:rsidRPr="00000000">
        <w:rPr>
          <w:rtl w:val="0"/>
        </w:rPr>
      </w:r>
    </w:p>
    <w:p w:rsidR="00000000" w:rsidDel="00000000" w:rsidP="00000000" w:rsidRDefault="00000000" w:rsidRPr="00000000" w14:paraId="0000032D">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4. </w:t>
      </w:r>
      <w:r w:rsidDel="00000000" w:rsidR="00000000" w:rsidRPr="00000000">
        <w:rPr>
          <w:rFonts w:ascii="Calibri" w:cs="Calibri" w:eastAsia="Calibri" w:hAnsi="Calibri"/>
          <w:sz w:val="22"/>
          <w:szCs w:val="22"/>
          <w:rtl w:val="0"/>
        </w:rPr>
        <w:t xml:space="preserve">Gamificación y progreso.</w:t>
      </w:r>
      <w:r w:rsidDel="00000000" w:rsidR="00000000" w:rsidRPr="00000000">
        <w:rPr>
          <w:rtl w:val="0"/>
        </w:rPr>
      </w:r>
    </w:p>
    <w:p w:rsidR="00000000" w:rsidDel="00000000" w:rsidP="00000000" w:rsidRDefault="00000000" w:rsidRPr="00000000" w14:paraId="0000032E">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5. </w:t>
      </w:r>
      <w:r w:rsidDel="00000000" w:rsidR="00000000" w:rsidRPr="00000000">
        <w:rPr>
          <w:rFonts w:ascii="Calibri" w:cs="Calibri" w:eastAsia="Calibri" w:hAnsi="Calibri"/>
          <w:sz w:val="22"/>
          <w:szCs w:val="22"/>
          <w:rtl w:val="0"/>
        </w:rPr>
        <w:t xml:space="preserve">Perfil y comunidad.</w:t>
      </w:r>
      <w:r w:rsidDel="00000000" w:rsidR="00000000" w:rsidRPr="00000000">
        <w:rPr>
          <w:rtl w:val="0"/>
        </w:rPr>
      </w:r>
    </w:p>
    <w:p w:rsidR="00000000" w:rsidDel="00000000" w:rsidP="00000000" w:rsidRDefault="00000000" w:rsidRPr="00000000" w14:paraId="0000032F">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6. </w:t>
      </w:r>
      <w:r w:rsidDel="00000000" w:rsidR="00000000" w:rsidRPr="00000000">
        <w:rPr>
          <w:rFonts w:ascii="Calibri" w:cs="Calibri" w:eastAsia="Calibri" w:hAnsi="Calibri"/>
          <w:sz w:val="22"/>
          <w:szCs w:val="22"/>
          <w:rtl w:val="0"/>
        </w:rPr>
        <w:t xml:space="preserve">Administración de contenido.</w:t>
      </w:r>
      <w:r w:rsidDel="00000000" w:rsidR="00000000" w:rsidRPr="00000000">
        <w:rPr>
          <w:rtl w:val="0"/>
        </w:rPr>
      </w:r>
    </w:p>
    <w:p w:rsidR="00000000" w:rsidDel="00000000" w:rsidP="00000000" w:rsidRDefault="00000000" w:rsidRPr="00000000" w14:paraId="00000330">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7. </w:t>
      </w:r>
      <w:r w:rsidDel="00000000" w:rsidR="00000000" w:rsidRPr="00000000">
        <w:rPr>
          <w:rFonts w:ascii="Calibri" w:cs="Calibri" w:eastAsia="Calibri" w:hAnsi="Calibri"/>
          <w:sz w:val="22"/>
          <w:szCs w:val="22"/>
          <w:rtl w:val="0"/>
        </w:rPr>
        <w:t xml:space="preserve">Reconocimiento de señas mediante visión computacional.</w:t>
      </w:r>
      <w:r w:rsidDel="00000000" w:rsidR="00000000" w:rsidRPr="00000000">
        <w:rPr>
          <w:rtl w:val="0"/>
        </w:rPr>
      </w:r>
    </w:p>
    <w:p w:rsidR="00000000" w:rsidDel="00000000" w:rsidP="00000000" w:rsidRDefault="00000000" w:rsidRPr="00000000" w14:paraId="00000331">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8. </w:t>
      </w:r>
      <w:r w:rsidDel="00000000" w:rsidR="00000000" w:rsidRPr="00000000">
        <w:rPr>
          <w:rFonts w:ascii="Calibri" w:cs="Calibri" w:eastAsia="Calibri" w:hAnsi="Calibri"/>
          <w:sz w:val="22"/>
          <w:szCs w:val="22"/>
          <w:rtl w:val="0"/>
        </w:rPr>
        <w:t xml:space="preserve">Validación lingüística.</w:t>
      </w:r>
      <w:r w:rsidDel="00000000" w:rsidR="00000000" w:rsidRPr="00000000">
        <w:rPr>
          <w:rtl w:val="0"/>
        </w:rPr>
      </w:r>
    </w:p>
    <w:p w:rsidR="00000000" w:rsidDel="00000000" w:rsidP="00000000" w:rsidRDefault="00000000" w:rsidRPr="00000000" w14:paraId="00000332">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9. </w:t>
      </w:r>
      <w:r w:rsidDel="00000000" w:rsidR="00000000" w:rsidRPr="00000000">
        <w:rPr>
          <w:rFonts w:ascii="Calibri" w:cs="Calibri" w:eastAsia="Calibri" w:hAnsi="Calibri"/>
          <w:sz w:val="22"/>
          <w:szCs w:val="22"/>
          <w:rtl w:val="0"/>
        </w:rPr>
        <w:t xml:space="preserve">Hábito y experiencia inicial.</w:t>
      </w:r>
      <w:r w:rsidDel="00000000" w:rsidR="00000000" w:rsidRPr="00000000">
        <w:rPr>
          <w:rtl w:val="0"/>
        </w:rPr>
      </w:r>
    </w:p>
    <w:p w:rsidR="00000000" w:rsidDel="00000000" w:rsidP="00000000" w:rsidRDefault="00000000" w:rsidRPr="00000000" w14:paraId="00000333">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10. </w:t>
      </w:r>
      <w:r w:rsidDel="00000000" w:rsidR="00000000" w:rsidRPr="00000000">
        <w:rPr>
          <w:rFonts w:ascii="Calibri" w:cs="Calibri" w:eastAsia="Calibri" w:hAnsi="Calibri"/>
          <w:sz w:val="22"/>
          <w:szCs w:val="22"/>
          <w:rtl w:val="0"/>
        </w:rPr>
        <w:t xml:space="preserve">Rendimiento y optimización.</w:t>
      </w:r>
      <w:r w:rsidDel="00000000" w:rsidR="00000000" w:rsidRPr="00000000">
        <w:rPr>
          <w:rtl w:val="0"/>
        </w:rPr>
      </w:r>
    </w:p>
    <w:p w:rsidR="00000000" w:rsidDel="00000000" w:rsidP="00000000" w:rsidRDefault="00000000" w:rsidRPr="00000000" w14:paraId="00000334">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Product Backlog priorizado</w:t>
      </w:r>
      <w:r w:rsidDel="00000000" w:rsidR="00000000" w:rsidRPr="00000000">
        <w:rPr>
          <w:rtl w:val="0"/>
        </w:rPr>
      </w:r>
    </w:p>
    <w:p w:rsidR="00000000" w:rsidDel="00000000" w:rsidP="00000000" w:rsidRDefault="00000000" w:rsidRPr="00000000" w14:paraId="00000335">
      <w:pPr>
        <w:keepNext w:val="1"/>
        <w:spacing w:after="40" w:lineRule="auto"/>
        <w:jc w:val="center"/>
        <w:rPr/>
      </w:pPr>
      <w:r w:rsidDel="00000000" w:rsidR="00000000" w:rsidRPr="00000000">
        <w:rPr>
          <w:rtl w:val="0"/>
        </w:rPr>
      </w:r>
      <w:r>
        <w:drawing>
          <wp:inline>
            <wp:extent cx="5760000" cy="2553600"/>
            <wp:docPr id="1562508390" name="Picture 1562508390"/>
            <wp:cNvGraphicFramePr>
              <a:graphicFrameLocks noChangeAspect="1"/>
            </wp:cNvGraphicFramePr>
            <a:graphic>
              <a:graphicData uri="http://schemas.openxmlformats.org/drawingml/2006/picture">
                <pic:pic>
                  <pic:nvPicPr>
                    <pic:cNvPr id="0" name="backlog.png"/>
                    <pic:cNvPicPr/>
                  </pic:nvPicPr>
                  <pic:blipFill>
                    <a:blip r:embed="rId31"/>
                    <a:stretch>
                      <a:fillRect/>
                    </a:stretch>
                  </pic:blipFill>
                  <pic:spPr>
                    <a:xfrm>
                      <a:off x="0" y="0"/>
                      <a:ext cx="5760000" cy="2553600"/>
                    </a:xfrm>
                    <a:prstGeom prst="rect"/>
                  </pic:spPr>
                </pic:pic>
              </a:graphicData>
            </a:graphic>
          </wp:inline>
        </w:drawing>
      </w:r>
    </w:p>
    <w:p w:rsidR="00000000" w:rsidDel="00000000" w:rsidP="00000000" w:rsidRDefault="00000000" w:rsidRPr="00000000" w14:paraId="00000336">
      <w:pPr>
        <w:spacing w:after="100" w:lineRule="auto"/>
        <w:jc w:val="center"/>
        <w:rPr/>
      </w:pPr>
      <w:r w:rsidDel="00000000" w:rsidR="00000000" w:rsidRPr="00000000">
        <w:rPr>
          <w:rFonts w:ascii="Calibri" w:cs="Calibri" w:eastAsia="Calibri" w:hAnsi="Calibri"/>
          <w:i w:val="1"/>
          <w:iCs w:val="1"/>
          <w:sz w:val="20"/>
          <w:szCs w:val="20"/>
          <w:rtl w:val="0"/>
        </w:rPr>
        <w:t xml:space="preserve">Figura 10.  Product Backlog priorizado de Signy (20 historias). Fuente: elaboración propia del equipo Signy (2026).</w:t>
      </w:r>
      <w:r w:rsidDel="00000000" w:rsidR="00000000" w:rsidRPr="00000000">
        <w:rPr>
          <w:rtl w:val="0"/>
          <w:sz w:val="20"/>
        </w:rPr>
      </w:r>
    </w:p>
    <w:p w:rsidR="00000000" w:rsidDel="00000000" w:rsidP="00000000" w:rsidRDefault="00000000" w:rsidRPr="00000000" w14:paraId="00000337">
      <w:pPr>
        <w:keepNext w:val="0"/>
        <w:pageBreakBefore w:val="0"/>
        <w:spacing w:after="80" w:before="0" w:line="240" w:lineRule="auto"/>
        <w:jc w:val="both"/>
        <w:rPr/>
      </w:pPr>
      <w:r w:rsidDel="00000000" w:rsidR="00000000" w:rsidRPr="00000000">
        <w:rPr>
          <w:rFonts w:ascii="Calibri" w:cs="Calibri" w:eastAsia="Calibri" w:hAnsi="Calibri"/>
          <w:b w:val="0"/>
          <w:bCs w:val="0"/>
          <w:i w:val="0"/>
          <w:iCs w:val="0"/>
          <w:sz w:val="22"/>
          <w:szCs w:val="22"/>
          <w:rtl w:val="0"/>
        </w:rPr>
        <w:t xml:space="preserve">Para simplificar la planificación, el Product Backlog se divide en dos bloques de 10 historias. El Bloque 1 (HU-01 a HU-10) concentra el núcleo funcional y la base ya consolidada; el Bloque 2 (HU-11 a HU-20) reúne reconocimiento, validación y mejoras de aprendizaje. Esta división no significa que solo existan dos Sprints: los 20 elementos se distribuyen en cinco Sprints para mantener cargas de trabajo manejables y permitir revisiones frecuentes. La numeración de las historias es única en todo el informe y corresponde a la tabla de la sección D.</w:t>
      </w:r>
      <w:r w:rsidDel="00000000" w:rsidR="00000000" w:rsidRPr="00000000">
        <w:rPr>
          <w:rtl w:val="0"/>
        </w:rPr>
      </w:r>
    </w:p>
    <w:p w:rsidR="00000000" w:rsidDel="00000000" w:rsidP="00000000" w:rsidRDefault="00000000" w:rsidRPr="00000000" w14:paraId="00000338">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Criterio de priorización</w:t>
      </w:r>
      <w:r w:rsidDel="00000000" w:rsidR="00000000" w:rsidRPr="00000000">
        <w:rPr>
          <w:rtl w:val="0"/>
        </w:rPr>
      </w:r>
    </w:p>
    <w:p w:rsidR="00000000" w:rsidDel="00000000" w:rsidP="00000000" w:rsidRDefault="00000000" w:rsidRPr="00000000" w14:paraId="00000339">
      <w:pPr>
        <w:keepNext w:val="0"/>
        <w:pageBreakBefore w:val="0"/>
        <w:spacing w:after="80" w:before="0" w:line="240" w:lineRule="auto"/>
        <w:jc w:val="both"/>
        <w:rPr/>
      </w:pPr>
      <w:r w:rsidDel="00000000" w:rsidR="00000000" w:rsidRPr="00000000">
        <w:rPr>
          <w:rFonts w:ascii="Calibri" w:cs="Calibri" w:eastAsia="Calibri" w:hAnsi="Calibri"/>
          <w:b w:val="0"/>
          <w:bCs w:val="0"/>
          <w:i w:val="0"/>
          <w:iCs w:val="0"/>
          <w:sz w:val="22"/>
          <w:szCs w:val="22"/>
          <w:rtl w:val="0"/>
        </w:rPr>
        <w:t xml:space="preserve">La prioridad considera valor para el usuario, dependencia técnica, riesgo, urgencia y esfuerzo. Primero se asegura el flujo mínimo utilizable; luego se incorporan gamificación y comunidad; finalmente se abordan los elementos con mayor incertidumbre, como reconocimiento con MediaPipe, validación lingüística y personalización del repaso.</w:t>
      </w:r>
      <w:r w:rsidDel="00000000" w:rsidR="00000000" w:rsidRPr="00000000">
        <w:rPr>
          <w:rtl w:val="0"/>
        </w:rPr>
      </w:r>
    </w:p>
    <w:p w:rsidR="00000000" w:rsidDel="00000000" w:rsidP="00000000" w:rsidRDefault="00000000" w:rsidRPr="00000000" w14:paraId="0000033A">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User Story Mapping</w:t>
      </w:r>
      <w:r w:rsidDel="00000000" w:rsidR="00000000" w:rsidRPr="00000000">
        <w:rPr>
          <w:rtl w:val="0"/>
        </w:rPr>
      </w:r>
    </w:p>
    <w:p>
      <w:pPr>
        <w:spacing w:before="120" w:after="120" w:line="240" w:lineRule="auto"/>
        <w:jc w:val="both"/>
      </w:pPr>
      <w:r>
        <w:rPr>
          <w:rFonts w:ascii="Calibri" w:hAnsi="Calibri" w:cs="Calibri" w:eastAsia="Calibri"/>
          <w:b w:val="0"/>
          <w:bCs w:val="0"/>
          <w:sz w:val="22"/>
          <w:szCs w:val="22"/>
        </w:rPr>
        <w:t xml:space="preserve">El User Story Mapping (Patton, 2014) ordena las historias según el recorrido del usuario: acceder, aprender, practicar, progresar, interactuar y administrar.</w:t>
      </w:r>
    </w:p>
    <w:p w:rsidR="00000000" w:rsidDel="00000000" w:rsidP="00000000" w:rsidRDefault="00000000" w:rsidRPr="00000000" w14:paraId="0000033B">
      <w:pPr>
        <w:keepNext w:val="1"/>
        <w:spacing w:after="40" w:lineRule="auto"/>
        <w:jc w:val="center"/>
        <w:rPr/>
      </w:pPr>
      <w:r w:rsidDel="00000000" w:rsidR="00000000" w:rsidRPr="00000000">
        <w:rPr>
          <w:rtl w:val="0"/>
        </w:rPr>
      </w:r>
      <w:r>
        <w:drawing>
          <wp:inline>
            <wp:extent cx="5760000" cy="2896891"/>
            <wp:docPr id="1562508394" name="Picture 1562508394"/>
            <wp:cNvGraphicFramePr>
              <a:graphicFrameLocks noChangeAspect="1"/>
            </wp:cNvGraphicFramePr>
            <a:graphic>
              <a:graphicData uri="http://schemas.openxmlformats.org/drawingml/2006/picture">
                <pic:pic>
                  <pic:nvPicPr>
                    <pic:cNvPr id="0" name="crop_image1.png"/>
                    <pic:cNvPicPr/>
                  </pic:nvPicPr>
                  <pic:blipFill>
                    <a:blip r:embed="rId19"/>
                    <a:stretch>
                      <a:fillRect/>
                    </a:stretch>
                  </pic:blipFill>
                  <pic:spPr>
                    <a:xfrm>
                      <a:off x="0" y="0"/>
                      <a:ext cx="5760000" cy="2896891"/>
                    </a:xfrm>
                    <a:prstGeom prst="rect"/>
                  </pic:spPr>
                </pic:pic>
              </a:graphicData>
            </a:graphic>
          </wp:inline>
        </w:drawing>
      </w:r>
    </w:p>
    <w:p w:rsidR="00000000" w:rsidDel="00000000" w:rsidP="00000000" w:rsidRDefault="00000000" w:rsidRPr="00000000" w14:paraId="0000033C">
      <w:pPr>
        <w:spacing w:after="100" w:lineRule="auto"/>
        <w:jc w:val="center"/>
        <w:rPr/>
      </w:pPr>
      <w:r w:rsidDel="00000000" w:rsidR="00000000" w:rsidRPr="00000000">
        <w:rPr>
          <w:rFonts w:ascii="Calibri" w:cs="Calibri" w:eastAsia="Calibri" w:hAnsi="Calibri"/>
          <w:i w:val="1"/>
          <w:iCs w:val="1"/>
          <w:sz w:val="20"/>
          <w:szCs w:val="20"/>
          <w:rtl w:val="0"/>
        </w:rPr>
        <w:t xml:space="preserve">Figura 11.  User Story Mapping de Signy. Fuente: elaboración propia del equipo Signy (2026).</w:t>
      </w:r>
      <w:r w:rsidDel="00000000" w:rsidR="00000000" w:rsidRPr="00000000">
        <w:rPr>
          <w:rtl w:val="0"/>
          <w:sz w:val="20"/>
        </w:rPr>
      </w:r>
    </w:p>
    <w:p w:rsidR="00000000" w:rsidDel="00000000" w:rsidP="00000000" w:rsidRDefault="00000000" w:rsidRPr="00000000" w14:paraId="0000033D">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Release Planning</w:t>
      </w:r>
      <w:r w:rsidDel="00000000" w:rsidR="00000000" w:rsidRPr="00000000">
        <w:rPr>
          <w:rtl w:val="0"/>
        </w:rPr>
      </w:r>
    </w:p>
    <w:p w:rsidR="00000000" w:rsidDel="00000000" w:rsidP="00000000" w:rsidRDefault="00000000" w:rsidRPr="00000000" w14:paraId="0000033E">
      <w:pPr>
        <w:keepNext w:val="1"/>
        <w:spacing w:after="40" w:lineRule="auto"/>
        <w:jc w:val="center"/>
        <w:rPr/>
      </w:pPr>
      <w:r w:rsidDel="00000000" w:rsidR="00000000" w:rsidRPr="00000000">
        <w:rPr>
          <w:rtl w:val="0"/>
        </w:rPr>
      </w:r>
      <w:r>
        <w:drawing>
          <wp:inline>
            <wp:extent cx="5760000" cy="2260800"/>
            <wp:docPr id="1562508395" name="Picture 1562508395"/>
            <wp:cNvGraphicFramePr>
              <a:graphicFrameLocks noChangeAspect="1"/>
            </wp:cNvGraphicFramePr>
            <a:graphic>
              <a:graphicData uri="http://schemas.openxmlformats.org/drawingml/2006/picture">
                <pic:pic>
                  <pic:nvPicPr>
                    <pic:cNvPr id="0" name="crop_image10.png"/>
                    <pic:cNvPicPr/>
                  </pic:nvPicPr>
                  <pic:blipFill>
                    <a:blip r:embed="rId21"/>
                    <a:stretch>
                      <a:fillRect/>
                    </a:stretch>
                  </pic:blipFill>
                  <pic:spPr>
                    <a:xfrm>
                      <a:off x="0" y="0"/>
                      <a:ext cx="5760000" cy="2260800"/>
                    </a:xfrm>
                    <a:prstGeom prst="rect"/>
                  </pic:spPr>
                </pic:pic>
              </a:graphicData>
            </a:graphic>
          </wp:inline>
        </w:drawing>
      </w:r>
    </w:p>
    <w:p w:rsidR="00000000" w:rsidDel="00000000" w:rsidP="00000000" w:rsidRDefault="00000000" w:rsidRPr="00000000" w14:paraId="0000033F">
      <w:pPr>
        <w:spacing w:after="100" w:lineRule="auto"/>
        <w:jc w:val="center"/>
        <w:rPr/>
      </w:pPr>
      <w:r w:rsidDel="00000000" w:rsidR="00000000" w:rsidRPr="00000000">
        <w:rPr>
          <w:rFonts w:ascii="Calibri" w:cs="Calibri" w:eastAsia="Calibri" w:hAnsi="Calibri"/>
          <w:i w:val="1"/>
          <w:iCs w:val="1"/>
          <w:sz w:val="20"/>
          <w:szCs w:val="20"/>
          <w:rtl w:val="0"/>
        </w:rPr>
        <w:t xml:space="preserve">Figura 12.  Release Planning de Signy (5 releases). Fuente: elaboración propia del equipo Signy (2026).</w:t>
      </w:r>
      <w:r w:rsidDel="00000000" w:rsidR="00000000" w:rsidRPr="00000000">
        <w:rPr>
          <w:rtl w:val="0"/>
          <w:sz w:val="20"/>
        </w:rPr>
      </w:r>
    </w:p>
    <w:p w:rsidR="00000000" w:rsidDel="00000000" w:rsidP="00000000" w:rsidRDefault="00000000" w:rsidRPr="00000000" w14:paraId="00000340">
      <w:pPr>
        <w:pStyle w:val="Heading2"/>
        <w:keepNext w:val="1"/>
        <w:pageBreakBefore w:val="1"/>
        <w:spacing w:after="80" w:before="80" w:line="240" w:lineRule="auto"/>
        <w:jc w:val="left"/>
        <w:rPr/>
      </w:pPr>
      <w:r w:rsidDel="00000000" w:rsidR="00000000" w:rsidRPr="00000000">
        <w:rPr>
          <w:rFonts w:ascii="Calibri" w:cs="Calibri" w:eastAsia="Calibri" w:hAnsi="Calibri"/>
          <w:b w:val="1"/>
          <w:bCs w:val="1"/>
          <w:i w:val="0"/>
          <w:iCs w:val="0"/>
          <w:sz w:val="26"/>
          <w:szCs w:val="26"/>
          <w:rtl w:val="0"/>
        </w:rPr>
        <w:t xml:space="preserve">H. Ejecución iterativa — Sprints</w:t>
      </w:r>
      <w:r w:rsidDel="00000000" w:rsidR="00000000" w:rsidRPr="00000000">
        <w:rPr>
          <w:rtl w:val="0"/>
        </w:rPr>
      </w:r>
    </w:p>
    <w:p w:rsidR="00000000" w:rsidDel="00000000" w:rsidP="00000000" w:rsidRDefault="00000000" w:rsidRPr="00000000" w14:paraId="00000341">
      <w:pPr>
        <w:keepNext w:val="0"/>
        <w:pageBreakBefore w:val="0"/>
        <w:spacing w:after="80" w:before="0" w:line="240" w:lineRule="auto"/>
        <w:jc w:val="both"/>
        <w:rPr/>
      </w:pPr>
      <w:r>
        <w:rPr>
          <w:rFonts w:ascii="Calibri" w:hAnsi="Calibri" w:cs="Calibri" w:eastAsia="Calibri"/>
          <w:b w:val="0"/>
          <w:bCs w:val="0"/>
          <w:sz w:val="22"/>
          <w:szCs w:val="22"/>
        </w:rPr>
        <w:t xml:space="preserve">La planificación se organiza en cinco Sprints. El antiguo Sprint 4 se dividió en dos: uno dedicado a integrar MediaPipe y otro a validar, corregir y cerrar el producto (CC-003). Como el plan de cinco Sprints se formalizó el 10/09/2026, los Sprints 1 a 3 agrupan el trabajo realizado entre el 13/08 y el 08/09; el Sprint 4 se ejecutó entre el 09/09 y el 04/10, y el Sprint 5 está en curso desde el 05/10. El release burndown muestra el avance real del backlog, reconstruido a partir de la fecha del commit que dejó funcional cada historia.</w:t>
      </w:r>
    </w:p>
    <w:p w:rsidR="00000000" w:rsidDel="00000000" w:rsidP="00000000" w:rsidRDefault="00000000" w:rsidRPr="00000000" w14:paraId="00000342">
      <w:pPr>
        <w:keepNext w:val="1"/>
        <w:spacing w:after="40" w:lineRule="auto"/>
        <w:jc w:val="center"/>
        <w:rPr/>
      </w:pPr>
      <w:r w:rsidDel="00000000" w:rsidR="00000000" w:rsidRPr="00000000">
        <w:rPr>
          <w:rtl w:val="0"/>
        </w:rPr>
      </w:r>
      <w:r>
        <w:drawing>
          <wp:inline>
            <wp:extent cx="5760000" cy="2566253"/>
            <wp:docPr id="1562508396" name="Picture 1562508396"/>
            <wp:cNvGraphicFramePr>
              <a:graphicFrameLocks noChangeAspect="1"/>
            </wp:cNvGraphicFramePr>
            <a:graphic>
              <a:graphicData uri="http://schemas.openxmlformats.org/drawingml/2006/picture">
                <pic:pic>
                  <pic:nvPicPr>
                    <pic:cNvPr id="0" name="crop_image15.png"/>
                    <pic:cNvPicPr/>
                  </pic:nvPicPr>
                  <pic:blipFill>
                    <a:blip r:embed="rId22"/>
                    <a:stretch>
                      <a:fillRect/>
                    </a:stretch>
                  </pic:blipFill>
                  <pic:spPr>
                    <a:xfrm>
                      <a:off x="0" y="0"/>
                      <a:ext cx="5760000" cy="2566253"/>
                    </a:xfrm>
                    <a:prstGeom prst="rect"/>
                  </pic:spPr>
                </pic:pic>
              </a:graphicData>
            </a:graphic>
          </wp:inline>
        </w:drawing>
      </w:r>
    </w:p>
    <w:p w:rsidR="00000000" w:rsidDel="00000000" w:rsidP="00000000" w:rsidRDefault="00000000" w:rsidRPr="00000000" w14:paraId="00000343">
      <w:pPr>
        <w:spacing w:after="100" w:lineRule="auto"/>
        <w:jc w:val="center"/>
        <w:rPr/>
      </w:pPr>
      <w:r w:rsidDel="00000000" w:rsidR="00000000" w:rsidRPr="00000000">
        <w:rPr>
          <w:rFonts w:ascii="Calibri" w:cs="Calibri" w:eastAsia="Calibri" w:hAnsi="Calibri"/>
          <w:i w:val="1"/>
          <w:iCs w:val="1"/>
          <w:sz w:val="20"/>
          <w:szCs w:val="20"/>
          <w:rtl w:val="0"/>
        </w:rPr>
        <w:t xml:space="preserve">Figura 13.  Roadmap de Sprints propuesto para Signy. Fuente: elaboración propia del equipo Signy (2026).</w:t>
      </w:r>
      <w:r w:rsidDel="00000000" w:rsidR="00000000" w:rsidRPr="00000000">
        <w:rPr>
          <w:rtl w:val="0"/>
          <w:sz w:val="20"/>
        </w:rPr>
      </w:r>
    </w:p>
    <w:p>
      <w:pPr>
        <w:keepNext w:val="1"/>
        <w:spacing w:before="120" w:after="60" w:line="240" w:lineRule="auto"/>
        <w:jc w:val="center"/>
      </w:pPr>
      <w:r>
        <w:rPr>
          <w:rFonts w:ascii="Calibri" w:hAnsi="Calibri" w:cs="Calibri" w:eastAsia="Calibri"/>
          <w:b w:val="0"/>
          <w:bCs w:val="0"/>
          <w:sz w:val="22"/>
          <w:szCs w:val="22"/>
        </w:rPr>
        <w:t xml:space="preserve"/>
      </w:r>
      <w:r>
        <w:drawing>
          <wp:inline>
            <wp:extent cx="5760000" cy="2496000"/>
            <wp:docPr id="1562508398" name="Picture 1562508398"/>
            <wp:cNvGraphicFramePr>
              <a:graphicFrameLocks noChangeAspect="1"/>
            </wp:cNvGraphicFramePr>
            <a:graphic>
              <a:graphicData uri="http://schemas.openxmlformats.org/drawingml/2006/picture">
                <pic:pic>
                  <pic:nvPicPr>
                    <pic:cNvPr id="0" name="burndown.png"/>
                    <pic:cNvPicPr/>
                  </pic:nvPicPr>
                  <pic:blipFill>
                    <a:blip r:embed="rId29"/>
                    <a:stretch>
                      <a:fillRect/>
                    </a:stretch>
                  </pic:blipFill>
                  <pic:spPr>
                    <a:xfrm>
                      <a:off x="0" y="0"/>
                      <a:ext cx="5760000" cy="2496000"/>
                    </a:xfrm>
                    <a:prstGeom prst="rect"/>
                  </pic:spPr>
                </pic:pic>
              </a:graphicData>
            </a:graphic>
          </wp:inline>
        </w:drawing>
      </w:r>
    </w:p>
    <w:p>
      <w:pPr>
        <w:spacing w:before="60" w:after="0" w:line="240" w:lineRule="auto"/>
        <w:jc w:val="center"/>
      </w:pPr>
      <w:r>
        <w:rPr>
          <w:rFonts w:ascii="Calibri" w:hAnsi="Calibri" w:cs="Calibri" w:eastAsia="Calibri"/>
          <w:b w:val="1"/>
          <w:bCs w:val="1"/>
          <w:sz w:val="20"/>
          <w:szCs w:val="20"/>
        </w:rPr>
        <w:t xml:space="preserve">Figura 14.  </w:t>
      </w:r>
      <w:r>
        <w:rPr>
          <w:rFonts w:ascii="Calibri" w:hAnsi="Calibri" w:cs="Calibri" w:eastAsia="Calibri"/>
          <w:b w:val="0"/>
          <w:bCs w:val="0"/>
          <w:sz w:val="20"/>
          <w:szCs w:val="20"/>
        </w:rPr>
        <w:t xml:space="preserve">Release burndown de Signy (20 historias de usuario).</w:t>
      </w:r>
    </w:p>
    <w:p>
      <w:pPr>
        <w:spacing w:before="0" w:after="200" w:line="240" w:lineRule="auto"/>
        <w:jc w:val="center"/>
      </w:pPr>
      <w:r>
        <w:rPr>
          <w:rFonts w:ascii="Calibri" w:hAnsi="Calibri" w:cs="Calibri" w:eastAsia="Calibri"/>
          <w:b w:val="0"/>
          <w:bCs w:val="0"/>
          <w:i w:val="1"/>
          <w:iCs w:val="1"/>
          <w:sz w:val="18"/>
          <w:szCs w:val="18"/>
        </w:rPr>
        <w:t xml:space="preserve">Fuente: elaboración propia del equipo Signy (2026), a partir del historial de commits del repositorio.</w:t>
      </w:r>
    </w:p>
    <w:p w:rsidR="00000000" w:rsidDel="00000000" w:rsidP="00000000" w:rsidRDefault="00000000" w:rsidRPr="00000000" w14:paraId="00000356">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Sprint 1 – Base, seguridad y datos</w:t>
      </w:r>
      <w:r w:rsidDel="00000000" w:rsidR="00000000" w:rsidRPr="00000000">
        <w:rPr>
          <w:rtl w:val="0"/>
        </w:rPr>
      </w:r>
    </w:p>
    <w:p w:rsidR="00000000" w:rsidDel="00000000" w:rsidP="00000000" w:rsidRDefault="00000000" w:rsidRPr="00000000" w14:paraId="00000357">
      <w:pPr>
        <w:spacing w:after="80" w:before="0" w:line="240" w:lineRule="auto"/>
        <w:jc w:val="both"/>
        <w:rPr/>
      </w:pPr>
      <w:r w:rsidDel="00000000" w:rsidR="00000000" w:rsidRPr="00000000">
        <w:rPr>
          <w:rFonts w:ascii="Calibri" w:cs="Calibri" w:eastAsia="Calibri" w:hAnsi="Calibri"/>
          <w:b w:val="1"/>
          <w:bCs w:val="1"/>
          <w:sz w:val="22"/>
          <w:szCs w:val="22"/>
          <w:rtl w:val="0"/>
        </w:rPr>
        <w:t xml:space="preserve">Sprint Goal: </w:t>
      </w:r>
      <w:r w:rsidDel="00000000" w:rsidR="00000000" w:rsidRPr="00000000">
        <w:rPr>
          <w:rFonts w:ascii="Calibri" w:cs="Calibri" w:eastAsia="Calibri" w:hAnsi="Calibri"/>
          <w:sz w:val="22"/>
          <w:szCs w:val="22"/>
          <w:rtl w:val="0"/>
        </w:rPr>
        <w:t xml:space="preserve">Consolidar el acceso seguro y la persistencia real del producto.</w:t>
      </w:r>
      <w:r w:rsidDel="00000000" w:rsidR="00000000" w:rsidRPr="00000000">
        <w:rPr>
          <w:rtl w:val="0"/>
        </w:rPr>
      </w:r>
    </w:p>
    <w:p w:rsidR="00000000" w:rsidDel="00000000" w:rsidP="00000000" w:rsidRDefault="00000000" w:rsidRPr="00000000" w14:paraId="00000358">
      <w:pPr>
        <w:spacing w:after="80" w:before="0" w:line="240" w:lineRule="auto"/>
        <w:jc w:val="both"/>
        <w:rPr/>
      </w:pPr>
      <w:r>
        <w:rPr>
          <w:rFonts w:ascii="Calibri" w:hAnsi="Calibri" w:cs="Calibri" w:eastAsia="Calibri"/>
          <w:b w:val="1"/>
          <w:bCs w:val="1"/>
          <w:color w:val="002060"/>
          <w:sz w:val="22"/>
          <w:szCs w:val="22"/>
        </w:rPr>
        <w:t xml:space="preserve">Sprint Backlog:</w:t>
      </w:r>
      <w:r>
        <w:rPr>
          <w:rFonts w:ascii="Calibri" w:hAnsi="Calibri" w:cs="Calibri" w:eastAsia="Calibri"/>
          <w:b w:val="0"/>
          <w:bCs w:val="0"/>
          <w:sz w:val="22"/>
          <w:szCs w:val="22"/>
        </w:rPr>
        <w:t xml:space="preserve"> HU-01, HU-02 y HU-03, más la base técnica de Supabase (T-01). Estado: completado.</w:t>
      </w:r>
    </w:p>
    <w:p w:rsidR="00000000" w:rsidDel="00000000" w:rsidP="00000000" w:rsidRDefault="00000000" w:rsidRPr="00000000" w14:paraId="00000359">
      <w:pPr>
        <w:keepNext w:val="1"/>
        <w:spacing w:after="80" w:before="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2"/>
          <w:szCs w:val="22"/>
          <w:rtl w:val="0"/>
        </w:rPr>
        <w:t xml:space="preserve">Scrum Board: </w:t>
      </w:r>
      <w:r w:rsidDel="00000000" w:rsidR="00000000" w:rsidRPr="00000000">
        <w:rPr>
          <w:rtl w:val="0"/>
        </w:rPr>
      </w:r>
    </w:p>
    <w:p>
      <w:pPr>
        <w:keepNext w:val="1"/>
        <w:spacing w:before="60" w:after="60" w:line="240" w:lineRule="auto"/>
        <w:jc w:val="center"/>
      </w:pPr>
      <w:r>
        <w:rPr>
          <w:rFonts w:ascii="Calibri" w:hAnsi="Calibri" w:cs="Calibri" w:eastAsia="Calibri"/>
          <w:b w:val="0"/>
          <w:bCs w:val="0"/>
          <w:sz w:val="22"/>
          <w:szCs w:val="22"/>
        </w:rPr>
        <w:t xml:space="preserve"/>
      </w:r>
      <w:r>
        <w:drawing>
          <wp:inline>
            <wp:extent cx="5760000" cy="1920000"/>
            <wp:docPr id="1562508399" name="Picture 1562508399"/>
            <wp:cNvGraphicFramePr>
              <a:graphicFrameLocks noChangeAspect="1"/>
            </wp:cNvGraphicFramePr>
            <a:graphic>
              <a:graphicData uri="http://schemas.openxmlformats.org/drawingml/2006/picture">
                <pic:pic>
                  <pic:nvPicPr>
                    <pic:cNvPr id="0" name="board1.png"/>
                    <pic:cNvPicPr/>
                  </pic:nvPicPr>
                  <pic:blipFill>
                    <a:blip r:embed="rId32"/>
                    <a:stretch>
                      <a:fillRect/>
                    </a:stretch>
                  </pic:blipFill>
                  <pic:spPr>
                    <a:xfrm>
                      <a:off x="0" y="0"/>
                      <a:ext cx="5760000" cy="1920000"/>
                    </a:xfrm>
                    <a:prstGeom prst="rect"/>
                  </pic:spPr>
                </pic:pic>
              </a:graphicData>
            </a:graphic>
          </wp:inline>
        </w:drawing>
      </w:r>
    </w:p>
    <w:p w:rsidR="00000000" w:rsidDel="00000000" w:rsidP="00000000" w:rsidRDefault="00000000" w:rsidRPr="00000000" w14:paraId="0000035A">
      <w:pPr>
        <w:spacing w:after="8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Figura 15.  Scrum Board – Sprint 1: Base, seguridad y datos.</w:t>
      </w:r>
    </w:p>
    <w:p w:rsidR="00000000" w:rsidDel="00000000" w:rsidP="00000000" w:rsidRDefault="00000000" w:rsidRPr="00000000" w14:paraId="0000035B">
      <w:pPr>
        <w:spacing w:after="80" w:before="0" w:line="240" w:lineRule="auto"/>
        <w:jc w:val="both"/>
        <w:rPr>
          <w:rFonts w:ascii="Calibri" w:cs="Calibri" w:eastAsia="Calibri" w:hAnsi="Calibri"/>
          <w:sz w:val="20"/>
          <w:szCs w:val="20"/>
        </w:rPr>
      </w:pPr>
      <w:r>
        <w:rPr>
          <w:rFonts w:ascii="Calibri" w:hAnsi="Calibri" w:cs="Calibri" w:eastAsia="Calibri"/>
          <w:b w:val="0"/>
          <w:bCs w:val="0"/>
          <w:i w:val="1"/>
          <w:iCs w:val="1"/>
          <w:sz w:val="18"/>
          <w:szCs w:val="18"/>
        </w:rPr>
        <w:t xml:space="preserve">Fuente: elaboración propia del equipo Signy (2026), a partir del Product Backlog y del historial del repositorio; estado al 08/10/2026.</w:t>
      </w:r>
    </w:p>
    <w:p w:rsidR="00000000" w:rsidDel="00000000" w:rsidP="00000000" w:rsidRDefault="00000000" w:rsidRPr="00000000" w14:paraId="0000035F">
      <w:pPr>
        <w:spacing w:after="80" w:before="0" w:line="240" w:lineRule="auto"/>
        <w:jc w:val="both"/>
        <w:rPr/>
      </w:pPr>
      <w:r>
        <w:rPr>
          <w:rFonts w:ascii="Calibri" w:hAnsi="Calibri" w:cs="Calibri" w:eastAsia="Calibri"/>
          <w:b w:val="1"/>
          <w:bCs w:val="1"/>
          <w:color w:val="002060"/>
          <w:sz w:val="22"/>
          <w:szCs w:val="22"/>
        </w:rPr>
        <w:t xml:space="preserve">Burndown Chart:</w:t>
      </w:r>
      <w:r>
        <w:rPr>
          <w:rFonts w:ascii="Calibri" w:hAnsi="Calibri" w:cs="Calibri" w:eastAsia="Calibri"/>
          <w:b w:val="0"/>
          <w:bCs w:val="0"/>
          <w:sz w:val="22"/>
          <w:szCs w:val="22"/>
        </w:rPr>
        <w:t xml:space="preserve"> las tres historias del Sprint quedaron terminadas entre el 16/08 y el 23/08 (ver el release burndown).</w:t>
      </w:r>
    </w:p>
    <w:p w:rsidR="00000000" w:rsidDel="00000000" w:rsidP="00000000" w:rsidRDefault="00000000" w:rsidRPr="00000000" w14:paraId="00000360">
      <w:pPr>
        <w:spacing w:after="80" w:before="0" w:line="240" w:lineRule="auto"/>
        <w:jc w:val="both"/>
        <w:rPr/>
      </w:pPr>
      <w:r w:rsidDel="00000000" w:rsidR="00000000" w:rsidRPr="00000000">
        <w:rPr>
          <w:rFonts w:ascii="Calibri" w:cs="Calibri" w:eastAsia="Calibri" w:hAnsi="Calibri"/>
          <w:b w:val="1"/>
          <w:bCs w:val="1"/>
          <w:sz w:val="22"/>
          <w:szCs w:val="22"/>
          <w:rtl w:val="0"/>
        </w:rPr>
        <w:t xml:space="preserve">Daily Meetings: </w:t>
      </w:r>
      <w:r w:rsidDel="00000000" w:rsidR="00000000" w:rsidRPr="00000000">
        <w:rPr>
          <w:rFonts w:ascii="Calibri" w:cs="Calibri" w:eastAsia="Calibri" w:hAnsi="Calibri"/>
          <w:sz w:val="22"/>
          <w:szCs w:val="22"/>
          <w:rtl w:val="0"/>
        </w:rPr>
        <w:t xml:space="preserve">reuniones breves para revisar avance, siguiente acción e impedimentos. Los bloqueos se registran en el Impediment Log.</w:t>
      </w:r>
      <w:r w:rsidDel="00000000" w:rsidR="00000000" w:rsidRPr="00000000">
        <w:rPr>
          <w:rtl w:val="0"/>
        </w:rPr>
      </w:r>
    </w:p>
    <w:p w:rsidR="00000000" w:rsidDel="00000000" w:rsidP="00000000" w:rsidRDefault="00000000" w:rsidRPr="00000000" w14:paraId="00000361">
      <w:pPr>
        <w:spacing w:after="80" w:before="0" w:line="240" w:lineRule="auto"/>
        <w:jc w:val="both"/>
        <w:rPr/>
      </w:pPr>
      <w:r w:rsidDel="00000000" w:rsidR="00000000" w:rsidRPr="00000000">
        <w:rPr>
          <w:rFonts w:ascii="Calibri" w:cs="Calibri" w:eastAsia="Calibri" w:hAnsi="Calibri"/>
          <w:b w:val="1"/>
          <w:bCs w:val="1"/>
          <w:sz w:val="22"/>
          <w:szCs w:val="22"/>
          <w:rtl w:val="0"/>
        </w:rPr>
        <w:t xml:space="preserve">Impediment Log: </w:t>
      </w:r>
      <w:r w:rsidDel="00000000" w:rsidR="00000000" w:rsidRPr="00000000">
        <w:rPr>
          <w:rFonts w:ascii="Calibri" w:cs="Calibri" w:eastAsia="Calibri" w:hAnsi="Calibri"/>
          <w:sz w:val="22"/>
          <w:szCs w:val="22"/>
          <w:rtl w:val="0"/>
        </w:rPr>
        <w:t xml:space="preserve">Configuración de Supabase, autenticación, sesiones, recuperación de contraseña y migración desde almacenamiento local.</w:t>
      </w:r>
      <w:r w:rsidDel="00000000" w:rsidR="00000000" w:rsidRPr="00000000">
        <w:rPr>
          <w:rtl w:val="0"/>
        </w:rPr>
      </w:r>
    </w:p>
    <w:p w:rsidR="00000000" w:rsidDel="00000000" w:rsidP="00000000" w:rsidRDefault="00000000" w:rsidRPr="00000000" w14:paraId="00000362">
      <w:pPr>
        <w:spacing w:after="80" w:before="0" w:line="240" w:lineRule="auto"/>
        <w:jc w:val="both"/>
        <w:rPr/>
      </w:pPr>
      <w:r w:rsidDel="00000000" w:rsidR="00000000" w:rsidRPr="00000000">
        <w:rPr>
          <w:rFonts w:ascii="Calibri" w:cs="Calibri" w:eastAsia="Calibri" w:hAnsi="Calibri"/>
          <w:b w:val="1"/>
          <w:bCs w:val="1"/>
          <w:sz w:val="22"/>
          <w:szCs w:val="22"/>
          <w:rtl w:val="0"/>
        </w:rPr>
        <w:t xml:space="preserve">Definition of Done: </w:t>
      </w:r>
      <w:r w:rsidDel="00000000" w:rsidR="00000000" w:rsidRPr="00000000">
        <w:rPr>
          <w:rFonts w:ascii="Calibri" w:cs="Calibri" w:eastAsia="Calibri" w:hAnsi="Calibri"/>
          <w:sz w:val="22"/>
          <w:szCs w:val="22"/>
          <w:rtl w:val="0"/>
        </w:rPr>
        <w:t xml:space="preserve">criterios de aceptación cumplidos, integración estable, compilación sin errores críticos, prueba funcional ejecutada, documentación necesaria actualizada y evidencia disponible para la Review.</w:t>
      </w:r>
      <w:r w:rsidDel="00000000" w:rsidR="00000000" w:rsidRPr="00000000">
        <w:rPr>
          <w:rtl w:val="0"/>
        </w:rPr>
      </w:r>
    </w:p>
    <w:p w:rsidR="00000000" w:rsidDel="00000000" w:rsidP="00000000" w:rsidRDefault="00000000" w:rsidRPr="00000000" w14:paraId="00000363">
      <w:pPr>
        <w:spacing w:after="80" w:before="0" w:line="240" w:lineRule="auto"/>
        <w:jc w:val="both"/>
        <w:rPr/>
      </w:pPr>
      <w:r w:rsidDel="00000000" w:rsidR="00000000" w:rsidRPr="00000000">
        <w:rPr>
          <w:rFonts w:ascii="Calibri" w:cs="Calibri" w:eastAsia="Calibri" w:hAnsi="Calibri"/>
          <w:b w:val="1"/>
          <w:bCs w:val="1"/>
          <w:sz w:val="22"/>
          <w:szCs w:val="22"/>
          <w:rtl w:val="0"/>
        </w:rPr>
        <w:t xml:space="preserve">Sprint Review: </w:t>
      </w:r>
      <w:r w:rsidDel="00000000" w:rsidR="00000000" w:rsidRPr="00000000">
        <w:rPr>
          <w:rFonts w:ascii="Calibri" w:cs="Calibri" w:eastAsia="Calibri" w:hAnsi="Calibri"/>
          <w:sz w:val="22"/>
          <w:szCs w:val="22"/>
          <w:rtl w:val="0"/>
        </w:rPr>
        <w:t xml:space="preserve">el incremento se demuestra al equipo y al docente; el Product Owner acepta, rechaza o devuelve historias al backlog según criterios de aceptación.</w:t>
      </w:r>
      <w:r w:rsidDel="00000000" w:rsidR="00000000" w:rsidRPr="00000000">
        <w:rPr>
          <w:rtl w:val="0"/>
        </w:rPr>
      </w:r>
    </w:p>
    <w:p w:rsidR="00000000" w:rsidDel="00000000" w:rsidP="00000000" w:rsidRDefault="00000000" w:rsidRPr="00000000" w14:paraId="00000364">
      <w:pPr>
        <w:spacing w:after="80" w:before="0" w:line="240" w:lineRule="auto"/>
        <w:jc w:val="both"/>
        <w:rPr/>
      </w:pPr>
      <w:r w:rsidDel="00000000" w:rsidR="00000000" w:rsidRPr="00000000">
        <w:rPr>
          <w:rFonts w:ascii="Calibri" w:cs="Calibri" w:eastAsia="Calibri" w:hAnsi="Calibri"/>
          <w:b w:val="1"/>
          <w:bCs w:val="1"/>
          <w:sz w:val="22"/>
          <w:szCs w:val="22"/>
          <w:rtl w:val="0"/>
        </w:rPr>
        <w:t xml:space="preserve">Retrospective: </w:t>
      </w:r>
      <w:r w:rsidDel="00000000" w:rsidR="00000000" w:rsidRPr="00000000">
        <w:rPr>
          <w:rFonts w:ascii="Calibri" w:cs="Calibri" w:eastAsia="Calibri" w:hAnsi="Calibri"/>
          <w:sz w:val="22"/>
          <w:szCs w:val="22"/>
          <w:rtl w:val="0"/>
        </w:rPr>
        <w:t xml:space="preserve">el equipo identifica qué mantener, qué detener y qué mejorar para el Sprint siguiente, dejando acciones concretas y responsables.</w:t>
      </w:r>
      <w:r w:rsidDel="00000000" w:rsidR="00000000" w:rsidRPr="00000000">
        <w:rPr>
          <w:rtl w:val="0"/>
        </w:rPr>
      </w:r>
    </w:p>
    <w:p w:rsidR="00000000" w:rsidDel="00000000" w:rsidP="00000000" w:rsidRDefault="00000000" w:rsidRPr="00000000" w14:paraId="00000388">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Sprint 2 – Aprendizaje principal</w:t>
      </w:r>
      <w:r w:rsidDel="00000000" w:rsidR="00000000" w:rsidRPr="00000000">
        <w:rPr>
          <w:rtl w:val="0"/>
        </w:rPr>
      </w:r>
    </w:p>
    <w:p w:rsidR="00000000" w:rsidDel="00000000" w:rsidP="00000000" w:rsidRDefault="00000000" w:rsidRPr="00000000" w14:paraId="00000389">
      <w:pPr>
        <w:spacing w:after="80" w:before="0" w:line="240" w:lineRule="auto"/>
        <w:jc w:val="both"/>
        <w:rPr/>
      </w:pPr>
      <w:r w:rsidDel="00000000" w:rsidR="00000000" w:rsidRPr="00000000">
        <w:rPr>
          <w:rFonts w:ascii="Calibri" w:cs="Calibri" w:eastAsia="Calibri" w:hAnsi="Calibri"/>
          <w:b w:val="1"/>
          <w:bCs w:val="1"/>
          <w:sz w:val="22"/>
          <w:szCs w:val="22"/>
          <w:rtl w:val="0"/>
        </w:rPr>
        <w:t xml:space="preserve">Sprint Goal: </w:t>
      </w:r>
      <w:r w:rsidDel="00000000" w:rsidR="00000000" w:rsidRPr="00000000">
        <w:rPr>
          <w:rFonts w:ascii="Calibri" w:cs="Calibri" w:eastAsia="Calibri" w:hAnsi="Calibri"/>
          <w:sz w:val="22"/>
          <w:szCs w:val="22"/>
          <w:rtl w:val="0"/>
        </w:rPr>
        <w:t xml:space="preserve">Completar el flujo de aprendizaje y registrar avance.</w:t>
      </w:r>
      <w:r w:rsidDel="00000000" w:rsidR="00000000" w:rsidRPr="00000000">
        <w:rPr>
          <w:rtl w:val="0"/>
        </w:rPr>
      </w:r>
    </w:p>
    <w:p w:rsidR="00000000" w:rsidDel="00000000" w:rsidP="00000000" w:rsidRDefault="00000000" w:rsidRPr="00000000" w14:paraId="0000038A">
      <w:pPr>
        <w:spacing w:after="80" w:before="0" w:line="240" w:lineRule="auto"/>
        <w:jc w:val="both"/>
        <w:rPr/>
      </w:pPr>
      <w:r>
        <w:rPr>
          <w:rFonts w:ascii="Calibri" w:hAnsi="Calibri" w:cs="Calibri" w:eastAsia="Calibri"/>
          <w:b w:val="1"/>
          <w:bCs w:val="1"/>
          <w:color w:val="002060"/>
          <w:sz w:val="22"/>
          <w:szCs w:val="22"/>
        </w:rPr>
        <w:t xml:space="preserve">Sprint Backlog:</w:t>
      </w:r>
      <w:r>
        <w:rPr>
          <w:rFonts w:ascii="Calibri" w:hAnsi="Calibri" w:cs="Calibri" w:eastAsia="Calibri"/>
          <w:b w:val="0"/>
          <w:bCs w:val="0"/>
          <w:sz w:val="22"/>
          <w:szCs w:val="22"/>
        </w:rPr>
        <w:t xml:space="preserve"> HU-04, HU-05, HU-06 y HU-07, más el texto a voz en la lección (T-02). Estado: completado.</w:t>
      </w:r>
    </w:p>
    <w:p w:rsidR="00000000" w:rsidDel="00000000" w:rsidP="00000000" w:rsidRDefault="00000000" w:rsidRPr="00000000" w14:paraId="0000038B">
      <w:pPr>
        <w:keepNext w:val="1"/>
        <w:spacing w:after="80" w:before="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2"/>
          <w:szCs w:val="22"/>
          <w:rtl w:val="0"/>
        </w:rPr>
        <w:t xml:space="preserve">Scrum Board: </w:t>
      </w:r>
    </w:p>
    <w:p w:rsidR="00000000" w:rsidDel="00000000" w:rsidP="00000000" w:rsidRDefault="00000000" w:rsidRPr="00000000" w14:paraId="0000038C">
      <w:pPr>
        <w:keepNext w:val="1"/>
        <w:spacing w:after="80" w:before="0" w:line="240" w:lineRule="auto"/>
        <w:jc w:val="center"/>
        <w:rPr>
          <w:rFonts w:ascii="Calibri" w:cs="Calibri" w:eastAsia="Calibri" w:hAnsi="Calibri"/>
          <w:b w:val="1"/>
          <w:bCs w:val="1"/>
          <w:sz w:val="20"/>
          <w:szCs w:val="20"/>
        </w:rPr>
      </w:pPr>
      <w:r w:rsidDel="00000000" w:rsidR="00000000" w:rsidRPr="00000000">
        <w:rPr>
          <w:rtl w:val="0"/>
        </w:rPr>
      </w:r>
      <w:r>
        <w:drawing>
          <wp:inline>
            <wp:extent cx="5760000" cy="1920000"/>
            <wp:docPr id="1562508400" name="Picture 1562508400"/>
            <wp:cNvGraphicFramePr>
              <a:graphicFrameLocks noChangeAspect="1"/>
            </wp:cNvGraphicFramePr>
            <a:graphic>
              <a:graphicData uri="http://schemas.openxmlformats.org/drawingml/2006/picture">
                <pic:pic>
                  <pic:nvPicPr>
                    <pic:cNvPr id="0" name="board2.png"/>
                    <pic:cNvPicPr/>
                  </pic:nvPicPr>
                  <pic:blipFill>
                    <a:blip r:embed="rId24"/>
                    <a:stretch>
                      <a:fillRect/>
                    </a:stretch>
                  </pic:blipFill>
                  <pic:spPr>
                    <a:xfrm>
                      <a:off x="0" y="0"/>
                      <a:ext cx="5760000" cy="1920000"/>
                    </a:xfrm>
                    <a:prstGeom prst="rect"/>
                  </pic:spPr>
                </pic:pic>
              </a:graphicData>
            </a:graphic>
          </wp:inline>
        </w:drawing>
      </w:r>
    </w:p>
    <w:p w:rsidR="00000000" w:rsidDel="00000000" w:rsidP="00000000" w:rsidRDefault="00000000" w:rsidRPr="00000000" w14:paraId="0000038D">
      <w:pPr>
        <w:spacing w:after="8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Figura 16.  Scrum Board – Sprint 2: Aprendizaje principal.</w:t>
      </w:r>
    </w:p>
    <w:p w:rsidR="00000000" w:rsidDel="00000000" w:rsidP="00000000" w:rsidRDefault="00000000" w:rsidRPr="00000000" w14:paraId="0000038E">
      <w:pPr>
        <w:spacing w:after="80" w:before="0" w:line="240" w:lineRule="auto"/>
        <w:jc w:val="both"/>
        <w:rPr>
          <w:rFonts w:ascii="Calibri" w:cs="Calibri" w:eastAsia="Calibri" w:hAnsi="Calibri"/>
          <w:sz w:val="20"/>
          <w:szCs w:val="20"/>
        </w:rPr>
      </w:pPr>
      <w:r>
        <w:rPr>
          <w:rFonts w:ascii="Calibri" w:hAnsi="Calibri" w:cs="Calibri" w:eastAsia="Calibri"/>
          <w:b w:val="0"/>
          <w:bCs w:val="0"/>
          <w:i w:val="1"/>
          <w:iCs w:val="1"/>
          <w:sz w:val="18"/>
          <w:szCs w:val="18"/>
        </w:rPr>
        <w:t xml:space="preserve">Fuente: elaboración propia del equipo Signy (2026), a partir del Product Backlog y del historial del repositorio; estado al 08/10/2026.</w:t>
      </w:r>
    </w:p>
    <w:p w:rsidR="00000000" w:rsidDel="00000000" w:rsidP="00000000" w:rsidRDefault="00000000" w:rsidRPr="00000000" w14:paraId="00000390">
      <w:pPr>
        <w:spacing w:after="80" w:before="0" w:line="240" w:lineRule="auto"/>
        <w:jc w:val="both"/>
        <w:rPr/>
      </w:pPr>
      <w:r>
        <w:rPr>
          <w:rFonts w:ascii="Calibri" w:hAnsi="Calibri" w:cs="Calibri" w:eastAsia="Calibri"/>
          <w:b w:val="1"/>
          <w:bCs w:val="1"/>
          <w:color w:val="002060"/>
          <w:sz w:val="22"/>
          <w:szCs w:val="22"/>
        </w:rPr>
        <w:t xml:space="preserve">Burndown Chart:</w:t>
      </w:r>
      <w:r>
        <w:rPr>
          <w:rFonts w:ascii="Calibri" w:hAnsi="Calibri" w:cs="Calibri" w:eastAsia="Calibri"/>
          <w:b w:val="0"/>
          <w:bCs w:val="0"/>
          <w:sz w:val="22"/>
          <w:szCs w:val="22"/>
        </w:rPr>
        <w:t xml:space="preserve"> las cuatro historias del Sprint quedaron terminadas entre el 16/08 y el 22/08; la lección se estabilizó el 30/08 con el emparejamiento con señas reales.</w:t>
      </w:r>
    </w:p>
    <w:p w:rsidR="00000000" w:rsidDel="00000000" w:rsidP="00000000" w:rsidRDefault="00000000" w:rsidRPr="00000000" w14:paraId="00000391">
      <w:pPr>
        <w:spacing w:after="80" w:before="0" w:line="240" w:lineRule="auto"/>
        <w:jc w:val="both"/>
        <w:rPr/>
      </w:pPr>
      <w:r w:rsidDel="00000000" w:rsidR="00000000" w:rsidRPr="00000000">
        <w:rPr>
          <w:rFonts w:ascii="Calibri" w:cs="Calibri" w:eastAsia="Calibri" w:hAnsi="Calibri"/>
          <w:b w:val="1"/>
          <w:bCs w:val="1"/>
          <w:sz w:val="22"/>
          <w:szCs w:val="22"/>
          <w:rtl w:val="0"/>
        </w:rPr>
        <w:t xml:space="preserve">Daily Meetings: </w:t>
      </w:r>
      <w:r w:rsidDel="00000000" w:rsidR="00000000" w:rsidRPr="00000000">
        <w:rPr>
          <w:rFonts w:ascii="Calibri" w:cs="Calibri" w:eastAsia="Calibri" w:hAnsi="Calibri"/>
          <w:sz w:val="22"/>
          <w:szCs w:val="22"/>
          <w:rtl w:val="0"/>
        </w:rPr>
        <w:t xml:space="preserve">reuniones breves para revisar avance, siguiente acción e impedimentos. Los bloqueos se registran en el Impediment Log.</w:t>
      </w:r>
      <w:r w:rsidDel="00000000" w:rsidR="00000000" w:rsidRPr="00000000">
        <w:rPr>
          <w:rtl w:val="0"/>
        </w:rPr>
      </w:r>
    </w:p>
    <w:p w:rsidR="00000000" w:rsidDel="00000000" w:rsidP="00000000" w:rsidRDefault="00000000" w:rsidRPr="00000000" w14:paraId="00000392">
      <w:pPr>
        <w:spacing w:after="80" w:before="0" w:line="240" w:lineRule="auto"/>
        <w:jc w:val="both"/>
        <w:rPr/>
      </w:pPr>
      <w:r w:rsidDel="00000000" w:rsidR="00000000" w:rsidRPr="00000000">
        <w:rPr>
          <w:rFonts w:ascii="Calibri" w:cs="Calibri" w:eastAsia="Calibri" w:hAnsi="Calibri"/>
          <w:b w:val="1"/>
          <w:bCs w:val="1"/>
          <w:sz w:val="22"/>
          <w:szCs w:val="22"/>
          <w:rtl w:val="0"/>
        </w:rPr>
        <w:t xml:space="preserve">Impediment Log: </w:t>
      </w:r>
      <w:r w:rsidDel="00000000" w:rsidR="00000000" w:rsidRPr="00000000">
        <w:rPr>
          <w:rFonts w:ascii="Calibri" w:cs="Calibri" w:eastAsia="Calibri" w:hAnsi="Calibri"/>
          <w:sz w:val="22"/>
          <w:szCs w:val="22"/>
          <w:rtl w:val="0"/>
        </w:rPr>
        <w:t xml:space="preserve">Coordinación entre fases, persistencia del progreso, lógica de vidas y consistencia del estado del usuario.</w:t>
      </w:r>
      <w:r w:rsidDel="00000000" w:rsidR="00000000" w:rsidRPr="00000000">
        <w:rPr>
          <w:rtl w:val="0"/>
        </w:rPr>
      </w:r>
    </w:p>
    <w:p w:rsidR="00000000" w:rsidDel="00000000" w:rsidP="00000000" w:rsidRDefault="00000000" w:rsidRPr="00000000" w14:paraId="00000393">
      <w:pPr>
        <w:spacing w:after="80" w:before="0" w:line="240" w:lineRule="auto"/>
        <w:jc w:val="both"/>
        <w:rPr/>
      </w:pPr>
      <w:r w:rsidDel="00000000" w:rsidR="00000000" w:rsidRPr="00000000">
        <w:rPr>
          <w:rFonts w:ascii="Calibri" w:cs="Calibri" w:eastAsia="Calibri" w:hAnsi="Calibri"/>
          <w:b w:val="1"/>
          <w:bCs w:val="1"/>
          <w:sz w:val="22"/>
          <w:szCs w:val="22"/>
          <w:rtl w:val="0"/>
        </w:rPr>
        <w:t xml:space="preserve">Definition of Done: </w:t>
      </w:r>
      <w:r w:rsidDel="00000000" w:rsidR="00000000" w:rsidRPr="00000000">
        <w:rPr>
          <w:rFonts w:ascii="Calibri" w:cs="Calibri" w:eastAsia="Calibri" w:hAnsi="Calibri"/>
          <w:sz w:val="22"/>
          <w:szCs w:val="22"/>
          <w:rtl w:val="0"/>
        </w:rPr>
        <w:t xml:space="preserve">criterios de aceptación cumplidos, integración estable, compilación sin errores críticos, prueba funcional ejecutada, documentación necesaria actualizada y evidencia disponible para la Review.</w:t>
      </w:r>
      <w:r w:rsidDel="00000000" w:rsidR="00000000" w:rsidRPr="00000000">
        <w:rPr>
          <w:rtl w:val="0"/>
        </w:rPr>
      </w:r>
    </w:p>
    <w:p w:rsidR="00000000" w:rsidDel="00000000" w:rsidP="00000000" w:rsidRDefault="00000000" w:rsidRPr="00000000" w14:paraId="00000394">
      <w:pPr>
        <w:spacing w:after="80" w:before="0" w:line="240" w:lineRule="auto"/>
        <w:jc w:val="both"/>
        <w:rPr/>
      </w:pPr>
      <w:r w:rsidDel="00000000" w:rsidR="00000000" w:rsidRPr="00000000">
        <w:rPr>
          <w:rFonts w:ascii="Calibri" w:cs="Calibri" w:eastAsia="Calibri" w:hAnsi="Calibri"/>
          <w:b w:val="1"/>
          <w:bCs w:val="1"/>
          <w:sz w:val="22"/>
          <w:szCs w:val="22"/>
          <w:rtl w:val="0"/>
        </w:rPr>
        <w:t xml:space="preserve">Sprint Review: </w:t>
      </w:r>
      <w:r w:rsidDel="00000000" w:rsidR="00000000" w:rsidRPr="00000000">
        <w:rPr>
          <w:rFonts w:ascii="Calibri" w:cs="Calibri" w:eastAsia="Calibri" w:hAnsi="Calibri"/>
          <w:sz w:val="22"/>
          <w:szCs w:val="22"/>
          <w:rtl w:val="0"/>
        </w:rPr>
        <w:t xml:space="preserve">el incremento se demuestra al equipo y al docente; el Product Owner acepta, rechaza o devuelve historias al backlog según criterios de aceptación.</w:t>
      </w:r>
      <w:r w:rsidDel="00000000" w:rsidR="00000000" w:rsidRPr="00000000">
        <w:rPr>
          <w:rtl w:val="0"/>
        </w:rPr>
      </w:r>
    </w:p>
    <w:p w:rsidR="00000000" w:rsidDel="00000000" w:rsidP="00000000" w:rsidRDefault="00000000" w:rsidRPr="00000000" w14:paraId="00000395">
      <w:pPr>
        <w:spacing w:after="80" w:before="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2"/>
          <w:szCs w:val="22"/>
          <w:rtl w:val="0"/>
        </w:rPr>
        <w:t xml:space="preserve">Retrospective: </w:t>
      </w:r>
      <w:r w:rsidDel="00000000" w:rsidR="00000000" w:rsidRPr="00000000">
        <w:rPr>
          <w:rFonts w:ascii="Calibri" w:cs="Calibri" w:eastAsia="Calibri" w:hAnsi="Calibri"/>
          <w:sz w:val="22"/>
          <w:szCs w:val="22"/>
          <w:rtl w:val="0"/>
        </w:rPr>
        <w:t xml:space="preserve">el equipo identifica qué mantener, qué detener y qué mejorar para el Sprint siguiente, dejando acciones concretas y responsables.</w:t>
      </w:r>
    </w:p>
    <w:p w:rsidR="00000000" w:rsidDel="00000000" w:rsidP="00000000" w:rsidRDefault="00000000" w:rsidRPr="00000000" w14:paraId="0000039B">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Sprint 3 – Experiencia, comunidad y administración</w:t>
      </w:r>
      <w:r w:rsidDel="00000000" w:rsidR="00000000" w:rsidRPr="00000000">
        <w:rPr>
          <w:rtl w:val="0"/>
        </w:rPr>
      </w:r>
    </w:p>
    <w:p w:rsidR="00000000" w:rsidDel="00000000" w:rsidP="00000000" w:rsidRDefault="00000000" w:rsidRPr="00000000" w14:paraId="0000039C">
      <w:pPr>
        <w:spacing w:after="80" w:before="0" w:line="240" w:lineRule="auto"/>
        <w:jc w:val="both"/>
        <w:rPr/>
      </w:pPr>
      <w:r w:rsidDel="00000000" w:rsidR="00000000" w:rsidRPr="00000000">
        <w:rPr>
          <w:rFonts w:ascii="Calibri" w:cs="Calibri" w:eastAsia="Calibri" w:hAnsi="Calibri"/>
          <w:b w:val="1"/>
          <w:bCs w:val="1"/>
          <w:sz w:val="22"/>
          <w:szCs w:val="22"/>
          <w:rtl w:val="0"/>
        </w:rPr>
        <w:t xml:space="preserve">Sprint Goal: </w:t>
      </w:r>
      <w:r w:rsidDel="00000000" w:rsidR="00000000" w:rsidRPr="00000000">
        <w:rPr>
          <w:rFonts w:ascii="Calibri" w:cs="Calibri" w:eastAsia="Calibri" w:hAnsi="Calibri"/>
          <w:sz w:val="22"/>
          <w:szCs w:val="22"/>
          <w:rtl w:val="0"/>
        </w:rPr>
        <w:t xml:space="preserve">Fortalecer la experiencia del usuario y facilitar la gestión del contenido.</w:t>
      </w:r>
      <w:r w:rsidDel="00000000" w:rsidR="00000000" w:rsidRPr="00000000">
        <w:rPr>
          <w:rtl w:val="0"/>
        </w:rPr>
      </w:r>
    </w:p>
    <w:p w:rsidR="00000000" w:rsidDel="00000000" w:rsidP="00000000" w:rsidRDefault="00000000" w:rsidRPr="00000000" w14:paraId="0000039D">
      <w:pPr>
        <w:spacing w:after="80" w:before="0" w:line="240" w:lineRule="auto"/>
        <w:jc w:val="both"/>
        <w:rPr/>
      </w:pPr>
      <w:r>
        <w:rPr>
          <w:rFonts w:ascii="Calibri" w:hAnsi="Calibri" w:cs="Calibri" w:eastAsia="Calibri"/>
          <w:b w:val="1"/>
          <w:bCs w:val="1"/>
          <w:color w:val="002060"/>
          <w:sz w:val="22"/>
          <w:szCs w:val="22"/>
        </w:rPr>
        <w:t xml:space="preserve">Sprint Backlog:</w:t>
      </w:r>
      <w:r>
        <w:rPr>
          <w:rFonts w:ascii="Calibri" w:hAnsi="Calibri" w:cs="Calibri" w:eastAsia="Calibri"/>
          <w:b w:val="0"/>
          <w:bCs w:val="0"/>
          <w:sz w:val="22"/>
          <w:szCs w:val="22"/>
        </w:rPr>
        <w:t xml:space="preserve"> HU-08 a HU-12 y HU-15 a HU-19, más el endurecimiento de seguridad (T-03). HU-19 se adelantó desde el Sprint 5. Estado: completado.</w:t>
      </w:r>
    </w:p>
    <w:p w:rsidR="00000000" w:rsidDel="00000000" w:rsidP="00000000" w:rsidRDefault="00000000" w:rsidRPr="00000000" w14:paraId="0000039E">
      <w:pPr>
        <w:keepNext w:val="1"/>
        <w:spacing w:after="80" w:before="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2"/>
          <w:szCs w:val="22"/>
          <w:rtl w:val="0"/>
        </w:rPr>
        <w:t xml:space="preserve">Scrum Board: </w:t>
      </w:r>
      <w:r w:rsidDel="00000000" w:rsidR="00000000" w:rsidRPr="00000000">
        <w:rPr>
          <w:rtl w:val="0"/>
        </w:rPr>
      </w:r>
    </w:p>
    <w:p w:rsidR="00000000" w:rsidDel="00000000" w:rsidP="00000000" w:rsidRDefault="00000000" w:rsidRPr="00000000" w14:paraId="0000039F">
      <w:pPr>
        <w:keepNext w:val="1"/>
        <w:spacing w:after="80" w:before="0" w:line="240" w:lineRule="auto"/>
        <w:jc w:val="center"/>
        <w:rPr>
          <w:rFonts w:ascii="Calibri" w:cs="Calibri" w:eastAsia="Calibri" w:hAnsi="Calibri"/>
          <w:sz w:val="20"/>
          <w:szCs w:val="20"/>
        </w:rPr>
      </w:pPr>
      <w:r w:rsidDel="00000000" w:rsidR="00000000" w:rsidRPr="00000000">
        <w:rPr>
          <w:rtl w:val="0"/>
        </w:rPr>
      </w:r>
      <w:r>
        <w:drawing>
          <wp:inline>
            <wp:extent cx="5760000" cy="2278400"/>
            <wp:docPr id="1562508401" name="Picture 1562508401"/>
            <wp:cNvGraphicFramePr>
              <a:graphicFrameLocks noChangeAspect="1"/>
            </wp:cNvGraphicFramePr>
            <a:graphic>
              <a:graphicData uri="http://schemas.openxmlformats.org/drawingml/2006/picture">
                <pic:pic>
                  <pic:nvPicPr>
                    <pic:cNvPr id="0" name="board3.png"/>
                    <pic:cNvPicPr/>
                  </pic:nvPicPr>
                  <pic:blipFill>
                    <a:blip r:embed="rId25"/>
                    <a:stretch>
                      <a:fillRect/>
                    </a:stretch>
                  </pic:blipFill>
                  <pic:spPr>
                    <a:xfrm>
                      <a:off x="0" y="0"/>
                      <a:ext cx="5760000" cy="2278400"/>
                    </a:xfrm>
                    <a:prstGeom prst="rect"/>
                  </pic:spPr>
                </pic:pic>
              </a:graphicData>
            </a:graphic>
          </wp:inline>
        </w:drawing>
      </w:r>
    </w:p>
    <w:p w:rsidR="00000000" w:rsidDel="00000000" w:rsidP="00000000" w:rsidRDefault="00000000" w:rsidRPr="00000000" w14:paraId="000003A0">
      <w:pPr>
        <w:spacing w:after="8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Figura 17.  Scrum Board – Sprint 3: Experiencia, comunidad y administración.</w:t>
      </w:r>
    </w:p>
    <w:p w:rsidR="00000000" w:rsidDel="00000000" w:rsidP="00000000" w:rsidRDefault="00000000" w:rsidRPr="00000000" w14:paraId="000003A1">
      <w:pPr>
        <w:spacing w:after="80" w:before="0" w:line="240" w:lineRule="auto"/>
        <w:jc w:val="both"/>
        <w:rPr>
          <w:rFonts w:ascii="Calibri" w:cs="Calibri" w:eastAsia="Calibri" w:hAnsi="Calibri"/>
          <w:sz w:val="20"/>
          <w:szCs w:val="20"/>
        </w:rPr>
      </w:pPr>
      <w:r>
        <w:rPr>
          <w:rFonts w:ascii="Calibri" w:hAnsi="Calibri" w:cs="Calibri" w:eastAsia="Calibri"/>
          <w:b w:val="0"/>
          <w:bCs w:val="0"/>
          <w:i w:val="1"/>
          <w:iCs w:val="1"/>
          <w:sz w:val="18"/>
          <w:szCs w:val="18"/>
        </w:rPr>
        <w:t xml:space="preserve">Fuente: elaboración propia del equipo Signy (2026), a partir del Product Backlog y del historial del repositorio; estado al 08/10/2026.</w:t>
      </w:r>
    </w:p>
    <w:p w:rsidR="00000000" w:rsidDel="00000000" w:rsidP="00000000" w:rsidRDefault="00000000" w:rsidRPr="00000000" w14:paraId="000003A3">
      <w:pPr>
        <w:spacing w:after="80" w:before="0" w:line="240" w:lineRule="auto"/>
        <w:jc w:val="both"/>
        <w:rPr/>
      </w:pPr>
      <w:r>
        <w:rPr>
          <w:rFonts w:ascii="Calibri" w:hAnsi="Calibri" w:cs="Calibri" w:eastAsia="Calibri"/>
          <w:b w:val="1"/>
          <w:bCs w:val="1"/>
          <w:color w:val="002060"/>
          <w:sz w:val="22"/>
          <w:szCs w:val="22"/>
        </w:rPr>
        <w:t xml:space="preserve">Burndown Chart:</w:t>
      </w:r>
      <w:r>
        <w:rPr>
          <w:rFonts w:ascii="Calibri" w:hAnsi="Calibri" w:cs="Calibri" w:eastAsia="Calibri"/>
          <w:b w:val="0"/>
          <w:bCs w:val="0"/>
          <w:sz w:val="22"/>
          <w:szCs w:val="22"/>
        </w:rPr>
        <w:t xml:space="preserve"> las diez historias del Sprint se cerraron entre el 16/08 y el 07/09; varias se adelantaron porque compartían componentes con los Sprints 1 y 2.</w:t>
      </w:r>
    </w:p>
    <w:p w:rsidR="00000000" w:rsidDel="00000000" w:rsidP="00000000" w:rsidRDefault="00000000" w:rsidRPr="00000000" w14:paraId="000003A4">
      <w:pPr>
        <w:spacing w:after="80" w:before="0" w:line="240" w:lineRule="auto"/>
        <w:jc w:val="both"/>
        <w:rPr/>
      </w:pPr>
      <w:r w:rsidDel="00000000" w:rsidR="00000000" w:rsidRPr="00000000">
        <w:rPr>
          <w:rFonts w:ascii="Calibri" w:cs="Calibri" w:eastAsia="Calibri" w:hAnsi="Calibri"/>
          <w:b w:val="1"/>
          <w:bCs w:val="1"/>
          <w:sz w:val="22"/>
          <w:szCs w:val="22"/>
          <w:rtl w:val="0"/>
        </w:rPr>
        <w:t xml:space="preserve">Daily Meetings: </w:t>
      </w:r>
      <w:r w:rsidDel="00000000" w:rsidR="00000000" w:rsidRPr="00000000">
        <w:rPr>
          <w:rFonts w:ascii="Calibri" w:cs="Calibri" w:eastAsia="Calibri" w:hAnsi="Calibri"/>
          <w:sz w:val="22"/>
          <w:szCs w:val="22"/>
          <w:rtl w:val="0"/>
        </w:rPr>
        <w:t xml:space="preserve">reuniones breves para revisar avance, siguiente acción e impedimentos. Los bloqueos se registran en el Impediment Log.</w:t>
      </w:r>
      <w:r w:rsidDel="00000000" w:rsidR="00000000" w:rsidRPr="00000000">
        <w:rPr>
          <w:rtl w:val="0"/>
        </w:rPr>
      </w:r>
    </w:p>
    <w:p w:rsidR="00000000" w:rsidDel="00000000" w:rsidP="00000000" w:rsidRDefault="00000000" w:rsidRPr="00000000" w14:paraId="000003A5">
      <w:pPr>
        <w:spacing w:after="80" w:before="0" w:line="240" w:lineRule="auto"/>
        <w:jc w:val="both"/>
        <w:rPr/>
      </w:pPr>
      <w:r w:rsidDel="00000000" w:rsidR="00000000" w:rsidRPr="00000000">
        <w:rPr>
          <w:rFonts w:ascii="Calibri" w:cs="Calibri" w:eastAsia="Calibri" w:hAnsi="Calibri"/>
          <w:b w:val="1"/>
          <w:bCs w:val="1"/>
          <w:sz w:val="22"/>
          <w:szCs w:val="22"/>
          <w:rtl w:val="0"/>
        </w:rPr>
        <w:t xml:space="preserve">Impediment Log: </w:t>
      </w:r>
      <w:r w:rsidDel="00000000" w:rsidR="00000000" w:rsidRPr="00000000">
        <w:rPr>
          <w:rFonts w:ascii="Calibri" w:cs="Calibri" w:eastAsia="Calibri" w:hAnsi="Calibri"/>
          <w:sz w:val="22"/>
          <w:szCs w:val="22"/>
          <w:rtl w:val="0"/>
        </w:rPr>
        <w:t xml:space="preserve">Compatibilidad Android, permisos, multimedia, caché, notificaciones y sincronización de datos sociales.</w:t>
      </w:r>
      <w:r w:rsidDel="00000000" w:rsidR="00000000" w:rsidRPr="00000000">
        <w:rPr>
          <w:rtl w:val="0"/>
        </w:rPr>
      </w:r>
    </w:p>
    <w:p w:rsidR="00000000" w:rsidDel="00000000" w:rsidP="00000000" w:rsidRDefault="00000000" w:rsidRPr="00000000" w14:paraId="000003A6">
      <w:pPr>
        <w:spacing w:after="80" w:before="0" w:line="240" w:lineRule="auto"/>
        <w:jc w:val="both"/>
        <w:rPr/>
      </w:pPr>
      <w:r w:rsidDel="00000000" w:rsidR="00000000" w:rsidRPr="00000000">
        <w:rPr>
          <w:rFonts w:ascii="Calibri" w:cs="Calibri" w:eastAsia="Calibri" w:hAnsi="Calibri"/>
          <w:b w:val="1"/>
          <w:bCs w:val="1"/>
          <w:sz w:val="22"/>
          <w:szCs w:val="22"/>
          <w:rtl w:val="0"/>
        </w:rPr>
        <w:t xml:space="preserve">Definition of Done: </w:t>
      </w:r>
      <w:r w:rsidDel="00000000" w:rsidR="00000000" w:rsidRPr="00000000">
        <w:rPr>
          <w:rFonts w:ascii="Calibri" w:cs="Calibri" w:eastAsia="Calibri" w:hAnsi="Calibri"/>
          <w:sz w:val="22"/>
          <w:szCs w:val="22"/>
          <w:rtl w:val="0"/>
        </w:rPr>
        <w:t xml:space="preserve">criterios de aceptación cumplidos, integración estable, compilación sin errores críticos, prueba funcional ejecutada, documentación necesaria actualizada y evidencia disponible para la Review.</w:t>
      </w:r>
      <w:r w:rsidDel="00000000" w:rsidR="00000000" w:rsidRPr="00000000">
        <w:rPr>
          <w:rtl w:val="0"/>
        </w:rPr>
      </w:r>
    </w:p>
    <w:p w:rsidR="00000000" w:rsidDel="00000000" w:rsidP="00000000" w:rsidRDefault="00000000" w:rsidRPr="00000000" w14:paraId="000003A7">
      <w:pPr>
        <w:spacing w:after="80" w:before="0" w:line="240" w:lineRule="auto"/>
        <w:jc w:val="both"/>
        <w:rPr/>
      </w:pPr>
      <w:r w:rsidDel="00000000" w:rsidR="00000000" w:rsidRPr="00000000">
        <w:rPr>
          <w:rFonts w:ascii="Calibri" w:cs="Calibri" w:eastAsia="Calibri" w:hAnsi="Calibri"/>
          <w:b w:val="1"/>
          <w:bCs w:val="1"/>
          <w:sz w:val="22"/>
          <w:szCs w:val="22"/>
          <w:rtl w:val="0"/>
        </w:rPr>
        <w:t xml:space="preserve">Sprint Review: </w:t>
      </w:r>
      <w:r w:rsidDel="00000000" w:rsidR="00000000" w:rsidRPr="00000000">
        <w:rPr>
          <w:rFonts w:ascii="Calibri" w:cs="Calibri" w:eastAsia="Calibri" w:hAnsi="Calibri"/>
          <w:sz w:val="22"/>
          <w:szCs w:val="22"/>
          <w:rtl w:val="0"/>
        </w:rPr>
        <w:t xml:space="preserve">el incremento se demuestra al equipo y al docente; el Product Owner acepta, rechaza o devuelve historias al backlog según criterios de aceptación.</w:t>
      </w:r>
      <w:r w:rsidDel="00000000" w:rsidR="00000000" w:rsidRPr="00000000">
        <w:rPr>
          <w:rtl w:val="0"/>
        </w:rPr>
      </w:r>
    </w:p>
    <w:p w:rsidR="00000000" w:rsidDel="00000000" w:rsidP="00000000" w:rsidRDefault="00000000" w:rsidRPr="00000000" w14:paraId="000003A8">
      <w:pPr>
        <w:spacing w:after="80" w:before="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2"/>
          <w:szCs w:val="22"/>
          <w:rtl w:val="0"/>
        </w:rPr>
        <w:t xml:space="preserve">Retrospective: </w:t>
      </w:r>
      <w:r w:rsidDel="00000000" w:rsidR="00000000" w:rsidRPr="00000000">
        <w:rPr>
          <w:rFonts w:ascii="Calibri" w:cs="Calibri" w:eastAsia="Calibri" w:hAnsi="Calibri"/>
          <w:sz w:val="22"/>
          <w:szCs w:val="22"/>
          <w:rtl w:val="0"/>
        </w:rPr>
        <w:t xml:space="preserve">el equipo identifica qué mantener, qué detener y qué mejorar para el Sprint siguiente, dejando acciones concretas y responsables.</w:t>
      </w:r>
    </w:p>
    <w:p w:rsidR="00000000" w:rsidDel="00000000" w:rsidP="00000000" w:rsidRDefault="00000000" w:rsidRPr="00000000" w14:paraId="000003AA">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Sprint 4 – Integración MediaPipe</w:t>
      </w:r>
      <w:r w:rsidDel="00000000" w:rsidR="00000000" w:rsidRPr="00000000">
        <w:rPr>
          <w:rtl w:val="0"/>
        </w:rPr>
      </w:r>
    </w:p>
    <w:p w:rsidR="00000000" w:rsidDel="00000000" w:rsidP="00000000" w:rsidRDefault="00000000" w:rsidRPr="00000000" w14:paraId="000003AB">
      <w:pPr>
        <w:spacing w:after="80" w:before="0" w:line="240" w:lineRule="auto"/>
        <w:jc w:val="both"/>
        <w:rPr/>
      </w:pPr>
      <w:r w:rsidDel="00000000" w:rsidR="00000000" w:rsidRPr="00000000">
        <w:rPr>
          <w:rFonts w:ascii="Calibri" w:cs="Calibri" w:eastAsia="Calibri" w:hAnsi="Calibri"/>
          <w:b w:val="1"/>
          <w:bCs w:val="1"/>
          <w:sz w:val="22"/>
          <w:szCs w:val="22"/>
          <w:rtl w:val="0"/>
        </w:rPr>
        <w:t xml:space="preserve">Sprint Goal: </w:t>
      </w:r>
      <w:r w:rsidDel="00000000" w:rsidR="00000000" w:rsidRPr="00000000">
        <w:rPr>
          <w:rFonts w:ascii="Calibri" w:cs="Calibri" w:eastAsia="Calibri" w:hAnsi="Calibri"/>
          <w:sz w:val="22"/>
          <w:szCs w:val="22"/>
          <w:rtl w:val="0"/>
        </w:rPr>
        <w:t xml:space="preserve">Conectar la detección de landmarks con la práctica real de la lección y registrar intentos.</w:t>
      </w:r>
      <w:r w:rsidDel="00000000" w:rsidR="00000000" w:rsidRPr="00000000">
        <w:rPr>
          <w:rtl w:val="0"/>
        </w:rPr>
      </w:r>
    </w:p>
    <w:p w:rsidR="00000000" w:rsidDel="00000000" w:rsidP="00000000" w:rsidRDefault="00000000" w:rsidRPr="00000000" w14:paraId="000003AC">
      <w:pPr>
        <w:spacing w:after="80" w:before="0" w:line="240" w:lineRule="auto"/>
        <w:jc w:val="both"/>
        <w:rPr/>
      </w:pPr>
      <w:r>
        <w:rPr>
          <w:rFonts w:ascii="Calibri" w:hAnsi="Calibri" w:cs="Calibri" w:eastAsia="Calibri"/>
          <w:b w:val="1"/>
          <w:bCs w:val="1"/>
          <w:color w:val="002060"/>
          <w:sz w:val="22"/>
          <w:szCs w:val="22"/>
        </w:rPr>
        <w:t xml:space="preserve">Sprint Backlog:</w:t>
      </w:r>
      <w:r>
        <w:rPr>
          <w:rFonts w:ascii="Calibri" w:hAnsi="Calibri" w:cs="Calibri" w:eastAsia="Calibri"/>
          <w:b w:val="0"/>
          <w:bCs w:val="0"/>
          <w:sz w:val="22"/>
          <w:szCs w:val="22"/>
        </w:rPr>
        <w:t xml:space="preserve"> HU-13 y HU-14, más el registro de intentos con su score (T-04) y el entrenamiento del clasificador (T-05). Estado: historias completadas; T-05 en curso.</w:t>
      </w:r>
    </w:p>
    <w:p w:rsidR="00000000" w:rsidDel="00000000" w:rsidP="00000000" w:rsidRDefault="00000000" w:rsidRPr="00000000" w14:paraId="000003AD">
      <w:pPr>
        <w:keepNext w:val="1"/>
        <w:spacing w:after="80" w:before="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2"/>
          <w:szCs w:val="22"/>
          <w:rtl w:val="0"/>
        </w:rPr>
        <w:t xml:space="preserve">Scrum Board: </w:t>
      </w:r>
      <w:r w:rsidDel="00000000" w:rsidR="00000000" w:rsidRPr="00000000">
        <w:rPr>
          <w:rtl w:val="0"/>
        </w:rPr>
      </w:r>
    </w:p>
    <w:p w:rsidR="00000000" w:rsidDel="00000000" w:rsidP="00000000" w:rsidRDefault="00000000" w:rsidRPr="00000000" w14:paraId="000003AE">
      <w:pPr>
        <w:keepNext w:val="1"/>
        <w:spacing w:after="80" w:before="0" w:line="240" w:lineRule="auto"/>
        <w:jc w:val="center"/>
        <w:rPr>
          <w:rFonts w:ascii="Calibri" w:cs="Calibri" w:eastAsia="Calibri" w:hAnsi="Calibri"/>
          <w:sz w:val="20"/>
          <w:szCs w:val="20"/>
        </w:rPr>
      </w:pPr>
      <w:r w:rsidDel="00000000" w:rsidR="00000000" w:rsidRPr="00000000">
        <w:rPr>
          <w:rtl w:val="0"/>
        </w:rPr>
      </w:r>
      <w:r>
        <w:drawing>
          <wp:inline>
            <wp:extent cx="5760000" cy="1920000"/>
            <wp:docPr id="1562508402" name="Picture 1562508402"/>
            <wp:cNvGraphicFramePr>
              <a:graphicFrameLocks noChangeAspect="1"/>
            </wp:cNvGraphicFramePr>
            <a:graphic>
              <a:graphicData uri="http://schemas.openxmlformats.org/drawingml/2006/picture">
                <pic:pic>
                  <pic:nvPicPr>
                    <pic:cNvPr id="0" name="board4.png"/>
                    <pic:cNvPicPr/>
                  </pic:nvPicPr>
                  <pic:blipFill>
                    <a:blip r:embed="rId26"/>
                    <a:stretch>
                      <a:fillRect/>
                    </a:stretch>
                  </pic:blipFill>
                  <pic:spPr>
                    <a:xfrm>
                      <a:off x="0" y="0"/>
                      <a:ext cx="5760000" cy="1920000"/>
                    </a:xfrm>
                    <a:prstGeom prst="rect"/>
                  </pic:spPr>
                </pic:pic>
              </a:graphicData>
            </a:graphic>
          </wp:inline>
        </w:drawing>
      </w:r>
    </w:p>
    <w:p w:rsidR="00000000" w:rsidDel="00000000" w:rsidP="00000000" w:rsidRDefault="00000000" w:rsidRPr="00000000" w14:paraId="000003AF">
      <w:pPr>
        <w:spacing w:after="8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Figura 18.  Scrum Board – Sprint 4: Integración MediaPipe.</w:t>
      </w:r>
    </w:p>
    <w:p w:rsidR="00000000" w:rsidDel="00000000" w:rsidP="00000000" w:rsidRDefault="00000000" w:rsidRPr="00000000" w14:paraId="000003B0">
      <w:pPr>
        <w:spacing w:after="80" w:before="0" w:line="240" w:lineRule="auto"/>
        <w:jc w:val="both"/>
        <w:rPr>
          <w:rFonts w:ascii="Calibri" w:cs="Calibri" w:eastAsia="Calibri" w:hAnsi="Calibri"/>
          <w:b w:val="1"/>
          <w:bCs w:val="1"/>
          <w:sz w:val="20"/>
          <w:szCs w:val="20"/>
        </w:rPr>
      </w:pPr>
      <w:r>
        <w:rPr>
          <w:rFonts w:ascii="Calibri" w:hAnsi="Calibri" w:cs="Calibri" w:eastAsia="Calibri"/>
          <w:b w:val="0"/>
          <w:bCs w:val="0"/>
          <w:i w:val="1"/>
          <w:iCs w:val="1"/>
          <w:sz w:val="18"/>
          <w:szCs w:val="18"/>
        </w:rPr>
        <w:t xml:space="preserve">Fuente: elaboración propia del equipo Signy (2026), a partir del Product Backlog y del historial del repositorio; estado al 08/10/2026.</w:t>
      </w:r>
    </w:p>
    <w:p w:rsidR="00000000" w:rsidDel="00000000" w:rsidP="00000000" w:rsidRDefault="00000000" w:rsidRPr="00000000" w14:paraId="000003B3">
      <w:pPr>
        <w:spacing w:after="80" w:before="0" w:line="240" w:lineRule="auto"/>
        <w:jc w:val="both"/>
        <w:rPr/>
      </w:pPr>
      <w:r>
        <w:rPr>
          <w:rFonts w:ascii="Calibri" w:hAnsi="Calibri" w:cs="Calibri" w:eastAsia="Calibri"/>
          <w:b w:val="1"/>
          <w:bCs w:val="1"/>
          <w:color w:val="002060"/>
          <w:sz w:val="22"/>
          <w:szCs w:val="22"/>
        </w:rPr>
        <w:t xml:space="preserve">Burndown Chart:</w:t>
      </w:r>
      <w:r>
        <w:rPr>
          <w:rFonts w:ascii="Calibri" w:hAnsi="Calibri" w:cs="Calibri" w:eastAsia="Calibri"/>
          <w:b w:val="0"/>
          <w:bCs w:val="0"/>
          <w:sz w:val="22"/>
          <w:szCs w:val="22"/>
        </w:rPr>
        <w:t xml:space="preserve"> HU-13 se cerró el 25/09 (DTW en la lección) y HU-14 el 04/10 (motor v3), con lo que quedó una sola historia pendiente en el backlog.</w:t>
      </w:r>
    </w:p>
    <w:p w:rsidR="00000000" w:rsidDel="00000000" w:rsidP="00000000" w:rsidRDefault="00000000" w:rsidRPr="00000000" w14:paraId="000003B4">
      <w:pPr>
        <w:spacing w:after="80" w:before="0" w:line="240" w:lineRule="auto"/>
        <w:jc w:val="both"/>
        <w:rPr/>
      </w:pPr>
      <w:r w:rsidDel="00000000" w:rsidR="00000000" w:rsidRPr="00000000">
        <w:rPr>
          <w:rFonts w:ascii="Calibri" w:cs="Calibri" w:eastAsia="Calibri" w:hAnsi="Calibri"/>
          <w:b w:val="1"/>
          <w:bCs w:val="1"/>
          <w:sz w:val="22"/>
          <w:szCs w:val="22"/>
          <w:rtl w:val="0"/>
        </w:rPr>
        <w:t xml:space="preserve">Daily Meetings: </w:t>
      </w:r>
      <w:r w:rsidDel="00000000" w:rsidR="00000000" w:rsidRPr="00000000">
        <w:rPr>
          <w:rFonts w:ascii="Calibri" w:cs="Calibri" w:eastAsia="Calibri" w:hAnsi="Calibri"/>
          <w:sz w:val="22"/>
          <w:szCs w:val="22"/>
          <w:rtl w:val="0"/>
        </w:rPr>
        <w:t xml:space="preserve">reuniones breves para revisar avance, siguiente acción e impedimentos. Los bloqueos se registran en el Impediment Log.</w:t>
      </w:r>
      <w:r w:rsidDel="00000000" w:rsidR="00000000" w:rsidRPr="00000000">
        <w:rPr>
          <w:rtl w:val="0"/>
        </w:rPr>
      </w:r>
    </w:p>
    <w:p w:rsidR="00000000" w:rsidDel="00000000" w:rsidP="00000000" w:rsidRDefault="00000000" w:rsidRPr="00000000" w14:paraId="000003B5">
      <w:pPr>
        <w:spacing w:after="80" w:before="0" w:line="240" w:lineRule="auto"/>
        <w:jc w:val="both"/>
        <w:rPr/>
      </w:pPr>
      <w:r w:rsidDel="00000000" w:rsidR="00000000" w:rsidRPr="00000000">
        <w:rPr>
          <w:rFonts w:ascii="Calibri" w:cs="Calibri" w:eastAsia="Calibri" w:hAnsi="Calibri"/>
          <w:b w:val="1"/>
          <w:bCs w:val="1"/>
          <w:sz w:val="22"/>
          <w:szCs w:val="22"/>
          <w:rtl w:val="0"/>
        </w:rPr>
        <w:t xml:space="preserve">Impediment Log: </w:t>
      </w:r>
      <w:r w:rsidDel="00000000" w:rsidR="00000000" w:rsidRPr="00000000">
        <w:rPr>
          <w:rFonts w:ascii="Calibri" w:cs="Calibri" w:eastAsia="Calibri" w:hAnsi="Calibri"/>
          <w:sz w:val="22"/>
          <w:szCs w:val="22"/>
          <w:rtl w:val="0"/>
        </w:rPr>
        <w:t xml:space="preserve">Rendimiento en dispositivo, iluminación, calibración del score, variación entre usuarios y estabilidad de cámara.</w:t>
      </w:r>
      <w:r w:rsidDel="00000000" w:rsidR="00000000" w:rsidRPr="00000000">
        <w:rPr>
          <w:rtl w:val="0"/>
        </w:rPr>
      </w:r>
    </w:p>
    <w:p w:rsidR="00000000" w:rsidDel="00000000" w:rsidP="00000000" w:rsidRDefault="00000000" w:rsidRPr="00000000" w14:paraId="000003B6">
      <w:pPr>
        <w:spacing w:after="80" w:before="0" w:line="240" w:lineRule="auto"/>
        <w:jc w:val="both"/>
        <w:rPr/>
      </w:pPr>
      <w:r w:rsidDel="00000000" w:rsidR="00000000" w:rsidRPr="00000000">
        <w:rPr>
          <w:rFonts w:ascii="Calibri" w:cs="Calibri" w:eastAsia="Calibri" w:hAnsi="Calibri"/>
          <w:b w:val="1"/>
          <w:bCs w:val="1"/>
          <w:sz w:val="22"/>
          <w:szCs w:val="22"/>
          <w:rtl w:val="0"/>
        </w:rPr>
        <w:t xml:space="preserve">Definition of Done: </w:t>
      </w:r>
      <w:r w:rsidDel="00000000" w:rsidR="00000000" w:rsidRPr="00000000">
        <w:rPr>
          <w:rFonts w:ascii="Calibri" w:cs="Calibri" w:eastAsia="Calibri" w:hAnsi="Calibri"/>
          <w:sz w:val="22"/>
          <w:szCs w:val="22"/>
          <w:rtl w:val="0"/>
        </w:rPr>
        <w:t xml:space="preserve">criterios de aceptación cumplidos, integración estable, compilación sin errores críticos, prueba funcional ejecutada, documentación necesaria actualizada y evidencia disponible para la Review.</w:t>
      </w:r>
      <w:r w:rsidDel="00000000" w:rsidR="00000000" w:rsidRPr="00000000">
        <w:rPr>
          <w:rtl w:val="0"/>
        </w:rPr>
      </w:r>
    </w:p>
    <w:p w:rsidR="00000000" w:rsidDel="00000000" w:rsidP="00000000" w:rsidRDefault="00000000" w:rsidRPr="00000000" w14:paraId="000003B7">
      <w:pPr>
        <w:spacing w:after="80" w:before="0" w:line="240" w:lineRule="auto"/>
        <w:jc w:val="both"/>
        <w:rPr/>
      </w:pPr>
      <w:r w:rsidDel="00000000" w:rsidR="00000000" w:rsidRPr="00000000">
        <w:rPr>
          <w:rFonts w:ascii="Calibri" w:cs="Calibri" w:eastAsia="Calibri" w:hAnsi="Calibri"/>
          <w:b w:val="1"/>
          <w:bCs w:val="1"/>
          <w:sz w:val="22"/>
          <w:szCs w:val="22"/>
          <w:rtl w:val="0"/>
        </w:rPr>
        <w:t xml:space="preserve">Sprint Review: </w:t>
      </w:r>
      <w:r w:rsidDel="00000000" w:rsidR="00000000" w:rsidRPr="00000000">
        <w:rPr>
          <w:rFonts w:ascii="Calibri" w:cs="Calibri" w:eastAsia="Calibri" w:hAnsi="Calibri"/>
          <w:sz w:val="22"/>
          <w:szCs w:val="22"/>
          <w:rtl w:val="0"/>
        </w:rPr>
        <w:t xml:space="preserve">el incremento se demuestra al equipo y al docente; el Product Owner acepta, rechaza o devuelve historias al backlog según criterios de aceptación. Resultado: la práctica con cámara reconoce señas reales con el motor v3 y cada intento queda registrado con su score.</w:t>
      </w:r>
      <w:r w:rsidDel="00000000" w:rsidR="00000000" w:rsidRPr="00000000">
        <w:rPr>
          <w:rtl w:val="0"/>
        </w:rPr>
      </w:r>
    </w:p>
    <w:p w:rsidR="00000000" w:rsidDel="00000000" w:rsidP="00000000" w:rsidRDefault="00000000" w:rsidRPr="00000000" w14:paraId="000003B8">
      <w:pPr>
        <w:spacing w:after="80" w:before="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2"/>
          <w:szCs w:val="22"/>
          <w:rtl w:val="0"/>
        </w:rPr>
        <w:t xml:space="preserve">Retrospective: </w:t>
      </w:r>
      <w:r w:rsidDel="00000000" w:rsidR="00000000" w:rsidRPr="00000000">
        <w:rPr>
          <w:rFonts w:ascii="Calibri" w:cs="Calibri" w:eastAsia="Calibri" w:hAnsi="Calibri"/>
          <w:sz w:val="22"/>
          <w:szCs w:val="22"/>
          <w:rtl w:val="0"/>
        </w:rPr>
        <w:t xml:space="preserve">el equipo identifica qué mantener, qué detener y qué mejorar para el Sprint siguiente, dejando acciones concretas y responsables.</w:t>
      </w:r>
    </w:p>
    <w:p w:rsidR="00000000" w:rsidDel="00000000" w:rsidP="00000000" w:rsidRDefault="00000000" w:rsidRPr="00000000" w14:paraId="000003DA">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Sprint 5 – Validación, personalización y cierre</w:t>
      </w:r>
      <w:r w:rsidDel="00000000" w:rsidR="00000000" w:rsidRPr="00000000">
        <w:rPr>
          <w:rtl w:val="0"/>
        </w:rPr>
      </w:r>
    </w:p>
    <w:p w:rsidR="00000000" w:rsidDel="00000000" w:rsidP="00000000" w:rsidRDefault="00000000" w:rsidRPr="00000000" w14:paraId="000003DB">
      <w:pPr>
        <w:spacing w:after="80" w:before="0" w:line="240" w:lineRule="auto"/>
        <w:jc w:val="both"/>
        <w:rPr/>
      </w:pPr>
      <w:r w:rsidDel="00000000" w:rsidR="00000000" w:rsidRPr="00000000">
        <w:rPr>
          <w:rFonts w:ascii="Calibri" w:cs="Calibri" w:eastAsia="Calibri" w:hAnsi="Calibri"/>
          <w:b w:val="1"/>
          <w:bCs w:val="1"/>
          <w:sz w:val="22"/>
          <w:szCs w:val="22"/>
          <w:rtl w:val="0"/>
        </w:rPr>
        <w:t xml:space="preserve">Sprint Goal: </w:t>
      </w:r>
      <w:r w:rsidDel="00000000" w:rsidR="00000000" w:rsidRPr="00000000">
        <w:rPr>
          <w:rFonts w:ascii="Calibri" w:cs="Calibri" w:eastAsia="Calibri" w:hAnsi="Calibri"/>
          <w:sz w:val="22"/>
          <w:szCs w:val="22"/>
          <w:rtl w:val="0"/>
        </w:rPr>
        <w:t xml:space="preserve">Validar la solución, incorporar mejoras de aprendizaje y preparar el cierre de la fase.</w:t>
      </w:r>
      <w:r w:rsidDel="00000000" w:rsidR="00000000" w:rsidRPr="00000000">
        <w:rPr>
          <w:rtl w:val="0"/>
        </w:rPr>
      </w:r>
    </w:p>
    <w:p w:rsidR="00000000" w:rsidDel="00000000" w:rsidP="00000000" w:rsidRDefault="00000000" w:rsidRPr="00000000" w14:paraId="000003DC">
      <w:pPr>
        <w:spacing w:after="80" w:before="0" w:line="240" w:lineRule="auto"/>
        <w:jc w:val="both"/>
        <w:rPr/>
      </w:pPr>
      <w:r>
        <w:rPr>
          <w:rFonts w:ascii="Calibri" w:hAnsi="Calibri" w:cs="Calibri" w:eastAsia="Calibri"/>
          <w:b w:val="1"/>
          <w:bCs w:val="1"/>
          <w:color w:val="002060"/>
          <w:sz w:val="22"/>
          <w:szCs w:val="22"/>
        </w:rPr>
        <w:t xml:space="preserve">Sprint Backlog:</w:t>
      </w:r>
      <w:r>
        <w:rPr>
          <w:rFonts w:ascii="Calibri" w:hAnsi="Calibri" w:cs="Calibri" w:eastAsia="Calibri"/>
          <w:b w:val="0"/>
          <w:bCs w:val="0"/>
          <w:sz w:val="22"/>
          <w:szCs w:val="22"/>
        </w:rPr>
        <w:t xml:space="preserve"> HU-20; pruebas automatizadas (T-06), pruebas manuales en Android (T-07), pruebas de usabilidad (T-08) y validación lingüística (T-09). Estado: en curso.</w:t>
      </w:r>
    </w:p>
    <w:p w:rsidR="00000000" w:rsidDel="00000000" w:rsidP="00000000" w:rsidRDefault="00000000" w:rsidRPr="00000000" w14:paraId="000003DD">
      <w:pPr>
        <w:keepNext w:val="1"/>
        <w:spacing w:after="80" w:before="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2"/>
          <w:szCs w:val="22"/>
          <w:rtl w:val="0"/>
        </w:rPr>
        <w:t xml:space="preserve">Scrum Board: </w:t>
      </w:r>
      <w:r w:rsidDel="00000000" w:rsidR="00000000" w:rsidRPr="00000000">
        <w:rPr>
          <w:rtl w:val="0"/>
        </w:rPr>
      </w:r>
    </w:p>
    <w:p w:rsidR="00000000" w:rsidDel="00000000" w:rsidP="00000000" w:rsidRDefault="00000000" w:rsidRPr="00000000" w14:paraId="000003DE">
      <w:pPr>
        <w:keepNext w:val="1"/>
        <w:spacing w:after="80" w:before="0" w:line="240" w:lineRule="auto"/>
        <w:jc w:val="center"/>
        <w:rPr>
          <w:rFonts w:ascii="Calibri" w:cs="Calibri" w:eastAsia="Calibri" w:hAnsi="Calibri"/>
          <w:sz w:val="20"/>
          <w:szCs w:val="20"/>
        </w:rPr>
      </w:pPr>
      <w:r w:rsidDel="00000000" w:rsidR="00000000" w:rsidRPr="00000000">
        <w:rPr>
          <w:rtl w:val="0"/>
        </w:rPr>
      </w:r>
      <w:r>
        <w:drawing>
          <wp:inline>
            <wp:extent cx="5760000" cy="1920000"/>
            <wp:docPr id="1562508403" name="Picture 1562508403"/>
            <wp:cNvGraphicFramePr>
              <a:graphicFrameLocks noChangeAspect="1"/>
            </wp:cNvGraphicFramePr>
            <a:graphic>
              <a:graphicData uri="http://schemas.openxmlformats.org/drawingml/2006/picture">
                <pic:pic>
                  <pic:nvPicPr>
                    <pic:cNvPr id="0" name="board5.png"/>
                    <pic:cNvPicPr/>
                  </pic:nvPicPr>
                  <pic:blipFill>
                    <a:blip r:embed="rId27"/>
                    <a:stretch>
                      <a:fillRect/>
                    </a:stretch>
                  </pic:blipFill>
                  <pic:spPr>
                    <a:xfrm>
                      <a:off x="0" y="0"/>
                      <a:ext cx="5760000" cy="1920000"/>
                    </a:xfrm>
                    <a:prstGeom prst="rect"/>
                  </pic:spPr>
                </pic:pic>
              </a:graphicData>
            </a:graphic>
          </wp:inline>
        </w:drawing>
      </w:r>
    </w:p>
    <w:p w:rsidR="00000000" w:rsidDel="00000000" w:rsidP="00000000" w:rsidRDefault="00000000" w:rsidRPr="00000000" w14:paraId="000003DF">
      <w:pPr>
        <w:spacing w:after="8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Figura 19.  Scrum Board – Sprint 5: Validación, personalización y cierre.</w:t>
      </w:r>
    </w:p>
    <w:p w:rsidR="00000000" w:rsidDel="00000000" w:rsidP="00000000" w:rsidRDefault="00000000" w:rsidRPr="00000000" w14:paraId="000003E0">
      <w:pPr>
        <w:spacing w:after="80" w:before="0" w:line="240" w:lineRule="auto"/>
        <w:jc w:val="both"/>
        <w:rPr>
          <w:rFonts w:ascii="Calibri" w:cs="Calibri" w:eastAsia="Calibri" w:hAnsi="Calibri"/>
          <w:sz w:val="20"/>
          <w:szCs w:val="20"/>
        </w:rPr>
      </w:pPr>
      <w:r>
        <w:rPr>
          <w:rFonts w:ascii="Calibri" w:hAnsi="Calibri" w:cs="Calibri" w:eastAsia="Calibri"/>
          <w:b w:val="0"/>
          <w:bCs w:val="0"/>
          <w:i w:val="1"/>
          <w:iCs w:val="1"/>
          <w:sz w:val="18"/>
          <w:szCs w:val="18"/>
        </w:rPr>
        <w:t xml:space="preserve">Fuente: elaboración propia del equipo Signy (2026), a partir del Product Backlog y del historial del repositorio; estado al 08/10/2026.</w:t>
      </w:r>
    </w:p>
    <w:p w:rsidR="00000000" w:rsidDel="00000000" w:rsidP="00000000" w:rsidRDefault="00000000" w:rsidRPr="00000000" w14:paraId="000003E9">
      <w:pPr>
        <w:spacing w:after="80" w:before="0" w:line="240" w:lineRule="auto"/>
        <w:jc w:val="both"/>
        <w:rPr/>
      </w:pPr>
      <w:r>
        <w:rPr>
          <w:rFonts w:ascii="Calibri" w:hAnsi="Calibri" w:cs="Calibri" w:eastAsia="Calibri"/>
          <w:b w:val="1"/>
          <w:bCs w:val="1"/>
          <w:color w:val="002060"/>
          <w:sz w:val="22"/>
          <w:szCs w:val="22"/>
        </w:rPr>
        <w:t xml:space="preserve">Burndown Chart:</w:t>
      </w:r>
      <w:r>
        <w:rPr>
          <w:rFonts w:ascii="Calibri" w:hAnsi="Calibri" w:cs="Calibri" w:eastAsia="Calibri"/>
          <w:b w:val="0"/>
          <w:bCs w:val="0"/>
          <w:sz w:val="22"/>
          <w:szCs w:val="22"/>
        </w:rPr>
        <w:t xml:space="preserve"> queda una historia pendiente (HU-20) y cuatro tareas de pruebas y validación; el avance se actualiza en cada Daily.</w:t>
      </w:r>
    </w:p>
    <w:p w:rsidR="00000000" w:rsidDel="00000000" w:rsidP="00000000" w:rsidRDefault="00000000" w:rsidRPr="00000000" w14:paraId="000003EA">
      <w:pPr>
        <w:spacing w:after="80" w:before="0" w:line="240" w:lineRule="auto"/>
        <w:jc w:val="both"/>
        <w:rPr/>
      </w:pPr>
      <w:r w:rsidDel="00000000" w:rsidR="00000000" w:rsidRPr="00000000">
        <w:rPr>
          <w:rFonts w:ascii="Calibri" w:cs="Calibri" w:eastAsia="Calibri" w:hAnsi="Calibri"/>
          <w:b w:val="1"/>
          <w:bCs w:val="1"/>
          <w:sz w:val="22"/>
          <w:szCs w:val="22"/>
          <w:rtl w:val="0"/>
        </w:rPr>
        <w:t xml:space="preserve">Daily Meetings: </w:t>
      </w:r>
      <w:r w:rsidDel="00000000" w:rsidR="00000000" w:rsidRPr="00000000">
        <w:rPr>
          <w:rFonts w:ascii="Calibri" w:cs="Calibri" w:eastAsia="Calibri" w:hAnsi="Calibri"/>
          <w:sz w:val="22"/>
          <w:szCs w:val="22"/>
          <w:rtl w:val="0"/>
        </w:rPr>
        <w:t xml:space="preserve">reuniones breves para revisar avance, siguiente acción e impedimentos. Los bloqueos se registran en el Impediment Log.</w:t>
      </w:r>
      <w:r w:rsidDel="00000000" w:rsidR="00000000" w:rsidRPr="00000000">
        <w:rPr>
          <w:rtl w:val="0"/>
        </w:rPr>
      </w:r>
    </w:p>
    <w:p w:rsidR="00000000" w:rsidDel="00000000" w:rsidP="00000000" w:rsidRDefault="00000000" w:rsidRPr="00000000" w14:paraId="000003EB">
      <w:pPr>
        <w:spacing w:after="80" w:before="0" w:line="240" w:lineRule="auto"/>
        <w:jc w:val="both"/>
        <w:rPr/>
      </w:pPr>
      <w:r w:rsidDel="00000000" w:rsidR="00000000" w:rsidRPr="00000000">
        <w:rPr>
          <w:rFonts w:ascii="Calibri" w:cs="Calibri" w:eastAsia="Calibri" w:hAnsi="Calibri"/>
          <w:b w:val="1"/>
          <w:bCs w:val="1"/>
          <w:sz w:val="22"/>
          <w:szCs w:val="22"/>
          <w:rtl w:val="0"/>
        </w:rPr>
        <w:t xml:space="preserve">Impediment Log: </w:t>
      </w:r>
      <w:r w:rsidDel="00000000" w:rsidR="00000000" w:rsidRPr="00000000">
        <w:rPr>
          <w:rFonts w:ascii="Calibri" w:cs="Calibri" w:eastAsia="Calibri" w:hAnsi="Calibri"/>
          <w:sz w:val="22"/>
          <w:szCs w:val="22"/>
          <w:rtl w:val="0"/>
        </w:rPr>
        <w:t xml:space="preserve">Disponibilidad de validadores externos, tiempos de prueba, ajustes derivados del feedback y cierre de defectos prioritarios.</w:t>
      </w:r>
      <w:r w:rsidDel="00000000" w:rsidR="00000000" w:rsidRPr="00000000">
        <w:rPr>
          <w:rtl w:val="0"/>
        </w:rPr>
      </w:r>
    </w:p>
    <w:p w:rsidR="00000000" w:rsidDel="00000000" w:rsidP="00000000" w:rsidRDefault="00000000" w:rsidRPr="00000000" w14:paraId="000003EC">
      <w:pPr>
        <w:spacing w:after="80" w:before="0" w:line="240" w:lineRule="auto"/>
        <w:jc w:val="both"/>
        <w:rPr/>
      </w:pPr>
      <w:r w:rsidDel="00000000" w:rsidR="00000000" w:rsidRPr="00000000">
        <w:rPr>
          <w:rFonts w:ascii="Calibri" w:cs="Calibri" w:eastAsia="Calibri" w:hAnsi="Calibri"/>
          <w:b w:val="1"/>
          <w:bCs w:val="1"/>
          <w:sz w:val="22"/>
          <w:szCs w:val="22"/>
          <w:rtl w:val="0"/>
        </w:rPr>
        <w:t xml:space="preserve">Definition of Done: </w:t>
      </w:r>
      <w:r w:rsidDel="00000000" w:rsidR="00000000" w:rsidRPr="00000000">
        <w:rPr>
          <w:rFonts w:ascii="Calibri" w:cs="Calibri" w:eastAsia="Calibri" w:hAnsi="Calibri"/>
          <w:sz w:val="22"/>
          <w:szCs w:val="22"/>
          <w:rtl w:val="0"/>
        </w:rPr>
        <w:t xml:space="preserve">criterios de aceptación cumplidos, integración estable, compilación sin errores críticos, prueba funcional ejecutada, documentación necesaria actualizada y evidencia disponible para la Review.</w:t>
      </w:r>
      <w:r w:rsidDel="00000000" w:rsidR="00000000" w:rsidRPr="00000000">
        <w:rPr>
          <w:rtl w:val="0"/>
        </w:rPr>
      </w:r>
    </w:p>
    <w:p w:rsidR="00000000" w:rsidDel="00000000" w:rsidP="00000000" w:rsidRDefault="00000000" w:rsidRPr="00000000" w14:paraId="000003ED">
      <w:pPr>
        <w:spacing w:after="80" w:before="0" w:line="240" w:lineRule="auto"/>
        <w:jc w:val="both"/>
        <w:rPr/>
      </w:pPr>
      <w:r w:rsidDel="00000000" w:rsidR="00000000" w:rsidRPr="00000000">
        <w:rPr>
          <w:rFonts w:ascii="Calibri" w:cs="Calibri" w:eastAsia="Calibri" w:hAnsi="Calibri"/>
          <w:b w:val="1"/>
          <w:bCs w:val="1"/>
          <w:sz w:val="22"/>
          <w:szCs w:val="22"/>
          <w:rtl w:val="0"/>
        </w:rPr>
        <w:t xml:space="preserve">Sprint Review: </w:t>
      </w:r>
      <w:r w:rsidDel="00000000" w:rsidR="00000000" w:rsidRPr="00000000">
        <w:rPr>
          <w:rFonts w:ascii="Calibri" w:cs="Calibri" w:eastAsia="Calibri" w:hAnsi="Calibri"/>
          <w:sz w:val="22"/>
          <w:szCs w:val="22"/>
          <w:rtl w:val="0"/>
        </w:rPr>
        <w:t xml:space="preserve">el incremento se demuestra al equipo y al docente; el Product Owner acepta, rechaza o devuelve historias al backlog según criterios de aceptación.</w:t>
      </w:r>
      <w:r w:rsidDel="00000000" w:rsidR="00000000" w:rsidRPr="00000000">
        <w:rPr>
          <w:rtl w:val="0"/>
        </w:rPr>
      </w:r>
    </w:p>
    <w:p w:rsidR="00000000" w:rsidDel="00000000" w:rsidP="00000000" w:rsidRDefault="00000000" w:rsidRPr="00000000" w14:paraId="000003EE">
      <w:pPr>
        <w:spacing w:after="80" w:before="0" w:line="240" w:lineRule="auto"/>
        <w:jc w:val="both"/>
        <w:rPr/>
      </w:pPr>
      <w:r w:rsidDel="00000000" w:rsidR="00000000" w:rsidRPr="00000000">
        <w:rPr>
          <w:rFonts w:ascii="Calibri" w:cs="Calibri" w:eastAsia="Calibri" w:hAnsi="Calibri"/>
          <w:b w:val="1"/>
          <w:bCs w:val="1"/>
          <w:sz w:val="22"/>
          <w:szCs w:val="22"/>
          <w:rtl w:val="0"/>
        </w:rPr>
        <w:t xml:space="preserve">Retrospective: </w:t>
      </w:r>
      <w:r w:rsidDel="00000000" w:rsidR="00000000" w:rsidRPr="00000000">
        <w:rPr>
          <w:rFonts w:ascii="Calibri" w:cs="Calibri" w:eastAsia="Calibri" w:hAnsi="Calibri"/>
          <w:sz w:val="22"/>
          <w:szCs w:val="22"/>
          <w:rtl w:val="0"/>
        </w:rPr>
        <w:t xml:space="preserve">el equipo identifica qué mantener, qué detener y qué mejorar para el Sprint siguiente, dejando acciones concretas y responsables.</w:t>
      </w:r>
      <w:r w:rsidDel="00000000" w:rsidR="00000000" w:rsidRPr="00000000">
        <w:rPr>
          <w:rtl w:val="0"/>
        </w:rPr>
      </w:r>
    </w:p>
    <w:p w:rsidR="00000000" w:rsidDel="00000000" w:rsidP="00000000" w:rsidRDefault="00000000" w:rsidRPr="00000000" w14:paraId="000003EF">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Seguimiento y control de la gestión ágil</w:t>
      </w:r>
      <w:r w:rsidDel="00000000" w:rsidR="00000000" w:rsidRPr="00000000">
        <w:rPr>
          <w:rtl w:val="0"/>
        </w:rPr>
      </w:r>
    </w:p>
    <w:p w:rsidR="00000000" w:rsidDel="00000000" w:rsidP="00000000" w:rsidRDefault="00000000" w:rsidRPr="00000000" w14:paraId="000003F0">
      <w:pPr>
        <w:keepNext w:val="0"/>
        <w:pageBreakBefore w:val="0"/>
        <w:spacing w:after="80" w:before="0" w:line="240" w:lineRule="auto"/>
        <w:jc w:val="both"/>
        <w:rPr/>
      </w:pPr>
      <w:r w:rsidDel="00000000" w:rsidR="00000000" w:rsidRPr="00000000">
        <w:rPr>
          <w:rFonts w:ascii="Calibri" w:cs="Calibri" w:eastAsia="Calibri" w:hAnsi="Calibri"/>
          <w:b w:val="0"/>
          <w:bCs w:val="0"/>
          <w:i w:val="0"/>
          <w:iCs w:val="0"/>
          <w:sz w:val="22"/>
          <w:szCs w:val="22"/>
          <w:rtl w:val="0"/>
        </w:rPr>
        <w:t xml:space="preserve">El Product Owner mantiene el backlog, prioridad, alcance y criterios de aceptación; el Scrum Master facilita el marco de trabajo y gestiona impedimentos; el Development Team actualiza tareas, integra cambios y reporta desviaciones. La trazabilidad se mantiene entre historias, tareas, commits, pruebas y evidencias. Los cambios de alcance se evalúan primero en el Product Backlog antes de comprometerse en un Sprint.</w:t>
      </w:r>
      <w:r w:rsidDel="00000000" w:rsidR="00000000" w:rsidRPr="00000000">
        <w:rPr>
          <w:rtl w:val="0"/>
        </w:rPr>
      </w:r>
    </w:p>
    <w:p w:rsidR="00000000" w:rsidDel="00000000" w:rsidP="00000000" w:rsidRDefault="00000000" w:rsidRPr="00000000" w14:paraId="000003F1">
      <w:pPr>
        <w:pStyle w:val="Heading2"/>
        <w:keepNext w:val="1"/>
        <w:pageBreakBefore w:val="1"/>
        <w:spacing w:after="80" w:before="80" w:line="240" w:lineRule="auto"/>
        <w:jc w:val="left"/>
        <w:rPr/>
      </w:pPr>
      <w:r w:rsidDel="00000000" w:rsidR="00000000" w:rsidRPr="00000000">
        <w:rPr>
          <w:rFonts w:ascii="Calibri" w:cs="Calibri" w:eastAsia="Calibri" w:hAnsi="Calibri"/>
          <w:b w:val="1"/>
          <w:bCs w:val="1"/>
          <w:i w:val="0"/>
          <w:iCs w:val="0"/>
          <w:sz w:val="26"/>
          <w:szCs w:val="26"/>
          <w:rtl w:val="0"/>
        </w:rPr>
        <w:t xml:space="preserve">I. Estrategia y ejecución de pruebas</w:t>
      </w:r>
      <w:r w:rsidDel="00000000" w:rsidR="00000000" w:rsidRPr="00000000">
        <w:rPr>
          <w:rtl w:val="0"/>
        </w:rPr>
      </w:r>
    </w:p>
    <w:p w:rsidR="00000000" w:rsidDel="00000000" w:rsidP="00000000" w:rsidRDefault="00000000" w:rsidRPr="00000000" w14:paraId="000003F2">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Plan de pruebas</w:t>
      </w:r>
      <w:r w:rsidDel="00000000" w:rsidR="00000000" w:rsidRPr="00000000">
        <w:rPr>
          <w:rtl w:val="0"/>
        </w:rPr>
      </w:r>
    </w:p>
    <w:p w:rsidR="00000000" w:rsidDel="00000000" w:rsidP="00000000" w:rsidRDefault="00000000" w:rsidRPr="00000000" w14:paraId="000003F3">
      <w:pPr>
        <w:keepNext w:val="0"/>
        <w:pageBreakBefore w:val="0"/>
        <w:spacing w:after="80" w:before="0" w:line="240" w:lineRule="auto"/>
        <w:jc w:val="both"/>
        <w:rPr/>
      </w:pPr>
      <w:r w:rsidDel="00000000" w:rsidR="00000000" w:rsidRPr="00000000">
        <w:rPr>
          <w:rFonts w:ascii="Calibri" w:cs="Calibri" w:eastAsia="Calibri" w:hAnsi="Calibri"/>
          <w:b w:val="0"/>
          <w:bCs w:val="0"/>
          <w:i w:val="0"/>
          <w:iCs w:val="0"/>
          <w:sz w:val="22"/>
          <w:szCs w:val="22"/>
          <w:rtl w:val="0"/>
        </w:rPr>
        <w:t xml:space="preserve">El plan de pruebas busca verificar que Signy cumpla los requisitos funcionales y no funcionales definidos, con énfasis en autenticación, persistencia, flujo de lecciones, gamificación, administración, cámara, MediaPipe, rendimiento y seguridad. La estrategia combina pruebas manuales funcionales, pruebas de integración entre frontend y Supabase, revisión de permisos y sesiones, pruebas de usabilidad y mediciones técnicas del componente visual.</w:t>
      </w:r>
      <w:r w:rsidDel="00000000" w:rsidR="00000000" w:rsidRPr="00000000">
        <w:rPr>
          <w:rtl w:val="0"/>
        </w:rPr>
      </w:r>
    </w:p>
    <w:p w:rsidR="00000000" w:rsidDel="00000000" w:rsidP="00000000" w:rsidRDefault="00000000" w:rsidRPr="00000000" w14:paraId="000003F4">
      <w:pPr>
        <w:spacing w:after="80" w:before="0" w:line="240" w:lineRule="auto"/>
        <w:jc w:val="both"/>
        <w:rPr/>
      </w:pPr>
      <w:r w:rsidDel="00000000" w:rsidR="00000000" w:rsidRPr="00000000">
        <w:rPr>
          <w:rFonts w:ascii="Calibri" w:cs="Calibri" w:eastAsia="Calibri" w:hAnsi="Calibri"/>
          <w:b w:val="1"/>
          <w:bCs w:val="1"/>
          <w:sz w:val="22"/>
          <w:szCs w:val="22"/>
          <w:rtl w:val="0"/>
        </w:rPr>
        <w:t xml:space="preserve">Ambientes: </w:t>
      </w:r>
      <w:r w:rsidDel="00000000" w:rsidR="00000000" w:rsidRPr="00000000">
        <w:rPr>
          <w:rFonts w:ascii="Calibri" w:cs="Calibri" w:eastAsia="Calibri" w:hAnsi="Calibri"/>
          <w:sz w:val="22"/>
          <w:szCs w:val="22"/>
          <w:rtl w:val="0"/>
        </w:rPr>
        <w:t xml:space="preserve">desarrollo local/web para depuración rápida; Android en emulador o dispositivo para cámara, notificaciones y comportamiento móvil; Supabase como backend compartido de desarrollo/pruebas; y una configuración de demostración estable para las revisiones del proyecto.</w:t>
      </w:r>
      <w:r w:rsidDel="00000000" w:rsidR="00000000" w:rsidRPr="00000000">
        <w:rPr>
          <w:rtl w:val="0"/>
        </w:rPr>
      </w:r>
    </w:p>
    <w:p w:rsidR="00000000" w:rsidDel="00000000" w:rsidP="00000000" w:rsidRDefault="00000000" w:rsidRPr="00000000" w14:paraId="000003F5">
      <w:pPr>
        <w:spacing w:after="80" w:before="0" w:line="240" w:lineRule="auto"/>
        <w:jc w:val="both"/>
        <w:rPr/>
      </w:pPr>
      <w:r w:rsidDel="00000000" w:rsidR="00000000" w:rsidRPr="00000000">
        <w:rPr>
          <w:rFonts w:ascii="Calibri" w:cs="Calibri" w:eastAsia="Calibri" w:hAnsi="Calibri"/>
          <w:b w:val="1"/>
          <w:bCs w:val="1"/>
          <w:sz w:val="22"/>
          <w:szCs w:val="22"/>
          <w:rtl w:val="0"/>
        </w:rPr>
        <w:t xml:space="preserve">Criterios de entrada: </w:t>
      </w:r>
      <w:r w:rsidDel="00000000" w:rsidR="00000000" w:rsidRPr="00000000">
        <w:rPr>
          <w:rFonts w:ascii="Calibri" w:cs="Calibri" w:eastAsia="Calibri" w:hAnsi="Calibri"/>
          <w:sz w:val="22"/>
          <w:szCs w:val="22"/>
          <w:rtl w:val="0"/>
        </w:rPr>
        <w:t xml:space="preserve">versión compilable, historias seleccionadas con criterios de aceptación definidos, datos de prueba disponibles y servicios externos operativos.</w:t>
      </w:r>
      <w:r w:rsidDel="00000000" w:rsidR="00000000" w:rsidRPr="00000000">
        <w:rPr>
          <w:rtl w:val="0"/>
        </w:rPr>
      </w:r>
    </w:p>
    <w:p w:rsidR="00000000" w:rsidDel="00000000" w:rsidP="00000000" w:rsidRDefault="00000000" w:rsidRPr="00000000" w14:paraId="000003F6">
      <w:pPr>
        <w:spacing w:after="80" w:before="0" w:line="240" w:lineRule="auto"/>
        <w:jc w:val="both"/>
        <w:rPr/>
      </w:pPr>
      <w:r w:rsidDel="00000000" w:rsidR="00000000" w:rsidRPr="00000000">
        <w:rPr>
          <w:rFonts w:ascii="Calibri" w:cs="Calibri" w:eastAsia="Calibri" w:hAnsi="Calibri"/>
          <w:b w:val="1"/>
          <w:bCs w:val="1"/>
          <w:sz w:val="22"/>
          <w:szCs w:val="22"/>
          <w:rtl w:val="0"/>
        </w:rPr>
        <w:t xml:space="preserve">Criterios de salida: </w:t>
      </w:r>
      <w:r w:rsidDel="00000000" w:rsidR="00000000" w:rsidRPr="00000000">
        <w:rPr>
          <w:rFonts w:ascii="Calibri" w:cs="Calibri" w:eastAsia="Calibri" w:hAnsi="Calibri"/>
          <w:sz w:val="22"/>
          <w:szCs w:val="22"/>
          <w:rtl w:val="0"/>
        </w:rPr>
        <w:t xml:space="preserve">casos críticos aprobados, sin defectos bloqueantes/altos abiertos, defectos medios documentados, evidencias guardadas y Product Owner informado del resultado.</w:t>
      </w:r>
      <w:r w:rsidDel="00000000" w:rsidR="00000000" w:rsidRPr="00000000">
        <w:rPr>
          <w:rtl w:val="0"/>
        </w:rPr>
      </w:r>
    </w:p>
    <w:p w:rsidR="00000000" w:rsidDel="00000000" w:rsidP="00000000" w:rsidRDefault="00000000" w:rsidRPr="00000000" w14:paraId="000003F7">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Casos de prueba funcionales</w:t>
      </w:r>
      <w:r w:rsidDel="00000000" w:rsidR="00000000" w:rsidRPr="00000000">
        <w:rPr>
          <w:rtl w:val="0"/>
        </w:rPr>
      </w:r>
    </w:p>
    <w:tbl>
      <w:tblPr>
        <w:tblStyle w:val="Table14"/>
        <w:tblW w:w="9000" w:type="dxa"/>
        <w:jc w:val="left"/>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700"/>
        <w:gridCol w:w="1100"/>
        <w:gridCol w:w="1500"/>
        <w:gridCol w:w="2000"/>
        <w:gridCol w:w="2600"/>
        <w:gridCol w:w="1100"/>
        <w:tblGridChange w:id="0">
          <w:tblGrid>
            <w:gridCol w:w="1475"/>
            <w:gridCol w:w="1475"/>
            <w:gridCol w:w="1475"/>
            <w:gridCol w:w="1475"/>
            <w:gridCol w:w="1475"/>
            <w:gridCol w:w="1475"/>
          </w:tblGrid>
        </w:tblGridChange>
      </w:tblGrid>
      <w:tr>
        <w:trPr>
          <w:cantSplit w:val="1"/>
          <w:tblHeader w:val="1"/>
        </w:trPr>
        <w:tc>
          <w:tcPr>
            <w:tcW w:w="700" w:type="dxa"/>
            <w:shd w:fill="d9eaf7" w:val="clear"/>
            <w:vAlign w:val="center"/>
          </w:tcPr>
          <w:p w:rsidR="00000000" w:rsidDel="00000000" w:rsidP="00000000" w:rsidRDefault="00000000" w:rsidRPr="00000000" w14:paraId="000003F8">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ID</w:t>
            </w:r>
            <w:r w:rsidDel="00000000" w:rsidR="00000000" w:rsidRPr="00000000">
              <w:rPr>
                <w:rtl w:val="0"/>
                <w:sz w:val="20"/>
              </w:rPr>
            </w:r>
          </w:p>
        </w:tc>
        <w:tc>
          <w:tcPr>
            <w:tcW w:w="1100" w:type="dxa"/>
            <w:shd w:fill="d9eaf7" w:val="clear"/>
            <w:vAlign w:val="center"/>
          </w:tcPr>
          <w:p w:rsidR="00000000" w:rsidDel="00000000" w:rsidP="00000000" w:rsidRDefault="00000000" w:rsidRPr="00000000" w14:paraId="000003F9">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Req.</w:t>
            </w:r>
            <w:r w:rsidDel="00000000" w:rsidR="00000000" w:rsidRPr="00000000">
              <w:rPr>
                <w:rtl w:val="0"/>
                <w:sz w:val="20"/>
              </w:rPr>
            </w:r>
          </w:p>
        </w:tc>
        <w:tc>
          <w:tcPr>
            <w:tcW w:w="1500" w:type="dxa"/>
            <w:shd w:fill="d9eaf7" w:val="clear"/>
            <w:vAlign w:val="center"/>
          </w:tcPr>
          <w:p w:rsidR="00000000" w:rsidDel="00000000" w:rsidP="00000000" w:rsidRDefault="00000000" w:rsidRPr="00000000" w14:paraId="000003FA">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Caso</w:t>
            </w:r>
            <w:r w:rsidDel="00000000" w:rsidR="00000000" w:rsidRPr="00000000">
              <w:rPr>
                <w:rtl w:val="0"/>
                <w:sz w:val="20"/>
              </w:rPr>
            </w:r>
          </w:p>
        </w:tc>
        <w:tc>
          <w:tcPr>
            <w:tcW w:w="2000" w:type="dxa"/>
            <w:shd w:fill="d9eaf7" w:val="clear"/>
            <w:vAlign w:val="center"/>
          </w:tcPr>
          <w:p w:rsidR="00000000" w:rsidDel="00000000" w:rsidP="00000000" w:rsidRDefault="00000000" w:rsidRPr="00000000" w14:paraId="000003FB">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Resultado esperado</w:t>
            </w:r>
            <w:r w:rsidDel="00000000" w:rsidR="00000000" w:rsidRPr="00000000">
              <w:rPr>
                <w:rtl w:val="0"/>
                <w:sz w:val="20"/>
              </w:rPr>
            </w:r>
          </w:p>
        </w:tc>
        <w:tc>
          <w:tcPr>
            <w:tcW w:w="2600" w:type="dxa"/>
            <w:shd w:fill="d9eaf7" w:val="clear"/>
            <w:vAlign w:val="center"/>
          </w:tcPr>
          <w:p w:rsidR="00000000" w:rsidDel="00000000" w:rsidP="00000000" w:rsidRDefault="00000000" w:rsidRPr="00000000" w14:paraId="000003FC">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Resultado obtenido</w:t>
            </w:r>
            <w:r w:rsidDel="00000000" w:rsidR="00000000" w:rsidRPr="00000000">
              <w:rPr>
                <w:rtl w:val="0"/>
                <w:sz w:val="20"/>
              </w:rPr>
            </w:r>
          </w:p>
        </w:tc>
        <w:tc>
          <w:tcPr>
            <w:tcW w:w="1100" w:type="dxa"/>
            <w:shd w:fill="d9eaf7" w:val="clear"/>
            <w:vAlign w:val="center"/>
          </w:tcPr>
          <w:p w:rsidR="00000000" w:rsidDel="00000000" w:rsidP="00000000" w:rsidRDefault="00000000" w:rsidRPr="00000000" w14:paraId="000003FD">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Estado</w:t>
            </w:r>
            <w:r w:rsidDel="00000000" w:rsidR="00000000" w:rsidRPr="00000000">
              <w:rPr>
                <w:rtl w:val="0"/>
                <w:sz w:val="20"/>
              </w:rPr>
            </w:r>
          </w:p>
        </w:tc>
      </w:tr>
      <w:tr>
        <w:trPr>
          <w:cantSplit w:val="1"/>
          <w:tblHeader w:val="0"/>
        </w:trPr>
        <w:tc>
          <w:tcPr>
            <w:tcW w:w="700" w:type="dxa"/>
            <w:vAlign w:val="center"/>
          </w:tcPr>
          <w:p w:rsidR="00000000" w:rsidDel="00000000" w:rsidP="00000000" w:rsidRDefault="00000000" w:rsidRPr="00000000" w14:paraId="000003FE">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CP-01</w:t>
            </w:r>
            <w:r w:rsidDel="00000000" w:rsidR="00000000" w:rsidRPr="00000000">
              <w:rPr>
                <w:rtl w:val="0"/>
                <w:sz w:val="20"/>
              </w:rPr>
            </w:r>
          </w:p>
        </w:tc>
        <w:tc>
          <w:tcPr>
            <w:tcW w:w="1100" w:type="dxa"/>
            <w:vAlign w:val="center"/>
          </w:tcPr>
          <w:p w:rsidR="00000000" w:rsidDel="00000000" w:rsidP="00000000" w:rsidRDefault="00000000" w:rsidRPr="00000000" w14:paraId="000003FF">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RF-01/RF-02</w:t>
            </w:r>
            <w:r w:rsidDel="00000000" w:rsidR="00000000" w:rsidRPr="00000000">
              <w:rPr>
                <w:rtl w:val="0"/>
                <w:sz w:val="20"/>
              </w:rPr>
            </w:r>
          </w:p>
        </w:tc>
        <w:tc>
          <w:tcPr>
            <w:tcW w:w="1500" w:type="dxa"/>
            <w:vAlign w:val="center"/>
          </w:tcPr>
          <w:p w:rsidR="00000000" w:rsidDel="00000000" w:rsidP="00000000" w:rsidRDefault="00000000" w:rsidRPr="00000000" w14:paraId="00000400">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Registro e inicio de sesión válidos</w:t>
            </w:r>
            <w:r w:rsidDel="00000000" w:rsidR="00000000" w:rsidRPr="00000000">
              <w:rPr>
                <w:rtl w:val="0"/>
                <w:sz w:val="20"/>
              </w:rPr>
            </w:r>
          </w:p>
        </w:tc>
        <w:tc>
          <w:tcPr>
            <w:tcW w:w="2000" w:type="dxa"/>
            <w:vAlign w:val="center"/>
          </w:tcPr>
          <w:p w:rsidR="00000000" w:rsidDel="00000000" w:rsidP="00000000" w:rsidRDefault="00000000" w:rsidRPr="00000000" w14:paraId="00000401">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Cuenta creada y sesión iniciada correctamente</w:t>
            </w:r>
            <w:r w:rsidDel="00000000" w:rsidR="00000000" w:rsidRPr="00000000">
              <w:rPr>
                <w:rtl w:val="0"/>
                <w:sz w:val="20"/>
              </w:rPr>
            </w:r>
          </w:p>
        </w:tc>
        <w:tc>
          <w:tcPr>
            <w:tcW w:w="2600" w:type="dxa"/>
            <w:vAlign w:val="center"/>
          </w:tcPr>
          <w:p w:rsidR="00000000" w:rsidDel="00000000" w:rsidP="00000000" w:rsidRDefault="00000000" w:rsidRPr="00000000" w14:paraId="00000402">
            <w:pPr>
              <w:spacing w:after="0" w:before="0" w:line="240" w:lineRule="auto"/>
              <w:jc w:val="left"/>
              <w:rPr>
                <w:sz w:val="20"/>
                <w:szCs w:val="20"/>
              </w:rPr>
            </w:pPr>
            <w:r>
              <w:rPr>
                <w:rFonts w:ascii="Calibri" w:hAnsi="Calibri" w:cs="Calibri" w:eastAsia="Calibri"/>
                <w:b w:val="0"/>
                <w:bCs w:val="0"/>
                <w:sz w:val="20"/>
                <w:szCs w:val="20"/>
              </w:rPr>
              <w:t xml:space="preserve">42 pruebas de login, registro, validadores y guards aprobadas.</w:t>
            </w:r>
          </w:p>
        </w:tc>
        <w:tc>
          <w:tcPr>
            <w:tcW w:w="1100" w:type="dxa"/>
            <w:vAlign w:val="center"/>
          </w:tcPr>
          <w:p w:rsidR="00000000" w:rsidDel="00000000" w:rsidP="00000000" w:rsidRDefault="00000000" w:rsidRPr="00000000" w14:paraId="00000403">
            <w:pPr>
              <w:spacing w:after="0" w:before="0" w:line="240" w:lineRule="auto"/>
              <w:jc w:val="left"/>
              <w:rPr>
                <w:sz w:val="20"/>
                <w:szCs w:val="20"/>
              </w:rPr>
            </w:pPr>
            <w:r>
              <w:rPr>
                <w:rFonts w:ascii="Calibri" w:hAnsi="Calibri" w:cs="Calibri" w:eastAsia="Calibri"/>
                <w:b w:val="0"/>
                <w:bCs w:val="0"/>
                <w:sz w:val="20"/>
                <w:szCs w:val="20"/>
              </w:rPr>
              <w:t xml:space="preserve">Aprobado*</w:t>
            </w:r>
          </w:p>
        </w:tc>
      </w:tr>
      <w:tr>
        <w:trPr>
          <w:cantSplit w:val="1"/>
          <w:tblHeader w:val="0"/>
        </w:trPr>
        <w:tc>
          <w:tcPr>
            <w:tcW w:w="700" w:type="dxa"/>
            <w:vAlign w:val="center"/>
          </w:tcPr>
          <w:p w:rsidR="00000000" w:rsidDel="00000000" w:rsidP="00000000" w:rsidRDefault="00000000" w:rsidRPr="00000000" w14:paraId="00000404">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CP-02</w:t>
            </w:r>
            <w:r w:rsidDel="00000000" w:rsidR="00000000" w:rsidRPr="00000000">
              <w:rPr>
                <w:rtl w:val="0"/>
                <w:sz w:val="20"/>
              </w:rPr>
            </w:r>
          </w:p>
        </w:tc>
        <w:tc>
          <w:tcPr>
            <w:tcW w:w="1100" w:type="dxa"/>
            <w:vAlign w:val="center"/>
          </w:tcPr>
          <w:p w:rsidR="00000000" w:rsidDel="00000000" w:rsidP="00000000" w:rsidRDefault="00000000" w:rsidRPr="00000000" w14:paraId="00000405">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RF-03</w:t>
            </w:r>
            <w:r w:rsidDel="00000000" w:rsidR="00000000" w:rsidRPr="00000000">
              <w:rPr>
                <w:rtl w:val="0"/>
                <w:sz w:val="20"/>
              </w:rPr>
            </w:r>
          </w:p>
        </w:tc>
        <w:tc>
          <w:tcPr>
            <w:tcW w:w="1500" w:type="dxa"/>
            <w:vAlign w:val="center"/>
          </w:tcPr>
          <w:p w:rsidR="00000000" w:rsidDel="00000000" w:rsidP="00000000" w:rsidRDefault="00000000" w:rsidRPr="00000000" w14:paraId="00000406">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Recuperación de contraseña</w:t>
            </w:r>
            <w:r w:rsidDel="00000000" w:rsidR="00000000" w:rsidRPr="00000000">
              <w:rPr>
                <w:rtl w:val="0"/>
                <w:sz w:val="20"/>
              </w:rPr>
            </w:r>
          </w:p>
        </w:tc>
        <w:tc>
          <w:tcPr>
            <w:tcW w:w="2000" w:type="dxa"/>
            <w:vAlign w:val="center"/>
          </w:tcPr>
          <w:p w:rsidR="00000000" w:rsidDel="00000000" w:rsidP="00000000" w:rsidRDefault="00000000" w:rsidRPr="00000000" w14:paraId="00000407">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Código enviado y cambio de contraseña realizado</w:t>
            </w:r>
            <w:r w:rsidDel="00000000" w:rsidR="00000000" w:rsidRPr="00000000">
              <w:rPr>
                <w:rtl w:val="0"/>
                <w:sz w:val="20"/>
              </w:rPr>
            </w:r>
          </w:p>
        </w:tc>
        <w:tc>
          <w:tcPr>
            <w:tcW w:w="2600" w:type="dxa"/>
            <w:vAlign w:val="center"/>
          </w:tcPr>
          <w:p w:rsidR="00000000" w:rsidDel="00000000" w:rsidP="00000000" w:rsidRDefault="00000000" w:rsidRPr="00000000" w14:paraId="00000408">
            <w:pPr>
              <w:spacing w:after="0" w:before="0" w:line="240" w:lineRule="auto"/>
              <w:jc w:val="left"/>
              <w:rPr>
                <w:sz w:val="20"/>
                <w:szCs w:val="20"/>
              </w:rPr>
            </w:pPr>
            <w:r>
              <w:rPr>
                <w:rFonts w:ascii="Calibri" w:hAnsi="Calibri" w:cs="Calibri" w:eastAsia="Calibri"/>
                <w:b w:val="0"/>
                <w:bCs w:val="0"/>
                <w:sz w:val="20"/>
                <w:szCs w:val="20"/>
              </w:rPr>
              <w:t xml:space="preserve">Navegación de la pantalla verificada (4 pruebas); el envío real del código requiere prueba manual.</w:t>
            </w:r>
          </w:p>
        </w:tc>
        <w:tc>
          <w:tcPr>
            <w:tcW w:w="1100" w:type="dxa"/>
            <w:vAlign w:val="center"/>
          </w:tcPr>
          <w:p w:rsidR="00000000" w:rsidDel="00000000" w:rsidP="00000000" w:rsidRDefault="00000000" w:rsidRPr="00000000" w14:paraId="00000409">
            <w:pPr>
              <w:spacing w:after="0" w:before="0" w:line="240" w:lineRule="auto"/>
              <w:jc w:val="left"/>
              <w:rPr>
                <w:sz w:val="20"/>
                <w:szCs w:val="20"/>
              </w:rPr>
            </w:pPr>
            <w:r>
              <w:rPr>
                <w:rFonts w:ascii="Calibri" w:hAnsi="Calibri" w:cs="Calibri" w:eastAsia="Calibri"/>
                <w:b w:val="0"/>
                <w:bCs w:val="0"/>
                <w:sz w:val="20"/>
                <w:szCs w:val="20"/>
              </w:rPr>
              <w:t xml:space="preserve">Pendiente (manual)</w:t>
            </w:r>
          </w:p>
        </w:tc>
      </w:tr>
      <w:tr>
        <w:trPr>
          <w:cantSplit w:val="1"/>
          <w:tblHeader w:val="0"/>
        </w:trPr>
        <w:tc>
          <w:tcPr>
            <w:tcW w:w="700" w:type="dxa"/>
            <w:vAlign w:val="center"/>
          </w:tcPr>
          <w:p w:rsidR="00000000" w:rsidDel="00000000" w:rsidP="00000000" w:rsidRDefault="00000000" w:rsidRPr="00000000" w14:paraId="0000040A">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CP-03</w:t>
            </w:r>
            <w:r w:rsidDel="00000000" w:rsidR="00000000" w:rsidRPr="00000000">
              <w:rPr>
                <w:rtl w:val="0"/>
                <w:sz w:val="20"/>
              </w:rPr>
            </w:r>
          </w:p>
        </w:tc>
        <w:tc>
          <w:tcPr>
            <w:tcW w:w="1100" w:type="dxa"/>
            <w:vAlign w:val="center"/>
          </w:tcPr>
          <w:p w:rsidR="00000000" w:rsidDel="00000000" w:rsidP="00000000" w:rsidRDefault="00000000" w:rsidRPr="00000000" w14:paraId="0000040B">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RF-04</w:t>
            </w:r>
            <w:r w:rsidDel="00000000" w:rsidR="00000000" w:rsidRPr="00000000">
              <w:rPr>
                <w:rtl w:val="0"/>
                <w:sz w:val="20"/>
              </w:rPr>
            </w:r>
          </w:p>
        </w:tc>
        <w:tc>
          <w:tcPr>
            <w:tcW w:w="1500" w:type="dxa"/>
            <w:vAlign w:val="center"/>
          </w:tcPr>
          <w:p w:rsidR="00000000" w:rsidDel="00000000" w:rsidP="00000000" w:rsidRDefault="00000000" w:rsidRPr="00000000" w14:paraId="0000040C">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Activación 2FA</w:t>
            </w:r>
            <w:r w:rsidDel="00000000" w:rsidR="00000000" w:rsidRPr="00000000">
              <w:rPr>
                <w:rtl w:val="0"/>
                <w:sz w:val="20"/>
              </w:rPr>
            </w:r>
          </w:p>
        </w:tc>
        <w:tc>
          <w:tcPr>
            <w:tcW w:w="2000" w:type="dxa"/>
            <w:vAlign w:val="center"/>
          </w:tcPr>
          <w:p w:rsidR="00000000" w:rsidDel="00000000" w:rsidP="00000000" w:rsidRDefault="00000000" w:rsidRPr="00000000" w14:paraId="0000040D">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Segundo factor configurado y solicitado cuando corresponda</w:t>
            </w:r>
            <w:r w:rsidDel="00000000" w:rsidR="00000000" w:rsidRPr="00000000">
              <w:rPr>
                <w:rtl w:val="0"/>
                <w:sz w:val="20"/>
              </w:rPr>
            </w:r>
          </w:p>
        </w:tc>
        <w:tc>
          <w:tcPr>
            <w:tcW w:w="2600" w:type="dxa"/>
            <w:vAlign w:val="center"/>
          </w:tcPr>
          <w:p w:rsidR="00000000" w:rsidDel="00000000" w:rsidP="00000000" w:rsidRDefault="00000000" w:rsidRPr="00000000" w14:paraId="0000040E">
            <w:pPr>
              <w:spacing w:after="0" w:before="0" w:line="240" w:lineRule="auto"/>
              <w:jc w:val="left"/>
              <w:rPr>
                <w:sz w:val="20"/>
                <w:szCs w:val="20"/>
              </w:rPr>
            </w:pPr>
            <w:r>
              <w:rPr>
                <w:rFonts w:ascii="Calibri" w:hAnsi="Calibri" w:cs="Calibri" w:eastAsia="Calibri"/>
                <w:b w:val="0"/>
                <w:bCs w:val="0"/>
                <w:sz w:val="20"/>
                <w:szCs w:val="20"/>
              </w:rPr>
              <w:t xml:space="preserve">Activación y desactivación de 2FA verificadas en SettingsPage (43 pruebas).</w:t>
            </w:r>
          </w:p>
        </w:tc>
        <w:tc>
          <w:tcPr>
            <w:tcW w:w="1100" w:type="dxa"/>
            <w:vAlign w:val="center"/>
          </w:tcPr>
          <w:p w:rsidR="00000000" w:rsidDel="00000000" w:rsidP="00000000" w:rsidRDefault="00000000" w:rsidRPr="00000000" w14:paraId="0000040F">
            <w:pPr>
              <w:spacing w:after="0" w:before="0" w:line="240" w:lineRule="auto"/>
              <w:jc w:val="left"/>
              <w:rPr>
                <w:sz w:val="20"/>
                <w:szCs w:val="20"/>
              </w:rPr>
            </w:pPr>
            <w:r>
              <w:rPr>
                <w:rFonts w:ascii="Calibri" w:hAnsi="Calibri" w:cs="Calibri" w:eastAsia="Calibri"/>
                <w:b w:val="0"/>
                <w:bCs w:val="0"/>
                <w:sz w:val="20"/>
                <w:szCs w:val="20"/>
              </w:rPr>
              <w:t xml:space="preserve">Aprobado*</w:t>
            </w:r>
          </w:p>
        </w:tc>
      </w:tr>
      <w:tr>
        <w:trPr>
          <w:cantSplit w:val="1"/>
          <w:tblHeader w:val="0"/>
        </w:trPr>
        <w:tc>
          <w:tcPr>
            <w:tcW w:w="700" w:type="dxa"/>
            <w:vAlign w:val="center"/>
          </w:tcPr>
          <w:p w:rsidR="00000000" w:rsidDel="00000000" w:rsidP="00000000" w:rsidRDefault="00000000" w:rsidRPr="00000000" w14:paraId="00000410">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CP-04</w:t>
            </w:r>
            <w:r w:rsidDel="00000000" w:rsidR="00000000" w:rsidRPr="00000000">
              <w:rPr>
                <w:rtl w:val="0"/>
                <w:sz w:val="20"/>
              </w:rPr>
            </w:r>
          </w:p>
        </w:tc>
        <w:tc>
          <w:tcPr>
            <w:tcW w:w="1100" w:type="dxa"/>
            <w:vAlign w:val="center"/>
          </w:tcPr>
          <w:p w:rsidR="00000000" w:rsidDel="00000000" w:rsidP="00000000" w:rsidRDefault="00000000" w:rsidRPr="00000000" w14:paraId="00000411">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RF-05/RF-06</w:t>
            </w:r>
            <w:r w:rsidDel="00000000" w:rsidR="00000000" w:rsidRPr="00000000">
              <w:rPr>
                <w:rtl w:val="0"/>
                <w:sz w:val="20"/>
              </w:rPr>
            </w:r>
          </w:p>
        </w:tc>
        <w:tc>
          <w:tcPr>
            <w:tcW w:w="1500" w:type="dxa"/>
            <w:vAlign w:val="center"/>
          </w:tcPr>
          <w:p w:rsidR="00000000" w:rsidDel="00000000" w:rsidP="00000000" w:rsidRDefault="00000000" w:rsidRPr="00000000" w14:paraId="00000412">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Visualización y bloqueo de niveles</w:t>
            </w:r>
            <w:r w:rsidDel="00000000" w:rsidR="00000000" w:rsidRPr="00000000">
              <w:rPr>
                <w:rtl w:val="0"/>
                <w:sz w:val="20"/>
              </w:rPr>
            </w:r>
          </w:p>
        </w:tc>
        <w:tc>
          <w:tcPr>
            <w:tcW w:w="2000" w:type="dxa"/>
            <w:vAlign w:val="center"/>
          </w:tcPr>
          <w:p w:rsidR="00000000" w:rsidDel="00000000" w:rsidP="00000000" w:rsidRDefault="00000000" w:rsidRPr="00000000" w14:paraId="00000413">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Contenido disponible visible y subniveles vacíos bloqueados</w:t>
            </w:r>
            <w:r w:rsidDel="00000000" w:rsidR="00000000" w:rsidRPr="00000000">
              <w:rPr>
                <w:rtl w:val="0"/>
                <w:sz w:val="20"/>
              </w:rPr>
            </w:r>
          </w:p>
        </w:tc>
        <w:tc>
          <w:tcPr>
            <w:tcW w:w="2600" w:type="dxa"/>
            <w:vAlign w:val="center"/>
          </w:tcPr>
          <w:p w:rsidR="00000000" w:rsidDel="00000000" w:rsidP="00000000" w:rsidRDefault="00000000" w:rsidRPr="00000000" w14:paraId="00000414">
            <w:pPr>
              <w:spacing w:after="0" w:before="0" w:line="240" w:lineRule="auto"/>
              <w:jc w:val="left"/>
              <w:rPr>
                <w:sz w:val="20"/>
                <w:szCs w:val="20"/>
              </w:rPr>
            </w:pPr>
            <w:r>
              <w:rPr>
                <w:rFonts w:ascii="Calibri" w:hAnsi="Calibri" w:cs="Calibri" w:eastAsia="Calibri"/>
                <w:b w:val="0"/>
                <w:bCs w:val="0"/>
                <w:sz w:val="20"/>
                <w:szCs w:val="20"/>
              </w:rPr>
              <w:t xml:space="preserve">Bloqueo de subniveles sin contenido verificado en lessonGuard y HomePage.</w:t>
            </w:r>
          </w:p>
        </w:tc>
        <w:tc>
          <w:tcPr>
            <w:tcW w:w="1100" w:type="dxa"/>
            <w:vAlign w:val="center"/>
          </w:tcPr>
          <w:p w:rsidR="00000000" w:rsidDel="00000000" w:rsidP="00000000" w:rsidRDefault="00000000" w:rsidRPr="00000000" w14:paraId="00000415">
            <w:pPr>
              <w:spacing w:after="0" w:before="0" w:line="240" w:lineRule="auto"/>
              <w:jc w:val="left"/>
              <w:rPr>
                <w:sz w:val="20"/>
                <w:szCs w:val="20"/>
              </w:rPr>
            </w:pPr>
            <w:r>
              <w:rPr>
                <w:rFonts w:ascii="Calibri" w:hAnsi="Calibri" w:cs="Calibri" w:eastAsia="Calibri"/>
                <w:b w:val="0"/>
                <w:bCs w:val="0"/>
                <w:sz w:val="20"/>
                <w:szCs w:val="20"/>
              </w:rPr>
              <w:t xml:space="preserve">Aprobado*</w:t>
            </w:r>
          </w:p>
        </w:tc>
      </w:tr>
      <w:tr>
        <w:trPr>
          <w:cantSplit w:val="1"/>
          <w:tblHeader w:val="0"/>
        </w:trPr>
        <w:tc>
          <w:tcPr>
            <w:tcW w:w="700" w:type="dxa"/>
            <w:vAlign w:val="center"/>
          </w:tcPr>
          <w:p w:rsidR="00000000" w:rsidDel="00000000" w:rsidP="00000000" w:rsidRDefault="00000000" w:rsidRPr="00000000" w14:paraId="00000416">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CP-05</w:t>
            </w:r>
            <w:r w:rsidDel="00000000" w:rsidR="00000000" w:rsidRPr="00000000">
              <w:rPr>
                <w:rtl w:val="0"/>
                <w:sz w:val="20"/>
              </w:rPr>
            </w:r>
          </w:p>
        </w:tc>
        <w:tc>
          <w:tcPr>
            <w:tcW w:w="1100" w:type="dxa"/>
            <w:vAlign w:val="center"/>
          </w:tcPr>
          <w:p w:rsidR="00000000" w:rsidDel="00000000" w:rsidP="00000000" w:rsidRDefault="00000000" w:rsidRPr="00000000" w14:paraId="00000417">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RF-08/RF-09</w:t>
            </w:r>
            <w:r w:rsidDel="00000000" w:rsidR="00000000" w:rsidRPr="00000000">
              <w:rPr>
                <w:rtl w:val="0"/>
                <w:sz w:val="20"/>
              </w:rPr>
            </w:r>
          </w:p>
        </w:tc>
        <w:tc>
          <w:tcPr>
            <w:tcW w:w="1500" w:type="dxa"/>
            <w:vAlign w:val="center"/>
          </w:tcPr>
          <w:p w:rsidR="00000000" w:rsidDel="00000000" w:rsidP="00000000" w:rsidRDefault="00000000" w:rsidRPr="00000000" w14:paraId="00000418">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Lección de cuatro fases y repaso</w:t>
            </w:r>
            <w:r w:rsidDel="00000000" w:rsidR="00000000" w:rsidRPr="00000000">
              <w:rPr>
                <w:rtl w:val="0"/>
                <w:sz w:val="20"/>
              </w:rPr>
            </w:r>
          </w:p>
        </w:tc>
        <w:tc>
          <w:tcPr>
            <w:tcW w:w="2000" w:type="dxa"/>
            <w:vAlign w:val="center"/>
          </w:tcPr>
          <w:p w:rsidR="00000000" w:rsidDel="00000000" w:rsidP="00000000" w:rsidRDefault="00000000" w:rsidRPr="00000000" w14:paraId="00000419">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Usuario completa flujo y errores pasan a repaso</w:t>
            </w:r>
            <w:r w:rsidDel="00000000" w:rsidR="00000000" w:rsidRPr="00000000">
              <w:rPr>
                <w:rtl w:val="0"/>
                <w:sz w:val="20"/>
              </w:rPr>
            </w:r>
          </w:p>
        </w:tc>
        <w:tc>
          <w:tcPr>
            <w:tcW w:w="2600" w:type="dxa"/>
            <w:vAlign w:val="center"/>
          </w:tcPr>
          <w:p w:rsidR="00000000" w:rsidDel="00000000" w:rsidP="00000000" w:rsidRDefault="00000000" w:rsidRPr="00000000" w14:paraId="0000041A">
            <w:pPr>
              <w:spacing w:after="0" w:before="0" w:line="240" w:lineRule="auto"/>
              <w:jc w:val="left"/>
              <w:rPr>
                <w:sz w:val="20"/>
                <w:szCs w:val="20"/>
              </w:rPr>
            </w:pPr>
            <w:r>
              <w:rPr>
                <w:rFonts w:ascii="Calibri" w:hAnsi="Calibri" w:cs="Calibri" w:eastAsia="Calibri"/>
                <w:b w:val="0"/>
                <w:bCs w:val="0"/>
                <w:sz w:val="20"/>
                <w:szCs w:val="20"/>
              </w:rPr>
              <w:t xml:space="preserve">Cuatro fases y modo repaso verificados en LessonPage (74 pruebas).</w:t>
            </w:r>
          </w:p>
        </w:tc>
        <w:tc>
          <w:tcPr>
            <w:tcW w:w="1100" w:type="dxa"/>
            <w:vAlign w:val="center"/>
          </w:tcPr>
          <w:p w:rsidR="00000000" w:rsidDel="00000000" w:rsidP="00000000" w:rsidRDefault="00000000" w:rsidRPr="00000000" w14:paraId="0000041B">
            <w:pPr>
              <w:spacing w:after="0" w:before="0" w:line="240" w:lineRule="auto"/>
              <w:jc w:val="left"/>
              <w:rPr>
                <w:sz w:val="20"/>
                <w:szCs w:val="20"/>
              </w:rPr>
            </w:pPr>
            <w:r>
              <w:rPr>
                <w:rFonts w:ascii="Calibri" w:hAnsi="Calibri" w:cs="Calibri" w:eastAsia="Calibri"/>
                <w:b w:val="0"/>
                <w:bCs w:val="0"/>
                <w:sz w:val="20"/>
                <w:szCs w:val="20"/>
              </w:rPr>
              <w:t xml:space="preserve">Aprobado*</w:t>
            </w:r>
          </w:p>
        </w:tc>
      </w:tr>
      <w:tr>
        <w:trPr>
          <w:cantSplit w:val="1"/>
          <w:tblHeader w:val="0"/>
        </w:trPr>
        <w:tc>
          <w:tcPr>
            <w:tcW w:w="700" w:type="dxa"/>
            <w:vAlign w:val="center"/>
          </w:tcPr>
          <w:p w:rsidR="00000000" w:rsidDel="00000000" w:rsidP="00000000" w:rsidRDefault="00000000" w:rsidRPr="00000000" w14:paraId="0000041C">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CP-06</w:t>
            </w:r>
            <w:r w:rsidDel="00000000" w:rsidR="00000000" w:rsidRPr="00000000">
              <w:rPr>
                <w:rtl w:val="0"/>
                <w:sz w:val="20"/>
              </w:rPr>
            </w:r>
          </w:p>
        </w:tc>
        <w:tc>
          <w:tcPr>
            <w:tcW w:w="1100" w:type="dxa"/>
            <w:vAlign w:val="center"/>
          </w:tcPr>
          <w:p w:rsidR="00000000" w:rsidDel="00000000" w:rsidP="00000000" w:rsidRDefault="00000000" w:rsidRPr="00000000" w14:paraId="0000041D">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RF-11</w:t>
            </w:r>
            <w:r w:rsidDel="00000000" w:rsidR="00000000" w:rsidRPr="00000000">
              <w:rPr>
                <w:rtl w:val="0"/>
                <w:sz w:val="20"/>
              </w:rPr>
            </w:r>
          </w:p>
        </w:tc>
        <w:tc>
          <w:tcPr>
            <w:tcW w:w="1500" w:type="dxa"/>
            <w:vAlign w:val="center"/>
          </w:tcPr>
          <w:p w:rsidR="00000000" w:rsidDel="00000000" w:rsidP="00000000" w:rsidRDefault="00000000" w:rsidRPr="00000000" w14:paraId="0000041E">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Persistencia de progreso</w:t>
            </w:r>
            <w:r w:rsidDel="00000000" w:rsidR="00000000" w:rsidRPr="00000000">
              <w:rPr>
                <w:rtl w:val="0"/>
                <w:sz w:val="20"/>
              </w:rPr>
            </w:r>
          </w:p>
        </w:tc>
        <w:tc>
          <w:tcPr>
            <w:tcW w:w="2000" w:type="dxa"/>
            <w:vAlign w:val="center"/>
          </w:tcPr>
          <w:p w:rsidR="00000000" w:rsidDel="00000000" w:rsidP="00000000" w:rsidRDefault="00000000" w:rsidRPr="00000000" w14:paraId="0000041F">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Avance permanece tras cerrar y volver a iniciar sesión</w:t>
            </w:r>
            <w:r w:rsidDel="00000000" w:rsidR="00000000" w:rsidRPr="00000000">
              <w:rPr>
                <w:rtl w:val="0"/>
                <w:sz w:val="20"/>
              </w:rPr>
            </w:r>
          </w:p>
        </w:tc>
        <w:tc>
          <w:tcPr>
            <w:tcW w:w="2600" w:type="dxa"/>
            <w:vAlign w:val="center"/>
          </w:tcPr>
          <w:p w:rsidR="00000000" w:rsidDel="00000000" w:rsidP="00000000" w:rsidRDefault="00000000" w:rsidRPr="00000000" w14:paraId="00000420">
            <w:pPr>
              <w:spacing w:after="0" w:before="0" w:line="240" w:lineRule="auto"/>
              <w:jc w:val="left"/>
              <w:rPr>
                <w:sz w:val="20"/>
                <w:szCs w:val="20"/>
              </w:rPr>
            </w:pPr>
            <w:r>
              <w:rPr>
                <w:rFonts w:ascii="Calibri" w:hAnsi="Calibri" w:cs="Calibri" w:eastAsia="Calibri"/>
                <w:b w:val="0"/>
                <w:bCs w:val="0"/>
                <w:sz w:val="20"/>
                <w:szCs w:val="20"/>
              </w:rPr>
              <w:t xml:space="preserve">Persistencia verificada con cliente Supabase simulado (ContenidoService).</w:t>
            </w:r>
          </w:p>
        </w:tc>
        <w:tc>
          <w:tcPr>
            <w:tcW w:w="1100" w:type="dxa"/>
            <w:vAlign w:val="center"/>
          </w:tcPr>
          <w:p w:rsidR="00000000" w:rsidDel="00000000" w:rsidP="00000000" w:rsidRDefault="00000000" w:rsidRPr="00000000" w14:paraId="00000421">
            <w:pPr>
              <w:spacing w:after="0" w:before="0" w:line="240" w:lineRule="auto"/>
              <w:jc w:val="left"/>
              <w:rPr>
                <w:sz w:val="20"/>
                <w:szCs w:val="20"/>
              </w:rPr>
            </w:pPr>
            <w:r>
              <w:rPr>
                <w:rFonts w:ascii="Calibri" w:hAnsi="Calibri" w:cs="Calibri" w:eastAsia="Calibri"/>
                <w:b w:val="0"/>
                <w:bCs w:val="0"/>
                <w:sz w:val="20"/>
                <w:szCs w:val="20"/>
              </w:rPr>
              <w:t xml:space="preserve">Aprobado*; manual pendiente</w:t>
            </w:r>
          </w:p>
        </w:tc>
      </w:tr>
      <w:tr>
        <w:trPr>
          <w:cantSplit w:val="1"/>
          <w:tblHeader w:val="0"/>
        </w:trPr>
        <w:tc>
          <w:tcPr>
            <w:tcW w:w="700" w:type="dxa"/>
            <w:vAlign w:val="center"/>
          </w:tcPr>
          <w:p w:rsidR="00000000" w:rsidDel="00000000" w:rsidP="00000000" w:rsidRDefault="00000000" w:rsidRPr="00000000" w14:paraId="00000422">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CP-07</w:t>
            </w:r>
            <w:r w:rsidDel="00000000" w:rsidR="00000000" w:rsidRPr="00000000">
              <w:rPr>
                <w:rtl w:val="0"/>
                <w:sz w:val="20"/>
              </w:rPr>
            </w:r>
          </w:p>
        </w:tc>
        <w:tc>
          <w:tcPr>
            <w:tcW w:w="1100" w:type="dxa"/>
            <w:vAlign w:val="center"/>
          </w:tcPr>
          <w:p w:rsidR="00000000" w:rsidDel="00000000" w:rsidP="00000000" w:rsidRDefault="00000000" w:rsidRPr="00000000" w14:paraId="00000423">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RF-12</w:t>
            </w:r>
            <w:r w:rsidDel="00000000" w:rsidR="00000000" w:rsidRPr="00000000">
              <w:rPr>
                <w:rtl w:val="0"/>
                <w:sz w:val="20"/>
              </w:rPr>
            </w:r>
          </w:p>
        </w:tc>
        <w:tc>
          <w:tcPr>
            <w:tcW w:w="1500" w:type="dxa"/>
            <w:vAlign w:val="center"/>
          </w:tcPr>
          <w:p w:rsidR="00000000" w:rsidDel="00000000" w:rsidP="00000000" w:rsidRDefault="00000000" w:rsidRPr="00000000" w14:paraId="00000424">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Regeneración de vidas</w:t>
            </w:r>
            <w:r w:rsidDel="00000000" w:rsidR="00000000" w:rsidRPr="00000000">
              <w:rPr>
                <w:rtl w:val="0"/>
                <w:sz w:val="20"/>
              </w:rPr>
            </w:r>
          </w:p>
        </w:tc>
        <w:tc>
          <w:tcPr>
            <w:tcW w:w="2000" w:type="dxa"/>
            <w:vAlign w:val="center"/>
          </w:tcPr>
          <w:p w:rsidR="00000000" w:rsidDel="00000000" w:rsidP="00000000" w:rsidRDefault="00000000" w:rsidRPr="00000000" w14:paraId="00000425">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Vida descontada y regenerada según regla temporal</w:t>
            </w:r>
            <w:r w:rsidDel="00000000" w:rsidR="00000000" w:rsidRPr="00000000">
              <w:rPr>
                <w:rtl w:val="0"/>
                <w:sz w:val="20"/>
              </w:rPr>
            </w:r>
          </w:p>
        </w:tc>
        <w:tc>
          <w:tcPr>
            <w:tcW w:w="2600" w:type="dxa"/>
            <w:vAlign w:val="center"/>
          </w:tcPr>
          <w:p w:rsidR="00000000" w:rsidDel="00000000" w:rsidP="00000000" w:rsidRDefault="00000000" w:rsidRPr="00000000" w14:paraId="00000426">
            <w:pPr>
              <w:spacing w:after="0" w:before="0" w:line="240" w:lineRule="auto"/>
              <w:jc w:val="left"/>
              <w:rPr>
                <w:sz w:val="20"/>
                <w:szCs w:val="20"/>
              </w:rPr>
            </w:pPr>
            <w:r>
              <w:rPr>
                <w:rFonts w:ascii="Calibri" w:hAnsi="Calibri" w:cs="Calibri" w:eastAsia="Calibri"/>
                <w:b w:val="0"/>
                <w:bCs w:val="0"/>
                <w:sz w:val="20"/>
                <w:szCs w:val="20"/>
              </w:rPr>
              <w:t xml:space="preserve">Descuento y regeneración de vidas verificados en ContenidoService.</w:t>
            </w:r>
          </w:p>
        </w:tc>
        <w:tc>
          <w:tcPr>
            <w:tcW w:w="1100" w:type="dxa"/>
            <w:vAlign w:val="center"/>
          </w:tcPr>
          <w:p w:rsidR="00000000" w:rsidDel="00000000" w:rsidP="00000000" w:rsidRDefault="00000000" w:rsidRPr="00000000" w14:paraId="00000427">
            <w:pPr>
              <w:spacing w:after="0" w:before="0" w:line="240" w:lineRule="auto"/>
              <w:jc w:val="left"/>
              <w:rPr>
                <w:sz w:val="20"/>
                <w:szCs w:val="20"/>
              </w:rPr>
            </w:pPr>
            <w:r>
              <w:rPr>
                <w:rFonts w:ascii="Calibri" w:hAnsi="Calibri" w:cs="Calibri" w:eastAsia="Calibri"/>
                <w:b w:val="0"/>
                <w:bCs w:val="0"/>
                <w:sz w:val="20"/>
                <w:szCs w:val="20"/>
              </w:rPr>
              <w:t xml:space="preserve">Aprobado*</w:t>
            </w:r>
          </w:p>
        </w:tc>
      </w:tr>
      <w:tr>
        <w:trPr>
          <w:cantSplit w:val="1"/>
          <w:tblHeader w:val="0"/>
        </w:trPr>
        <w:tc>
          <w:tcPr>
            <w:tcW w:w="700" w:type="dxa"/>
            <w:vAlign w:val="center"/>
          </w:tcPr>
          <w:p w:rsidR="00000000" w:rsidDel="00000000" w:rsidP="00000000" w:rsidRDefault="00000000" w:rsidRPr="00000000" w14:paraId="00000428">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CP-08</w:t>
            </w:r>
            <w:r w:rsidDel="00000000" w:rsidR="00000000" w:rsidRPr="00000000">
              <w:rPr>
                <w:rtl w:val="0"/>
                <w:sz w:val="20"/>
              </w:rPr>
            </w:r>
          </w:p>
        </w:tc>
        <w:tc>
          <w:tcPr>
            <w:tcW w:w="1100" w:type="dxa"/>
            <w:vAlign w:val="center"/>
          </w:tcPr>
          <w:p w:rsidR="00000000" w:rsidDel="00000000" w:rsidP="00000000" w:rsidRDefault="00000000" w:rsidRPr="00000000" w14:paraId="00000429">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RF-13/RF-14</w:t>
            </w:r>
            <w:r w:rsidDel="00000000" w:rsidR="00000000" w:rsidRPr="00000000">
              <w:rPr>
                <w:rtl w:val="0"/>
                <w:sz w:val="20"/>
              </w:rPr>
            </w:r>
          </w:p>
        </w:tc>
        <w:tc>
          <w:tcPr>
            <w:tcW w:w="1500" w:type="dxa"/>
            <w:vAlign w:val="center"/>
          </w:tcPr>
          <w:p w:rsidR="00000000" w:rsidDel="00000000" w:rsidP="00000000" w:rsidRDefault="00000000" w:rsidRPr="00000000" w14:paraId="0000042A">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Racha y protección</w:t>
            </w:r>
            <w:r w:rsidDel="00000000" w:rsidR="00000000" w:rsidRPr="00000000">
              <w:rPr>
                <w:rtl w:val="0"/>
                <w:sz w:val="20"/>
              </w:rPr>
            </w:r>
          </w:p>
        </w:tc>
        <w:tc>
          <w:tcPr>
            <w:tcW w:w="2000" w:type="dxa"/>
            <w:vAlign w:val="center"/>
          </w:tcPr>
          <w:p w:rsidR="00000000" w:rsidDel="00000000" w:rsidP="00000000" w:rsidRDefault="00000000" w:rsidRPr="00000000" w14:paraId="0000042B">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Racha se actualiza y aplica la regla configurada</w:t>
            </w:r>
            <w:r w:rsidDel="00000000" w:rsidR="00000000" w:rsidRPr="00000000">
              <w:rPr>
                <w:rtl w:val="0"/>
                <w:sz w:val="20"/>
              </w:rPr>
            </w:r>
          </w:p>
        </w:tc>
        <w:tc>
          <w:tcPr>
            <w:tcW w:w="2600" w:type="dxa"/>
            <w:vAlign w:val="center"/>
          </w:tcPr>
          <w:p w:rsidR="00000000" w:rsidDel="00000000" w:rsidP="00000000" w:rsidRDefault="00000000" w:rsidRPr="00000000" w14:paraId="0000042C">
            <w:pPr>
              <w:spacing w:after="0" w:before="0" w:line="240" w:lineRule="auto"/>
              <w:jc w:val="left"/>
              <w:rPr>
                <w:sz w:val="20"/>
                <w:szCs w:val="20"/>
              </w:rPr>
            </w:pPr>
            <w:r>
              <w:rPr>
                <w:rFonts w:ascii="Calibri" w:hAnsi="Calibri" w:cs="Calibri" w:eastAsia="Calibri"/>
                <w:b w:val="0"/>
                <w:bCs w:val="0"/>
                <w:sz w:val="20"/>
                <w:szCs w:val="20"/>
              </w:rPr>
              <w:t xml:space="preserve">Racha, congeladores y calendario verificados en ContenidoService y RachaCalendar.</w:t>
            </w:r>
          </w:p>
        </w:tc>
        <w:tc>
          <w:tcPr>
            <w:tcW w:w="1100" w:type="dxa"/>
            <w:vAlign w:val="center"/>
          </w:tcPr>
          <w:p w:rsidR="00000000" w:rsidDel="00000000" w:rsidP="00000000" w:rsidRDefault="00000000" w:rsidRPr="00000000" w14:paraId="0000042D">
            <w:pPr>
              <w:spacing w:after="0" w:before="0" w:line="240" w:lineRule="auto"/>
              <w:jc w:val="left"/>
              <w:rPr>
                <w:sz w:val="20"/>
                <w:szCs w:val="20"/>
              </w:rPr>
            </w:pPr>
            <w:r>
              <w:rPr>
                <w:rFonts w:ascii="Calibri" w:hAnsi="Calibri" w:cs="Calibri" w:eastAsia="Calibri"/>
                <w:b w:val="0"/>
                <w:bCs w:val="0"/>
                <w:sz w:val="20"/>
                <w:szCs w:val="20"/>
              </w:rPr>
              <w:t xml:space="preserve">Aprobado*</w:t>
            </w:r>
          </w:p>
        </w:tc>
      </w:tr>
      <w:tr>
        <w:trPr>
          <w:cantSplit w:val="1"/>
          <w:tblHeader w:val="0"/>
        </w:trPr>
        <w:tc>
          <w:tcPr>
            <w:tcW w:w="700" w:type="dxa"/>
            <w:vAlign w:val="center"/>
          </w:tcPr>
          <w:p w:rsidR="00000000" w:rsidDel="00000000" w:rsidP="00000000" w:rsidRDefault="00000000" w:rsidRPr="00000000" w14:paraId="0000042E">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CP-09</w:t>
            </w:r>
            <w:r w:rsidDel="00000000" w:rsidR="00000000" w:rsidRPr="00000000">
              <w:rPr>
                <w:rtl w:val="0"/>
                <w:sz w:val="20"/>
              </w:rPr>
            </w:r>
          </w:p>
        </w:tc>
        <w:tc>
          <w:tcPr>
            <w:tcW w:w="1100" w:type="dxa"/>
            <w:vAlign w:val="center"/>
          </w:tcPr>
          <w:p w:rsidR="00000000" w:rsidDel="00000000" w:rsidP="00000000" w:rsidRDefault="00000000" w:rsidRPr="00000000" w14:paraId="0000042F">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RF-17/RF-18</w:t>
            </w:r>
            <w:r w:rsidDel="00000000" w:rsidR="00000000" w:rsidRPr="00000000">
              <w:rPr>
                <w:rtl w:val="0"/>
                <w:sz w:val="20"/>
              </w:rPr>
            </w:r>
          </w:p>
        </w:tc>
        <w:tc>
          <w:tcPr>
            <w:tcW w:w="1500" w:type="dxa"/>
            <w:vAlign w:val="center"/>
          </w:tcPr>
          <w:p w:rsidR="00000000" w:rsidDel="00000000" w:rsidP="00000000" w:rsidRDefault="00000000" w:rsidRPr="00000000" w14:paraId="00000430">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CRUD administrativo</w:t>
            </w:r>
            <w:r w:rsidDel="00000000" w:rsidR="00000000" w:rsidRPr="00000000">
              <w:rPr>
                <w:rtl w:val="0"/>
                <w:sz w:val="20"/>
              </w:rPr>
            </w:r>
          </w:p>
        </w:tc>
        <w:tc>
          <w:tcPr>
            <w:tcW w:w="2000" w:type="dxa"/>
            <w:vAlign w:val="center"/>
          </w:tcPr>
          <w:p w:rsidR="00000000" w:rsidDel="00000000" w:rsidP="00000000" w:rsidRDefault="00000000" w:rsidRPr="00000000" w14:paraId="00000431">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Administrador crea/edita/elimina contenido y multimedia</w:t>
            </w:r>
            <w:r w:rsidDel="00000000" w:rsidR="00000000" w:rsidRPr="00000000">
              <w:rPr>
                <w:rtl w:val="0"/>
                <w:sz w:val="20"/>
              </w:rPr>
            </w:r>
          </w:p>
        </w:tc>
        <w:tc>
          <w:tcPr>
            <w:tcW w:w="2600" w:type="dxa"/>
            <w:vAlign w:val="center"/>
          </w:tcPr>
          <w:p w:rsidR="00000000" w:rsidDel="00000000" w:rsidP="00000000" w:rsidRDefault="00000000" w:rsidRPr="00000000" w14:paraId="00000432">
            <w:pPr>
              <w:spacing w:after="0" w:before="0" w:line="240" w:lineRule="auto"/>
              <w:jc w:val="left"/>
              <w:rPr>
                <w:sz w:val="20"/>
                <w:szCs w:val="20"/>
              </w:rPr>
            </w:pPr>
            <w:r>
              <w:rPr>
                <w:rFonts w:ascii="Calibri" w:hAnsi="Calibri" w:cs="Calibri" w:eastAsia="Calibri"/>
                <w:b w:val="0"/>
                <w:bCs w:val="0"/>
                <w:sz w:val="20"/>
                <w:szCs w:val="20"/>
              </w:rPr>
              <w:t xml:space="preserve">CRUD y reglas de duplicados verificados (40 pruebas).</w:t>
            </w:r>
          </w:p>
        </w:tc>
        <w:tc>
          <w:tcPr>
            <w:tcW w:w="1100" w:type="dxa"/>
            <w:vAlign w:val="center"/>
          </w:tcPr>
          <w:p w:rsidR="00000000" w:rsidDel="00000000" w:rsidP="00000000" w:rsidRDefault="00000000" w:rsidRPr="00000000" w14:paraId="00000433">
            <w:pPr>
              <w:spacing w:after="0" w:before="0" w:line="240" w:lineRule="auto"/>
              <w:jc w:val="left"/>
              <w:rPr>
                <w:sz w:val="20"/>
                <w:szCs w:val="20"/>
              </w:rPr>
            </w:pPr>
            <w:r>
              <w:rPr>
                <w:rFonts w:ascii="Calibri" w:hAnsi="Calibri" w:cs="Calibri" w:eastAsia="Calibri"/>
                <w:b w:val="0"/>
                <w:bCs w:val="0"/>
                <w:sz w:val="20"/>
                <w:szCs w:val="20"/>
              </w:rPr>
              <w:t xml:space="preserve">Aprobado*</w:t>
            </w:r>
          </w:p>
        </w:tc>
      </w:tr>
      <w:tr>
        <w:trPr>
          <w:cantSplit w:val="1"/>
          <w:tblHeader w:val="0"/>
        </w:trPr>
        <w:tc>
          <w:tcPr>
            <w:tcW w:w="700" w:type="dxa"/>
            <w:vAlign w:val="center"/>
          </w:tcPr>
          <w:p w:rsidR="00000000" w:rsidDel="00000000" w:rsidP="00000000" w:rsidRDefault="00000000" w:rsidRPr="00000000" w14:paraId="00000434">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CP-10</w:t>
            </w:r>
            <w:r w:rsidDel="00000000" w:rsidR="00000000" w:rsidRPr="00000000">
              <w:rPr>
                <w:rtl w:val="0"/>
                <w:sz w:val="20"/>
              </w:rPr>
            </w:r>
          </w:p>
        </w:tc>
        <w:tc>
          <w:tcPr>
            <w:tcW w:w="1100" w:type="dxa"/>
            <w:vAlign w:val="center"/>
          </w:tcPr>
          <w:p w:rsidR="00000000" w:rsidDel="00000000" w:rsidP="00000000" w:rsidRDefault="00000000" w:rsidRPr="00000000" w14:paraId="00000435">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RF-19/RF-20</w:t>
            </w:r>
            <w:r w:rsidDel="00000000" w:rsidR="00000000" w:rsidRPr="00000000">
              <w:rPr>
                <w:rtl w:val="0"/>
                <w:sz w:val="20"/>
              </w:rPr>
            </w:r>
          </w:p>
        </w:tc>
        <w:tc>
          <w:tcPr>
            <w:tcW w:w="1500" w:type="dxa"/>
            <w:vAlign w:val="center"/>
          </w:tcPr>
          <w:p w:rsidR="00000000" w:rsidDel="00000000" w:rsidP="00000000" w:rsidRDefault="00000000" w:rsidRPr="00000000" w14:paraId="00000436">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Cámara y landmarks</w:t>
            </w:r>
            <w:r w:rsidDel="00000000" w:rsidR="00000000" w:rsidRPr="00000000">
              <w:rPr>
                <w:rtl w:val="0"/>
                <w:sz w:val="20"/>
              </w:rPr>
            </w:r>
          </w:p>
        </w:tc>
        <w:tc>
          <w:tcPr>
            <w:tcW w:w="2000" w:type="dxa"/>
            <w:vAlign w:val="center"/>
          </w:tcPr>
          <w:p w:rsidR="00000000" w:rsidDel="00000000" w:rsidP="00000000" w:rsidRDefault="00000000" w:rsidRPr="00000000" w14:paraId="00000437">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Cámara inicia y MediaPipe detecta landmarks de mano</w:t>
            </w:r>
            <w:r w:rsidDel="00000000" w:rsidR="00000000" w:rsidRPr="00000000">
              <w:rPr>
                <w:rtl w:val="0"/>
                <w:sz w:val="20"/>
              </w:rPr>
            </w:r>
          </w:p>
        </w:tc>
        <w:tc>
          <w:tcPr>
            <w:tcW w:w="2600" w:type="dxa"/>
            <w:vAlign w:val="center"/>
          </w:tcPr>
          <w:p w:rsidR="00000000" w:rsidDel="00000000" w:rsidP="00000000" w:rsidRDefault="00000000" w:rsidRPr="00000000" w14:paraId="00000438">
            <w:pPr>
              <w:spacing w:after="0" w:before="0" w:line="240" w:lineRule="auto"/>
              <w:jc w:val="left"/>
              <w:rPr>
                <w:sz w:val="20"/>
                <w:szCs w:val="20"/>
              </w:rPr>
            </w:pPr>
            <w:r>
              <w:rPr>
                <w:rFonts w:ascii="Calibri" w:hAnsi="Calibri" w:cs="Calibri" w:eastAsia="Calibri"/>
                <w:b w:val="0"/>
                <w:bCs w:val="0"/>
                <w:sz w:val="20"/>
                <w:szCs w:val="20"/>
              </w:rPr>
              <w:t xml:space="preserve">Motor de señas verificado con manos sintéticas (121 pruebas); cámara real pendiente.</w:t>
            </w:r>
          </w:p>
        </w:tc>
        <w:tc>
          <w:tcPr>
            <w:tcW w:w="1100" w:type="dxa"/>
            <w:vAlign w:val="center"/>
          </w:tcPr>
          <w:p w:rsidR="00000000" w:rsidDel="00000000" w:rsidP="00000000" w:rsidRDefault="00000000" w:rsidRPr="00000000" w14:paraId="00000439">
            <w:pPr>
              <w:spacing w:after="0" w:before="0" w:line="240" w:lineRule="auto"/>
              <w:jc w:val="left"/>
              <w:rPr>
                <w:sz w:val="20"/>
                <w:szCs w:val="20"/>
              </w:rPr>
            </w:pPr>
            <w:r>
              <w:rPr>
                <w:rFonts w:ascii="Calibri" w:hAnsi="Calibri" w:cs="Calibri" w:eastAsia="Calibri"/>
                <w:b w:val="0"/>
                <w:bCs w:val="0"/>
                <w:sz w:val="20"/>
                <w:szCs w:val="20"/>
              </w:rPr>
              <w:t xml:space="preserve">Aprobado*; manual pendiente</w:t>
            </w:r>
          </w:p>
        </w:tc>
      </w:tr>
      <w:tr>
        <w:trPr>
          <w:cantSplit w:val="1"/>
          <w:tblHeader w:val="0"/>
        </w:trPr>
        <w:tc>
          <w:tcPr>
            <w:tcW w:w="700" w:type="dxa"/>
            <w:vAlign w:val="center"/>
          </w:tcPr>
          <w:p w:rsidR="00000000" w:rsidDel="00000000" w:rsidP="00000000" w:rsidRDefault="00000000" w:rsidRPr="00000000" w14:paraId="0000043A">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CP-11</w:t>
            </w:r>
            <w:r w:rsidDel="00000000" w:rsidR="00000000" w:rsidRPr="00000000">
              <w:rPr>
                <w:rtl w:val="0"/>
                <w:sz w:val="20"/>
              </w:rPr>
            </w:r>
          </w:p>
        </w:tc>
        <w:tc>
          <w:tcPr>
            <w:tcW w:w="1100" w:type="dxa"/>
            <w:vAlign w:val="center"/>
          </w:tcPr>
          <w:p w:rsidR="00000000" w:rsidDel="00000000" w:rsidP="00000000" w:rsidRDefault="00000000" w:rsidRPr="00000000" w14:paraId="0000043B">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RF-21/RF-28</w:t>
            </w:r>
            <w:r w:rsidDel="00000000" w:rsidR="00000000" w:rsidRPr="00000000">
              <w:rPr>
                <w:rtl w:val="0"/>
                <w:sz w:val="20"/>
              </w:rPr>
            </w:r>
          </w:p>
        </w:tc>
        <w:tc>
          <w:tcPr>
            <w:tcW w:w="1500" w:type="dxa"/>
            <w:vAlign w:val="center"/>
          </w:tcPr>
          <w:p w:rsidR="00000000" w:rsidDel="00000000" w:rsidP="00000000" w:rsidRDefault="00000000" w:rsidRPr="00000000" w14:paraId="0000043C">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Feedback y registro de intento</w:t>
            </w:r>
            <w:r w:rsidDel="00000000" w:rsidR="00000000" w:rsidRPr="00000000">
              <w:rPr>
                <w:rtl w:val="0"/>
                <w:sz w:val="20"/>
              </w:rPr>
            </w:r>
          </w:p>
        </w:tc>
        <w:tc>
          <w:tcPr>
            <w:tcW w:w="2000" w:type="dxa"/>
            <w:vAlign w:val="center"/>
          </w:tcPr>
          <w:p w:rsidR="00000000" w:rsidDel="00000000" w:rsidP="00000000" w:rsidRDefault="00000000" w:rsidRPr="00000000" w14:paraId="0000043D">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Resultado visible y registro persistido cuando corresponda</w:t>
            </w:r>
            <w:r w:rsidDel="00000000" w:rsidR="00000000" w:rsidRPr="00000000">
              <w:rPr>
                <w:rtl w:val="0"/>
                <w:sz w:val="20"/>
              </w:rPr>
            </w:r>
          </w:p>
        </w:tc>
        <w:tc>
          <w:tcPr>
            <w:tcW w:w="2600" w:type="dxa"/>
            <w:vAlign w:val="center"/>
          </w:tcPr>
          <w:p w:rsidR="00000000" w:rsidDel="00000000" w:rsidP="00000000" w:rsidRDefault="00000000" w:rsidRPr="00000000" w14:paraId="0000043E">
            <w:pPr>
              <w:spacing w:after="0" w:before="0" w:line="240" w:lineRule="auto"/>
              <w:jc w:val="left"/>
              <w:rPr>
                <w:sz w:val="20"/>
                <w:szCs w:val="20"/>
              </w:rPr>
            </w:pPr>
            <w:r>
              <w:rPr>
                <w:rFonts w:ascii="Calibri" w:hAnsi="Calibri" w:cs="Calibri" w:eastAsia="Calibri"/>
                <w:b w:val="0"/>
                <w:bCs w:val="0"/>
                <w:sz w:val="20"/>
                <w:szCs w:val="20"/>
              </w:rPr>
              <w:t xml:space="preserve">Feedback y registro del intento con su score verificados en LessonPage.</w:t>
            </w:r>
          </w:p>
        </w:tc>
        <w:tc>
          <w:tcPr>
            <w:tcW w:w="1100" w:type="dxa"/>
            <w:vAlign w:val="center"/>
          </w:tcPr>
          <w:p w:rsidR="00000000" w:rsidDel="00000000" w:rsidP="00000000" w:rsidRDefault="00000000" w:rsidRPr="00000000" w14:paraId="0000043F">
            <w:pPr>
              <w:spacing w:after="0" w:before="0" w:line="240" w:lineRule="auto"/>
              <w:jc w:val="left"/>
              <w:rPr>
                <w:sz w:val="20"/>
                <w:szCs w:val="20"/>
              </w:rPr>
            </w:pPr>
            <w:r>
              <w:rPr>
                <w:rFonts w:ascii="Calibri" w:hAnsi="Calibri" w:cs="Calibri" w:eastAsia="Calibri"/>
                <w:b w:val="0"/>
                <w:bCs w:val="0"/>
                <w:sz w:val="20"/>
                <w:szCs w:val="20"/>
              </w:rPr>
              <w:t xml:space="preserve">Aprobado*</w:t>
            </w:r>
          </w:p>
        </w:tc>
      </w:tr>
      <w:tr>
        <w:trPr>
          <w:cantSplit w:val="1"/>
          <w:tblHeader w:val="0"/>
        </w:trPr>
        <w:tc>
          <w:tcPr>
            <w:tcW w:w="700" w:type="dxa"/>
            <w:vAlign w:val="center"/>
          </w:tcPr>
          <w:p w:rsidR="00000000" w:rsidDel="00000000" w:rsidP="00000000" w:rsidRDefault="00000000" w:rsidRPr="00000000" w14:paraId="00000440">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CP-12</w:t>
            </w:r>
            <w:r w:rsidDel="00000000" w:rsidR="00000000" w:rsidRPr="00000000">
              <w:rPr>
                <w:rtl w:val="0"/>
                <w:sz w:val="20"/>
              </w:rPr>
            </w:r>
          </w:p>
        </w:tc>
        <w:tc>
          <w:tcPr>
            <w:tcW w:w="1100" w:type="dxa"/>
            <w:vAlign w:val="center"/>
          </w:tcPr>
          <w:p w:rsidR="00000000" w:rsidDel="00000000" w:rsidP="00000000" w:rsidRDefault="00000000" w:rsidRPr="00000000" w14:paraId="00000441">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RF-22/RF-23</w:t>
            </w:r>
            <w:r w:rsidDel="00000000" w:rsidR="00000000" w:rsidRPr="00000000">
              <w:rPr>
                <w:rtl w:val="0"/>
                <w:sz w:val="20"/>
              </w:rPr>
            </w:r>
          </w:p>
        </w:tc>
        <w:tc>
          <w:tcPr>
            <w:tcW w:w="1500" w:type="dxa"/>
            <w:vAlign w:val="center"/>
          </w:tcPr>
          <w:p w:rsidR="00000000" w:rsidDel="00000000" w:rsidP="00000000" w:rsidRDefault="00000000" w:rsidRPr="00000000" w14:paraId="00000442">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Caché multimedia</w:t>
            </w:r>
            <w:r w:rsidDel="00000000" w:rsidR="00000000" w:rsidRPr="00000000">
              <w:rPr>
                <w:rtl w:val="0"/>
                <w:sz w:val="20"/>
              </w:rPr>
            </w:r>
          </w:p>
        </w:tc>
        <w:tc>
          <w:tcPr>
            <w:tcW w:w="2000" w:type="dxa"/>
            <w:vAlign w:val="center"/>
          </w:tcPr>
          <w:p w:rsidR="00000000" w:rsidDel="00000000" w:rsidP="00000000" w:rsidRDefault="00000000" w:rsidRPr="00000000" w14:paraId="00000443">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Segunda apertura reutiliza recurso local y muestra carga coherente</w:t>
            </w:r>
            <w:r w:rsidDel="00000000" w:rsidR="00000000" w:rsidRPr="00000000">
              <w:rPr>
                <w:rtl w:val="0"/>
                <w:sz w:val="20"/>
              </w:rPr>
            </w:r>
          </w:p>
        </w:tc>
        <w:tc>
          <w:tcPr>
            <w:tcW w:w="2600" w:type="dxa"/>
            <w:vAlign w:val="center"/>
          </w:tcPr>
          <w:p w:rsidR="00000000" w:rsidDel="00000000" w:rsidP="00000000" w:rsidRDefault="00000000" w:rsidRPr="00000000" w14:paraId="00000444">
            <w:pPr>
              <w:spacing w:after="0" w:before="0" w:line="240" w:lineRule="auto"/>
              <w:jc w:val="left"/>
              <w:rPr>
                <w:sz w:val="20"/>
                <w:szCs w:val="20"/>
              </w:rPr>
            </w:pPr>
            <w:r>
              <w:rPr>
                <w:rFonts w:ascii="Calibri" w:hAnsi="Calibri" w:cs="Calibri" w:eastAsia="Calibri"/>
                <w:b w:val="0"/>
                <w:bCs w:val="0"/>
                <w:sz w:val="20"/>
                <w:szCs w:val="20"/>
              </w:rPr>
              <w:t xml:space="preserve">Caché de medios verificada en ImageCacheService (11 pruebas); medición en Android pendiente.</w:t>
            </w:r>
          </w:p>
        </w:tc>
        <w:tc>
          <w:tcPr>
            <w:tcW w:w="1100" w:type="dxa"/>
            <w:vAlign w:val="center"/>
          </w:tcPr>
          <w:p w:rsidR="00000000" w:rsidDel="00000000" w:rsidP="00000000" w:rsidRDefault="00000000" w:rsidRPr="00000000" w14:paraId="00000445">
            <w:pPr>
              <w:spacing w:after="0" w:before="0" w:line="240" w:lineRule="auto"/>
              <w:jc w:val="left"/>
              <w:rPr>
                <w:sz w:val="20"/>
                <w:szCs w:val="20"/>
              </w:rPr>
            </w:pPr>
            <w:r>
              <w:rPr>
                <w:rFonts w:ascii="Calibri" w:hAnsi="Calibri" w:cs="Calibri" w:eastAsia="Calibri"/>
                <w:b w:val="0"/>
                <w:bCs w:val="0"/>
                <w:sz w:val="20"/>
                <w:szCs w:val="20"/>
              </w:rPr>
              <w:t xml:space="preserve">Aprobado*; manual pendiente</w:t>
            </w:r>
          </w:p>
        </w:tc>
      </w:tr>
      <w:tr>
        <w:trPr>
          <w:cantSplit w:val="1"/>
          <w:tblHeader w:val="0"/>
        </w:trPr>
        <w:tc>
          <w:tcPr>
            <w:tcW w:w="700" w:type="dxa"/>
            <w:vAlign w:val="center"/>
          </w:tcPr>
          <w:p w:rsidR="00000000" w:rsidDel="00000000" w:rsidP="00000000" w:rsidRDefault="00000000" w:rsidRPr="00000000" w14:paraId="00000446">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CP-13</w:t>
            </w:r>
            <w:r w:rsidDel="00000000" w:rsidR="00000000" w:rsidRPr="00000000">
              <w:rPr>
                <w:rtl w:val="0"/>
                <w:sz w:val="20"/>
              </w:rPr>
            </w:r>
          </w:p>
        </w:tc>
        <w:tc>
          <w:tcPr>
            <w:tcW w:w="1100" w:type="dxa"/>
            <w:vAlign w:val="center"/>
          </w:tcPr>
          <w:p w:rsidR="00000000" w:rsidDel="00000000" w:rsidP="00000000" w:rsidRDefault="00000000" w:rsidRPr="00000000" w14:paraId="00000447">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RF-24/RF-25</w:t>
            </w:r>
            <w:r w:rsidDel="00000000" w:rsidR="00000000" w:rsidRPr="00000000">
              <w:rPr>
                <w:rtl w:val="0"/>
                <w:sz w:val="20"/>
              </w:rPr>
            </w:r>
          </w:p>
        </w:tc>
        <w:tc>
          <w:tcPr>
            <w:tcW w:w="1500" w:type="dxa"/>
            <w:vAlign w:val="center"/>
          </w:tcPr>
          <w:p w:rsidR="00000000" w:rsidDel="00000000" w:rsidP="00000000" w:rsidRDefault="00000000" w:rsidRPr="00000000" w14:paraId="00000448">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Notificaciones locales</w:t>
            </w:r>
            <w:r w:rsidDel="00000000" w:rsidR="00000000" w:rsidRPr="00000000">
              <w:rPr>
                <w:rtl w:val="0"/>
                <w:sz w:val="20"/>
              </w:rPr>
            </w:r>
          </w:p>
        </w:tc>
        <w:tc>
          <w:tcPr>
            <w:tcW w:w="2000" w:type="dxa"/>
            <w:vAlign w:val="center"/>
          </w:tcPr>
          <w:p w:rsidR="00000000" w:rsidDel="00000000" w:rsidP="00000000" w:rsidRDefault="00000000" w:rsidRPr="00000000" w14:paraId="00000449">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Recordatorio/vida recuperada se programa con permisos activos</w:t>
            </w:r>
            <w:r w:rsidDel="00000000" w:rsidR="00000000" w:rsidRPr="00000000">
              <w:rPr>
                <w:rtl w:val="0"/>
                <w:sz w:val="20"/>
              </w:rPr>
            </w:r>
          </w:p>
        </w:tc>
        <w:tc>
          <w:tcPr>
            <w:tcW w:w="2600" w:type="dxa"/>
            <w:vAlign w:val="center"/>
          </w:tcPr>
          <w:p w:rsidR="00000000" w:rsidDel="00000000" w:rsidP="00000000" w:rsidRDefault="00000000" w:rsidRPr="00000000" w14:paraId="0000044A">
            <w:pPr>
              <w:spacing w:after="0" w:before="0" w:line="240" w:lineRule="auto"/>
              <w:jc w:val="left"/>
              <w:rPr>
                <w:sz w:val="20"/>
                <w:szCs w:val="20"/>
              </w:rPr>
            </w:pPr>
            <w:r>
              <w:rPr>
                <w:rFonts w:ascii="Calibri" w:hAnsi="Calibri" w:cs="Calibri" w:eastAsia="Calibri"/>
                <w:b w:val="0"/>
                <w:bCs w:val="0"/>
                <w:sz w:val="20"/>
                <w:szCs w:val="20"/>
              </w:rPr>
              <w:t xml:space="preserve">Programación de recordatorios y aviso de vida verificados (29 pruebas).</w:t>
            </w:r>
          </w:p>
        </w:tc>
        <w:tc>
          <w:tcPr>
            <w:tcW w:w="1100" w:type="dxa"/>
            <w:vAlign w:val="center"/>
          </w:tcPr>
          <w:p w:rsidR="00000000" w:rsidDel="00000000" w:rsidP="00000000" w:rsidRDefault="00000000" w:rsidRPr="00000000" w14:paraId="0000044B">
            <w:pPr>
              <w:spacing w:after="0" w:before="0" w:line="240" w:lineRule="auto"/>
              <w:jc w:val="left"/>
              <w:rPr>
                <w:sz w:val="20"/>
                <w:szCs w:val="20"/>
              </w:rPr>
            </w:pPr>
            <w:r>
              <w:rPr>
                <w:rFonts w:ascii="Calibri" w:hAnsi="Calibri" w:cs="Calibri" w:eastAsia="Calibri"/>
                <w:b w:val="0"/>
                <w:bCs w:val="0"/>
                <w:sz w:val="20"/>
                <w:szCs w:val="20"/>
              </w:rPr>
              <w:t xml:space="preserve">Aprobado*; manual pendiente</w:t>
            </w:r>
          </w:p>
        </w:tc>
      </w:tr>
      <w:tr>
        <w:trPr>
          <w:cantSplit w:val="1"/>
          <w:tblHeader w:val="0"/>
        </w:trPr>
        <w:tc>
          <w:tcPr>
            <w:tcW w:w="700" w:type="dxa"/>
            <w:vAlign w:val="center"/>
          </w:tcPr>
          <w:p w:rsidR="00000000" w:rsidDel="00000000" w:rsidP="00000000" w:rsidRDefault="00000000" w:rsidRPr="00000000" w14:paraId="0000044C">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CP-14</w:t>
            </w:r>
            <w:r w:rsidDel="00000000" w:rsidR="00000000" w:rsidRPr="00000000">
              <w:rPr>
                <w:rtl w:val="0"/>
                <w:sz w:val="20"/>
              </w:rPr>
            </w:r>
          </w:p>
        </w:tc>
        <w:tc>
          <w:tcPr>
            <w:tcW w:w="1100" w:type="dxa"/>
            <w:vAlign w:val="center"/>
          </w:tcPr>
          <w:p w:rsidR="00000000" w:rsidDel="00000000" w:rsidP="00000000" w:rsidRDefault="00000000" w:rsidRPr="00000000" w14:paraId="0000044D">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RF-29</w:t>
            </w:r>
            <w:r w:rsidDel="00000000" w:rsidR="00000000" w:rsidRPr="00000000">
              <w:rPr>
                <w:rtl w:val="0"/>
                <w:sz w:val="20"/>
              </w:rPr>
            </w:r>
          </w:p>
        </w:tc>
        <w:tc>
          <w:tcPr>
            <w:tcW w:w="1500" w:type="dxa"/>
            <w:vAlign w:val="center"/>
          </w:tcPr>
          <w:p w:rsidR="00000000" w:rsidDel="00000000" w:rsidP="00000000" w:rsidRDefault="00000000" w:rsidRPr="00000000" w14:paraId="0000044E">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Logros</w:t>
            </w:r>
            <w:r w:rsidDel="00000000" w:rsidR="00000000" w:rsidRPr="00000000">
              <w:rPr>
                <w:rtl w:val="0"/>
                <w:sz w:val="20"/>
              </w:rPr>
            </w:r>
          </w:p>
        </w:tc>
        <w:tc>
          <w:tcPr>
            <w:tcW w:w="2000" w:type="dxa"/>
            <w:vAlign w:val="center"/>
          </w:tcPr>
          <w:p w:rsidR="00000000" w:rsidDel="00000000" w:rsidP="00000000" w:rsidRDefault="00000000" w:rsidRPr="00000000" w14:paraId="0000044F">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Se desbloquea logro al cumplir condición y no se duplica</w:t>
            </w:r>
            <w:r w:rsidDel="00000000" w:rsidR="00000000" w:rsidRPr="00000000">
              <w:rPr>
                <w:rtl w:val="0"/>
                <w:sz w:val="20"/>
              </w:rPr>
            </w:r>
          </w:p>
        </w:tc>
        <w:tc>
          <w:tcPr>
            <w:tcW w:w="2600" w:type="dxa"/>
            <w:vAlign w:val="center"/>
          </w:tcPr>
          <w:p w:rsidR="00000000" w:rsidDel="00000000" w:rsidP="00000000" w:rsidRDefault="00000000" w:rsidRPr="00000000" w14:paraId="00000450">
            <w:pPr>
              <w:spacing w:after="0" w:before="0" w:line="240" w:lineRule="auto"/>
              <w:jc w:val="left"/>
              <w:rPr>
                <w:sz w:val="20"/>
                <w:szCs w:val="20"/>
              </w:rPr>
            </w:pPr>
            <w:r>
              <w:rPr>
                <w:rFonts w:ascii="Calibri" w:hAnsi="Calibri" w:cs="Calibri" w:eastAsia="Calibri"/>
                <w:b w:val="0"/>
                <w:bCs w:val="0"/>
                <w:sz w:val="20"/>
                <w:szCs w:val="20"/>
              </w:rPr>
              <w:t xml:space="preserve">Otorgamiento de logros sin duplicados verificado en ContenidoService.</w:t>
            </w:r>
          </w:p>
        </w:tc>
        <w:tc>
          <w:tcPr>
            <w:tcW w:w="1100" w:type="dxa"/>
            <w:vAlign w:val="center"/>
          </w:tcPr>
          <w:p w:rsidR="00000000" w:rsidDel="00000000" w:rsidP="00000000" w:rsidRDefault="00000000" w:rsidRPr="00000000" w14:paraId="00000451">
            <w:pPr>
              <w:spacing w:after="0" w:before="0" w:line="240" w:lineRule="auto"/>
              <w:jc w:val="left"/>
              <w:rPr>
                <w:sz w:val="20"/>
                <w:szCs w:val="20"/>
              </w:rPr>
            </w:pPr>
            <w:r>
              <w:rPr>
                <w:rFonts w:ascii="Calibri" w:hAnsi="Calibri" w:cs="Calibri" w:eastAsia="Calibri"/>
                <w:b w:val="0"/>
                <w:bCs w:val="0"/>
                <w:sz w:val="20"/>
                <w:szCs w:val="20"/>
              </w:rPr>
              <w:t xml:space="preserve">Aprobado*</w:t>
            </w:r>
          </w:p>
        </w:tc>
      </w:tr>
      <w:tr>
        <w:trPr>
          <w:cantSplit w:val="1"/>
          <w:tblHeader w:val="0"/>
        </w:trPr>
        <w:tc>
          <w:tcPr>
            <w:tcW w:w="700" w:type="dxa"/>
            <w:vAlign w:val="center"/>
          </w:tcPr>
          <w:p w:rsidR="00000000" w:rsidDel="00000000" w:rsidP="00000000" w:rsidRDefault="00000000" w:rsidRPr="00000000" w14:paraId="00000452">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CP-15</w:t>
            </w:r>
            <w:r w:rsidDel="00000000" w:rsidR="00000000" w:rsidRPr="00000000">
              <w:rPr>
                <w:rtl w:val="0"/>
                <w:sz w:val="20"/>
              </w:rPr>
            </w:r>
          </w:p>
        </w:tc>
        <w:tc>
          <w:tcPr>
            <w:tcW w:w="1100" w:type="dxa"/>
            <w:vAlign w:val="center"/>
          </w:tcPr>
          <w:p w:rsidR="00000000" w:rsidDel="00000000" w:rsidP="00000000" w:rsidRDefault="00000000" w:rsidRPr="00000000" w14:paraId="00000453">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RF-30</w:t>
            </w:r>
            <w:r w:rsidDel="00000000" w:rsidR="00000000" w:rsidRPr="00000000">
              <w:rPr>
                <w:rtl w:val="0"/>
                <w:sz w:val="20"/>
              </w:rPr>
            </w:r>
          </w:p>
        </w:tc>
        <w:tc>
          <w:tcPr>
            <w:tcW w:w="1500" w:type="dxa"/>
            <w:vAlign w:val="center"/>
          </w:tcPr>
          <w:p w:rsidR="00000000" w:rsidDel="00000000" w:rsidP="00000000" w:rsidRDefault="00000000" w:rsidRPr="00000000" w14:paraId="00000454">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Repaso inteligente</w:t>
            </w:r>
            <w:r w:rsidDel="00000000" w:rsidR="00000000" w:rsidRPr="00000000">
              <w:rPr>
                <w:rtl w:val="0"/>
                <w:sz w:val="20"/>
              </w:rPr>
            </w:r>
          </w:p>
        </w:tc>
        <w:tc>
          <w:tcPr>
            <w:tcW w:w="2000" w:type="dxa"/>
            <w:vAlign w:val="center"/>
          </w:tcPr>
          <w:p w:rsidR="00000000" w:rsidDel="00000000" w:rsidP="00000000" w:rsidRDefault="00000000" w:rsidRPr="00000000" w14:paraId="00000455">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Se priorizan señas con más fallos</w:t>
            </w:r>
            <w:r w:rsidDel="00000000" w:rsidR="00000000" w:rsidRPr="00000000">
              <w:rPr>
                <w:rtl w:val="0"/>
                <w:sz w:val="20"/>
              </w:rPr>
            </w:r>
          </w:p>
        </w:tc>
        <w:tc>
          <w:tcPr>
            <w:tcW w:w="2600" w:type="dxa"/>
            <w:vAlign w:val="center"/>
          </w:tcPr>
          <w:p w:rsidR="00000000" w:rsidDel="00000000" w:rsidP="00000000" w:rsidRDefault="00000000" w:rsidRPr="00000000" w14:paraId="00000456">
            <w:pPr>
              <w:spacing w:after="0" w:before="0" w:line="240" w:lineRule="auto"/>
              <w:jc w:val="left"/>
              <w:rPr>
                <w:sz w:val="20"/>
                <w:szCs w:val="20"/>
              </w:rPr>
            </w:pPr>
            <w:r>
              <w:rPr>
                <w:rFonts w:ascii="Calibri" w:hAnsi="Calibri" w:cs="Calibri" w:eastAsia="Calibri"/>
                <w:b w:val="0"/>
                <w:bCs w:val="0"/>
                <w:sz w:val="20"/>
                <w:szCs w:val="20"/>
              </w:rPr>
              <w:t xml:space="preserve">Ranking de fallos implementado (getMisFallos); falta la sesión de repaso priorizado.</w:t>
            </w:r>
          </w:p>
        </w:tc>
        <w:tc>
          <w:tcPr>
            <w:tcW w:w="1100" w:type="dxa"/>
            <w:vAlign w:val="center"/>
          </w:tcPr>
          <w:p w:rsidR="00000000" w:rsidDel="00000000" w:rsidP="00000000" w:rsidRDefault="00000000" w:rsidRPr="00000000" w14:paraId="00000457">
            <w:pPr>
              <w:spacing w:after="0" w:before="0" w:line="240" w:lineRule="auto"/>
              <w:jc w:val="left"/>
              <w:rPr>
                <w:sz w:val="20"/>
                <w:szCs w:val="20"/>
              </w:rPr>
            </w:pPr>
            <w:r>
              <w:rPr>
                <w:rFonts w:ascii="Calibri" w:hAnsi="Calibri" w:cs="Calibri" w:eastAsia="Calibri"/>
                <w:b w:val="0"/>
                <w:bCs w:val="0"/>
                <w:sz w:val="20"/>
                <w:szCs w:val="20"/>
              </w:rPr>
              <w:t xml:space="preserve">En curso</w:t>
            </w:r>
          </w:p>
        </w:tc>
      </w:tr>
    </w:tbl>
    <w:p>
      <w:pPr>
        <w:spacing w:before="120" w:after="120" w:line="240" w:lineRule="auto"/>
        <w:jc w:val="both"/>
      </w:pPr>
      <w:r>
        <w:rPr>
          <w:rFonts w:ascii="Calibri" w:hAnsi="Calibri" w:cs="Calibri" w:eastAsia="Calibri"/>
          <w:b w:val="0"/>
          <w:bCs w:val="0"/>
          <w:i w:val="1"/>
          <w:iCs w:val="1"/>
          <w:sz w:val="22"/>
          <w:szCs w:val="22"/>
        </w:rPr>
        <w:t xml:space="preserve">* Aprobado mediante pruebas unitarias automatizadas con dependencias simuladas, ejecutadas el 08/10/2026. Los casos con prueba manual pendiente se ejecutarán en un dispositivo Android físico durante el Sprint 5 (T-07).</w:t>
      </w:r>
    </w:p>
    <w:p w:rsidR="00000000" w:rsidDel="00000000" w:rsidP="00000000" w:rsidRDefault="00000000" w:rsidRPr="00000000" w14:paraId="00000458">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Pruebas no funcionales</w:t>
      </w:r>
      <w:r w:rsidDel="00000000" w:rsidR="00000000" w:rsidRPr="00000000">
        <w:rPr>
          <w:rtl w:val="0"/>
        </w:rPr>
      </w:r>
    </w:p>
    <w:tbl>
      <w:tblPr>
        <w:tblStyle w:val="Table15"/>
        <w:tblW w:w="8848.0" w:type="dxa"/>
        <w:jc w:val="left"/>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2212"/>
        <w:gridCol w:w="2212"/>
        <w:gridCol w:w="2212"/>
        <w:gridCol w:w="2212"/>
        <w:tblGridChange w:id="0">
          <w:tblGrid>
            <w:gridCol w:w="2212"/>
            <w:gridCol w:w="2212"/>
            <w:gridCol w:w="2212"/>
            <w:gridCol w:w="2212"/>
          </w:tblGrid>
        </w:tblGridChange>
      </w:tblGrid>
      <w:tr>
        <w:trPr>
          <w:cantSplit w:val="1"/>
          <w:tblHeader w:val="1"/>
        </w:trPr>
        <w:tc>
          <w:tcPr>
            <w:shd w:fill="d9eaf7" w:val="clear"/>
            <w:vAlign w:val="center"/>
          </w:tcPr>
          <w:p w:rsidR="00000000" w:rsidDel="00000000" w:rsidP="00000000" w:rsidRDefault="00000000" w:rsidRPr="00000000" w14:paraId="00000459">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ID</w:t>
            </w:r>
            <w:r w:rsidDel="00000000" w:rsidR="00000000" w:rsidRPr="00000000">
              <w:rPr>
                <w:rtl w:val="0"/>
                <w:sz w:val="20"/>
              </w:rPr>
            </w:r>
          </w:p>
        </w:tc>
        <w:tc>
          <w:tcPr>
            <w:shd w:fill="d9eaf7" w:val="clear"/>
            <w:vAlign w:val="center"/>
          </w:tcPr>
          <w:p w:rsidR="00000000" w:rsidDel="00000000" w:rsidP="00000000" w:rsidRDefault="00000000" w:rsidRPr="00000000" w14:paraId="0000045A">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Tipo</w:t>
            </w:r>
            <w:r w:rsidDel="00000000" w:rsidR="00000000" w:rsidRPr="00000000">
              <w:rPr>
                <w:rtl w:val="0"/>
                <w:sz w:val="20"/>
              </w:rPr>
            </w:r>
          </w:p>
        </w:tc>
        <w:tc>
          <w:tcPr>
            <w:shd w:fill="d9eaf7" w:val="clear"/>
            <w:vAlign w:val="center"/>
          </w:tcPr>
          <w:p w:rsidR="00000000" w:rsidDel="00000000" w:rsidP="00000000" w:rsidRDefault="00000000" w:rsidRPr="00000000" w14:paraId="0000045B">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Prueba</w:t>
            </w:r>
            <w:r w:rsidDel="00000000" w:rsidR="00000000" w:rsidRPr="00000000">
              <w:rPr>
                <w:rtl w:val="0"/>
                <w:sz w:val="20"/>
              </w:rPr>
            </w:r>
          </w:p>
        </w:tc>
        <w:tc>
          <w:tcPr>
            <w:shd w:fill="d9eaf7" w:val="clear"/>
            <w:vAlign w:val="center"/>
          </w:tcPr>
          <w:p w:rsidR="00000000" w:rsidDel="00000000" w:rsidP="00000000" w:rsidRDefault="00000000" w:rsidRPr="00000000" w14:paraId="0000045C">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Criterio esperado</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45D">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PNF-01</w:t>
            </w:r>
            <w:r w:rsidDel="00000000" w:rsidR="00000000" w:rsidRPr="00000000">
              <w:rPr>
                <w:rtl w:val="0"/>
                <w:sz w:val="20"/>
              </w:rPr>
            </w:r>
          </w:p>
        </w:tc>
        <w:tc>
          <w:tcPr>
            <w:vAlign w:val="center"/>
          </w:tcPr>
          <w:p w:rsidR="00000000" w:rsidDel="00000000" w:rsidP="00000000" w:rsidRDefault="00000000" w:rsidRPr="00000000" w14:paraId="0000045E">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Seguridad</w:t>
            </w:r>
            <w:r w:rsidDel="00000000" w:rsidR="00000000" w:rsidRPr="00000000">
              <w:rPr>
                <w:rtl w:val="0"/>
                <w:sz w:val="20"/>
              </w:rPr>
            </w:r>
          </w:p>
        </w:tc>
        <w:tc>
          <w:tcPr>
            <w:vAlign w:val="center"/>
          </w:tcPr>
          <w:p w:rsidR="00000000" w:rsidDel="00000000" w:rsidP="00000000" w:rsidRDefault="00000000" w:rsidRPr="00000000" w14:paraId="0000045F">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Intentar acceder a datos de otro usuario</w:t>
            </w:r>
            <w:r w:rsidDel="00000000" w:rsidR="00000000" w:rsidRPr="00000000">
              <w:rPr>
                <w:rtl w:val="0"/>
                <w:sz w:val="20"/>
              </w:rPr>
            </w:r>
          </w:p>
        </w:tc>
        <w:tc>
          <w:tcPr>
            <w:vAlign w:val="center"/>
          </w:tcPr>
          <w:p w:rsidR="00000000" w:rsidDel="00000000" w:rsidP="00000000" w:rsidRDefault="00000000" w:rsidRPr="00000000" w14:paraId="00000460">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RLS impide lectura/escritura no autorizada.</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461">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PNF-02</w:t>
            </w:r>
            <w:r w:rsidDel="00000000" w:rsidR="00000000" w:rsidRPr="00000000">
              <w:rPr>
                <w:rtl w:val="0"/>
                <w:sz w:val="20"/>
              </w:rPr>
            </w:r>
          </w:p>
        </w:tc>
        <w:tc>
          <w:tcPr>
            <w:vAlign w:val="center"/>
          </w:tcPr>
          <w:p w:rsidR="00000000" w:rsidDel="00000000" w:rsidP="00000000" w:rsidRDefault="00000000" w:rsidRPr="00000000" w14:paraId="00000462">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Rendimiento</w:t>
            </w:r>
            <w:r w:rsidDel="00000000" w:rsidR="00000000" w:rsidRPr="00000000">
              <w:rPr>
                <w:rtl w:val="0"/>
                <w:sz w:val="20"/>
              </w:rPr>
            </w:r>
          </w:p>
        </w:tc>
        <w:tc>
          <w:tcPr>
            <w:vAlign w:val="center"/>
          </w:tcPr>
          <w:p w:rsidR="00000000" w:rsidDel="00000000" w:rsidP="00000000" w:rsidRDefault="00000000" w:rsidRPr="00000000" w14:paraId="00000463">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Medir carga de lección con y sin caché</w:t>
            </w:r>
            <w:r w:rsidDel="00000000" w:rsidR="00000000" w:rsidRPr="00000000">
              <w:rPr>
                <w:rtl w:val="0"/>
                <w:sz w:val="20"/>
              </w:rPr>
            </w:r>
          </w:p>
        </w:tc>
        <w:tc>
          <w:tcPr>
            <w:vAlign w:val="center"/>
          </w:tcPr>
          <w:p w:rsidR="00000000" w:rsidDel="00000000" w:rsidP="00000000" w:rsidRDefault="00000000" w:rsidRPr="00000000" w14:paraId="00000464">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La segunda carga no debe volver a descargar multimedia ya almacenada.</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465">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PNF-03</w:t>
            </w:r>
            <w:r w:rsidDel="00000000" w:rsidR="00000000" w:rsidRPr="00000000">
              <w:rPr>
                <w:rtl w:val="0"/>
                <w:sz w:val="20"/>
              </w:rPr>
            </w:r>
          </w:p>
        </w:tc>
        <w:tc>
          <w:tcPr>
            <w:vAlign w:val="center"/>
          </w:tcPr>
          <w:p w:rsidR="00000000" w:rsidDel="00000000" w:rsidP="00000000" w:rsidRDefault="00000000" w:rsidRPr="00000000" w14:paraId="00000466">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Usabilidad</w:t>
            </w:r>
            <w:r w:rsidDel="00000000" w:rsidR="00000000" w:rsidRPr="00000000">
              <w:rPr>
                <w:rtl w:val="0"/>
                <w:sz w:val="20"/>
              </w:rPr>
            </w:r>
          </w:p>
        </w:tc>
        <w:tc>
          <w:tcPr>
            <w:vAlign w:val="center"/>
          </w:tcPr>
          <w:p w:rsidR="00000000" w:rsidDel="00000000" w:rsidP="00000000" w:rsidRDefault="00000000" w:rsidRPr="00000000" w14:paraId="00000467">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Prueba guiada con usuarios</w:t>
            </w:r>
            <w:r w:rsidDel="00000000" w:rsidR="00000000" w:rsidRPr="00000000">
              <w:rPr>
                <w:rtl w:val="0"/>
                <w:sz w:val="20"/>
              </w:rPr>
            </w:r>
          </w:p>
        </w:tc>
        <w:tc>
          <w:tcPr>
            <w:vAlign w:val="center"/>
          </w:tcPr>
          <w:p w:rsidR="00000000" w:rsidDel="00000000" w:rsidP="00000000" w:rsidRDefault="00000000" w:rsidRPr="00000000" w14:paraId="00000468">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El usuario completa tareas principales sin asistencia crítica.</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469">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PNF-04</w:t>
            </w:r>
            <w:r w:rsidDel="00000000" w:rsidR="00000000" w:rsidRPr="00000000">
              <w:rPr>
                <w:rtl w:val="0"/>
                <w:sz w:val="20"/>
              </w:rPr>
            </w:r>
          </w:p>
        </w:tc>
        <w:tc>
          <w:tcPr>
            <w:vAlign w:val="center"/>
          </w:tcPr>
          <w:p w:rsidR="00000000" w:rsidDel="00000000" w:rsidP="00000000" w:rsidRDefault="00000000" w:rsidRPr="00000000" w14:paraId="0000046A">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Compatibilidad Android</w:t>
            </w:r>
            <w:r w:rsidDel="00000000" w:rsidR="00000000" w:rsidRPr="00000000">
              <w:rPr>
                <w:rtl w:val="0"/>
                <w:sz w:val="20"/>
              </w:rPr>
            </w:r>
          </w:p>
        </w:tc>
        <w:tc>
          <w:tcPr>
            <w:vAlign w:val="center"/>
          </w:tcPr>
          <w:p w:rsidR="00000000" w:rsidDel="00000000" w:rsidP="00000000" w:rsidRDefault="00000000" w:rsidRPr="00000000" w14:paraId="0000046B">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Ejecutar flujo en dispositivo/emulador</w:t>
            </w:r>
            <w:r w:rsidDel="00000000" w:rsidR="00000000" w:rsidRPr="00000000">
              <w:rPr>
                <w:rtl w:val="0"/>
                <w:sz w:val="20"/>
              </w:rPr>
            </w:r>
          </w:p>
        </w:tc>
        <w:tc>
          <w:tcPr>
            <w:vAlign w:val="center"/>
          </w:tcPr>
          <w:p w:rsidR="00000000" w:rsidDel="00000000" w:rsidP="00000000" w:rsidRDefault="00000000" w:rsidRPr="00000000" w14:paraId="0000046C">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No deben existir bloqueos críticos en navegación, cámara ni notificaciones.</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46D">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PNF-05</w:t>
            </w:r>
            <w:r w:rsidDel="00000000" w:rsidR="00000000" w:rsidRPr="00000000">
              <w:rPr>
                <w:rtl w:val="0"/>
                <w:sz w:val="20"/>
              </w:rPr>
            </w:r>
          </w:p>
        </w:tc>
        <w:tc>
          <w:tcPr>
            <w:vAlign w:val="center"/>
          </w:tcPr>
          <w:p w:rsidR="00000000" w:rsidDel="00000000" w:rsidP="00000000" w:rsidRDefault="00000000" w:rsidRPr="00000000" w14:paraId="0000046E">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IA/latencia</w:t>
            </w:r>
            <w:r w:rsidDel="00000000" w:rsidR="00000000" w:rsidRPr="00000000">
              <w:rPr>
                <w:rtl w:val="0"/>
                <w:sz w:val="20"/>
              </w:rPr>
            </w:r>
          </w:p>
        </w:tc>
        <w:tc>
          <w:tcPr>
            <w:vAlign w:val="center"/>
          </w:tcPr>
          <w:p w:rsidR="00000000" w:rsidDel="00000000" w:rsidP="00000000" w:rsidRDefault="00000000" w:rsidRPr="00000000" w14:paraId="0000046F">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Medir FPS y latencia de MediaPipe</w:t>
            </w:r>
            <w:r w:rsidDel="00000000" w:rsidR="00000000" w:rsidRPr="00000000">
              <w:rPr>
                <w:rtl w:val="0"/>
                <w:sz w:val="20"/>
              </w:rPr>
            </w:r>
          </w:p>
        </w:tc>
        <w:tc>
          <w:tcPr>
            <w:vAlign w:val="center"/>
          </w:tcPr>
          <w:p w:rsidR="00000000" w:rsidDel="00000000" w:rsidP="00000000" w:rsidRDefault="00000000" w:rsidRPr="00000000" w14:paraId="00000470">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Valores suficientemente estables para feedback interactivo; se documentará el rango real.</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471">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PNF-06</w:t>
            </w:r>
            <w:r w:rsidDel="00000000" w:rsidR="00000000" w:rsidRPr="00000000">
              <w:rPr>
                <w:rtl w:val="0"/>
                <w:sz w:val="20"/>
              </w:rPr>
            </w:r>
          </w:p>
        </w:tc>
        <w:tc>
          <w:tcPr>
            <w:vAlign w:val="center"/>
          </w:tcPr>
          <w:p w:rsidR="00000000" w:rsidDel="00000000" w:rsidP="00000000" w:rsidRDefault="00000000" w:rsidRPr="00000000" w14:paraId="00000472">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Accesibilidad</w:t>
            </w:r>
            <w:r w:rsidDel="00000000" w:rsidR="00000000" w:rsidRPr="00000000">
              <w:rPr>
                <w:rtl w:val="0"/>
                <w:sz w:val="20"/>
              </w:rPr>
            </w:r>
          </w:p>
        </w:tc>
        <w:tc>
          <w:tcPr>
            <w:vAlign w:val="center"/>
          </w:tcPr>
          <w:p w:rsidR="00000000" w:rsidDel="00000000" w:rsidP="00000000" w:rsidRDefault="00000000" w:rsidRPr="00000000" w14:paraId="00000473">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Revisar legibilidad y controles</w:t>
            </w:r>
            <w:r w:rsidDel="00000000" w:rsidR="00000000" w:rsidRPr="00000000">
              <w:rPr>
                <w:rtl w:val="0"/>
                <w:sz w:val="20"/>
              </w:rPr>
            </w:r>
          </w:p>
        </w:tc>
        <w:tc>
          <w:tcPr>
            <w:vAlign w:val="center"/>
          </w:tcPr>
          <w:p w:rsidR="00000000" w:rsidDel="00000000" w:rsidP="00000000" w:rsidRDefault="00000000" w:rsidRPr="00000000" w14:paraId="00000474">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Textos y controles comprensibles, sin elementos esenciales inaccesibles.</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475">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PNF-07</w:t>
            </w:r>
            <w:r w:rsidDel="00000000" w:rsidR="00000000" w:rsidRPr="00000000">
              <w:rPr>
                <w:rtl w:val="0"/>
                <w:sz w:val="20"/>
              </w:rPr>
            </w:r>
          </w:p>
        </w:tc>
        <w:tc>
          <w:tcPr>
            <w:vAlign w:val="center"/>
          </w:tcPr>
          <w:p w:rsidR="00000000" w:rsidDel="00000000" w:rsidP="00000000" w:rsidRDefault="00000000" w:rsidRPr="00000000" w14:paraId="00000476">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Mantenibilidad</w:t>
            </w:r>
            <w:r w:rsidDel="00000000" w:rsidR="00000000" w:rsidRPr="00000000">
              <w:rPr>
                <w:rtl w:val="0"/>
                <w:sz w:val="20"/>
              </w:rPr>
            </w:r>
          </w:p>
        </w:tc>
        <w:tc>
          <w:tcPr>
            <w:vAlign w:val="center"/>
          </w:tcPr>
          <w:p w:rsidR="00000000" w:rsidDel="00000000" w:rsidP="00000000" w:rsidRDefault="00000000" w:rsidRPr="00000000" w14:paraId="00000477">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Revisión de estructura y duplicación</w:t>
            </w:r>
            <w:r w:rsidDel="00000000" w:rsidR="00000000" w:rsidRPr="00000000">
              <w:rPr>
                <w:rtl w:val="0"/>
                <w:sz w:val="20"/>
              </w:rPr>
            </w:r>
          </w:p>
        </w:tc>
        <w:tc>
          <w:tcPr>
            <w:vAlign w:val="center"/>
          </w:tcPr>
          <w:p w:rsidR="00000000" w:rsidDel="00000000" w:rsidP="00000000" w:rsidRDefault="00000000" w:rsidRPr="00000000" w14:paraId="00000478">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Servicios/componentes con responsabilidades claras y sin duplicación crítica.</w:t>
            </w:r>
            <w:r w:rsidDel="00000000" w:rsidR="00000000" w:rsidRPr="00000000">
              <w:rPr>
                <w:rtl w:val="0"/>
                <w:sz w:val="20"/>
              </w:rPr>
            </w:r>
          </w:p>
        </w:tc>
      </w:tr>
    </w:tbl>
    <w:p w:rsidR="00000000" w:rsidDel="00000000" w:rsidP="00000000" w:rsidRDefault="00000000" w:rsidRPr="00000000" w14:paraId="00000479">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Gestión de defectos</w:t>
      </w:r>
      <w:r w:rsidDel="00000000" w:rsidR="00000000" w:rsidRPr="00000000">
        <w:rPr>
          <w:rtl w:val="0"/>
        </w:rPr>
      </w:r>
    </w:p>
    <w:p>
      <w:pPr>
        <w:spacing w:before="120" w:after="120" w:line="240" w:lineRule="auto"/>
        <w:jc w:val="both"/>
      </w:pPr>
      <w:r>
        <w:rPr>
          <w:rFonts w:ascii="Calibri" w:hAnsi="Calibri" w:cs="Calibri" w:eastAsia="Calibri"/>
          <w:b w:val="0"/>
          <w:bCs w:val="0"/>
          <w:sz w:val="22"/>
          <w:szCs w:val="22"/>
        </w:rPr>
        <w:t xml:space="preserve">Los defectos se registran con su severidad, corrección, re-prueba y estado. La tabla resume los defectos reales detectados durante la Fase 2 a partir del historial del repositorio:</w:t>
      </w:r>
    </w:p>
    <w:tbl>
      <w:tblPr>
        <w:tblW w:w="9000" w:type="dxa"/>
        <w:jc w:val="left"/>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CellMar>
          <w:top w:w="40" w:type="dxa"/>
          <w:left w:w="80" w:type="dxa"/>
          <w:bottom w:w="40" w:type="dxa"/>
          <w:right w:w="80" w:type="dxa"/>
        </w:tblCellMar>
        <w:tblLook w:val="0400"/>
      </w:tblPr>
      <w:tblGrid>
        <w:gridCol w:w="700"/>
        <w:gridCol w:w="3000"/>
        <w:gridCol w:w="1100"/>
        <w:gridCol w:w="1900"/>
        <w:gridCol w:w="1400"/>
        <w:gridCol w:w="900"/>
      </w:tblGrid>
      <w:tr>
        <w:trPr>
          <w:cantSplit w:val="1"/>
          <w:tblHeader w:val="1"/>
        </w:trPr>
        <w:tc>
          <w:tcPr>
            <w:tcW w:w="700" w:type="dxa"/>
            <w:shd w:val="clear" w:color="auto" w:fill="d9eaf7"/>
            <w:vAlign w:val="center"/>
          </w:tcPr>
          <w:p>
            <w:pPr>
              <w:spacing w:before="0" w:after="0" w:line="240" w:lineRule="auto"/>
              <w:jc w:val="left"/>
            </w:pPr>
            <w:r>
              <w:rPr>
                <w:rFonts w:ascii="Calibri" w:hAnsi="Calibri" w:cs="Calibri" w:eastAsia="Calibri"/>
                <w:b w:val="1"/>
                <w:bCs w:val="1"/>
                <w:sz w:val="20"/>
                <w:szCs w:val="20"/>
              </w:rPr>
              <w:t xml:space="preserve">ID</w:t>
            </w:r>
          </w:p>
        </w:tc>
        <w:tc>
          <w:tcPr>
            <w:tcW w:w="3000" w:type="dxa"/>
            <w:shd w:val="clear" w:color="auto" w:fill="d9eaf7"/>
            <w:vAlign w:val="center"/>
          </w:tcPr>
          <w:p>
            <w:pPr>
              <w:spacing w:before="0" w:after="0" w:line="240" w:lineRule="auto"/>
              <w:jc w:val="left"/>
            </w:pPr>
            <w:r>
              <w:rPr>
                <w:rFonts w:ascii="Calibri" w:hAnsi="Calibri" w:cs="Calibri" w:eastAsia="Calibri"/>
                <w:b w:val="1"/>
                <w:bCs w:val="1"/>
                <w:sz w:val="20"/>
                <w:szCs w:val="20"/>
              </w:rPr>
              <w:t xml:space="preserve">Defecto</w:t>
            </w:r>
          </w:p>
        </w:tc>
        <w:tc>
          <w:tcPr>
            <w:tcW w:w="1100" w:type="dxa"/>
            <w:shd w:val="clear" w:color="auto" w:fill="d9eaf7"/>
            <w:vAlign w:val="center"/>
          </w:tcPr>
          <w:p>
            <w:pPr>
              <w:spacing w:before="0" w:after="0" w:line="240" w:lineRule="auto"/>
              <w:jc w:val="left"/>
            </w:pPr>
            <w:r>
              <w:rPr>
                <w:rFonts w:ascii="Calibri" w:hAnsi="Calibri" w:cs="Calibri" w:eastAsia="Calibri"/>
                <w:b w:val="1"/>
                <w:bCs w:val="1"/>
                <w:sz w:val="20"/>
                <w:szCs w:val="20"/>
              </w:rPr>
              <w:t xml:space="preserve">Severidad</w:t>
            </w:r>
          </w:p>
        </w:tc>
        <w:tc>
          <w:tcPr>
            <w:tcW w:w="1900" w:type="dxa"/>
            <w:shd w:val="clear" w:color="auto" w:fill="d9eaf7"/>
            <w:vAlign w:val="center"/>
          </w:tcPr>
          <w:p>
            <w:pPr>
              <w:spacing w:before="0" w:after="0" w:line="240" w:lineRule="auto"/>
              <w:jc w:val="left"/>
            </w:pPr>
            <w:r>
              <w:rPr>
                <w:rFonts w:ascii="Calibri" w:hAnsi="Calibri" w:cs="Calibri" w:eastAsia="Calibri"/>
                <w:b w:val="1"/>
                <w:bCs w:val="1"/>
                <w:sz w:val="20"/>
                <w:szCs w:val="20"/>
              </w:rPr>
              <w:t xml:space="preserve">Corrección</w:t>
            </w:r>
          </w:p>
        </w:tc>
        <w:tc>
          <w:tcPr>
            <w:tcW w:w="1400" w:type="dxa"/>
            <w:shd w:val="clear" w:color="auto" w:fill="d9eaf7"/>
            <w:vAlign w:val="center"/>
          </w:tcPr>
          <w:p>
            <w:pPr>
              <w:spacing w:before="0" w:after="0" w:line="240" w:lineRule="auto"/>
              <w:jc w:val="left"/>
            </w:pPr>
            <w:r>
              <w:rPr>
                <w:rFonts w:ascii="Calibri" w:hAnsi="Calibri" w:cs="Calibri" w:eastAsia="Calibri"/>
                <w:b w:val="1"/>
                <w:bCs w:val="1"/>
                <w:sz w:val="20"/>
                <w:szCs w:val="20"/>
              </w:rPr>
              <w:t xml:space="preserve">Re-prueba</w:t>
            </w:r>
          </w:p>
        </w:tc>
        <w:tc>
          <w:tcPr>
            <w:tcW w:w="900" w:type="dxa"/>
            <w:shd w:val="clear" w:color="auto" w:fill="d9eaf7"/>
            <w:vAlign w:val="center"/>
          </w:tcPr>
          <w:p>
            <w:pPr>
              <w:spacing w:before="0" w:after="0" w:line="240" w:lineRule="auto"/>
              <w:jc w:val="left"/>
            </w:pPr>
            <w:r>
              <w:rPr>
                <w:rFonts w:ascii="Calibri" w:hAnsi="Calibri" w:cs="Calibri" w:eastAsia="Calibri"/>
                <w:b w:val="1"/>
                <w:bCs w:val="1"/>
                <w:sz w:val="20"/>
                <w:szCs w:val="20"/>
              </w:rPr>
              <w:t xml:space="preserve">Estado</w:t>
            </w:r>
          </w:p>
        </w:tc>
      </w:tr>
      <w:tr>
        <w:trPr>
          <w:cantSplit w:val="1"/>
        </w:trPr>
        <w:tc>
          <w:tcPr>
            <w:tcW w:w="700" w:type="dxa"/>
            <w:vAlign w:val="center"/>
          </w:tcPr>
          <w:p>
            <w:pPr>
              <w:spacing w:before="0" w:after="0" w:line="240" w:lineRule="auto"/>
              <w:jc w:val="left"/>
            </w:pPr>
            <w:r>
              <w:rPr>
                <w:rFonts w:ascii="Calibri" w:hAnsi="Calibri" w:cs="Calibri" w:eastAsia="Calibri"/>
                <w:b w:val="0"/>
                <w:bCs w:val="0"/>
                <w:sz w:val="20"/>
                <w:szCs w:val="20"/>
              </w:rPr>
              <w:t xml:space="preserve">DF-01</w:t>
            </w:r>
          </w:p>
        </w:tc>
        <w:tc>
          <w:tcPr>
            <w:tcW w:w="3000" w:type="dxa"/>
            <w:vAlign w:val="center"/>
          </w:tcPr>
          <w:p>
            <w:pPr>
              <w:spacing w:before="0" w:after="0" w:line="240" w:lineRule="auto"/>
              <w:jc w:val="left"/>
            </w:pPr>
            <w:r>
              <w:rPr>
                <w:rFonts w:ascii="Calibri" w:hAnsi="Calibri" w:cs="Calibri" w:eastAsia="Calibri"/>
                <w:b w:val="0"/>
                <w:bCs w:val="0"/>
                <w:sz w:val="20"/>
                <w:szCs w:val="20"/>
              </w:rPr>
              <w:t xml:space="preserve">Un usuario podía autoasignarse privilegios de administrador con un UPDATE directo a profiles.</w:t>
            </w:r>
          </w:p>
        </w:tc>
        <w:tc>
          <w:tcPr>
            <w:tcW w:w="1100" w:type="dxa"/>
            <w:vAlign w:val="center"/>
          </w:tcPr>
          <w:p>
            <w:pPr>
              <w:spacing w:before="0" w:after="0" w:line="240" w:lineRule="auto"/>
              <w:jc w:val="left"/>
            </w:pPr>
            <w:r>
              <w:rPr>
                <w:rFonts w:ascii="Calibri" w:hAnsi="Calibri" w:cs="Calibri" w:eastAsia="Calibri"/>
                <w:b w:val="0"/>
                <w:bCs w:val="0"/>
                <w:sz w:val="20"/>
                <w:szCs w:val="20"/>
              </w:rPr>
              <w:t xml:space="preserve">Bloqueante</w:t>
            </w:r>
          </w:p>
        </w:tc>
        <w:tc>
          <w:tcPr>
            <w:tcW w:w="1900" w:type="dxa"/>
            <w:vAlign w:val="center"/>
          </w:tcPr>
          <w:p>
            <w:pPr>
              <w:spacing w:before="0" w:after="0" w:line="240" w:lineRule="auto"/>
              <w:jc w:val="left"/>
            </w:pPr>
            <w:r>
              <w:rPr>
                <w:rFonts w:ascii="Calibri" w:hAnsi="Calibri" w:cs="Calibri" w:eastAsia="Calibri"/>
                <w:b w:val="0"/>
                <w:bCs w:val="0"/>
                <w:sz w:val="20"/>
                <w:szCs w:val="20"/>
              </w:rPr>
              <w:t xml:space="preserve">Migración proteger_es_admin (07/09).</w:t>
            </w:r>
          </w:p>
        </w:tc>
        <w:tc>
          <w:tcPr>
            <w:tcW w:w="1400" w:type="dxa"/>
            <w:vAlign w:val="center"/>
          </w:tcPr>
          <w:p>
            <w:pPr>
              <w:spacing w:before="0" w:after="0" w:line="240" w:lineRule="auto"/>
              <w:jc w:val="left"/>
            </w:pPr>
            <w:r>
              <w:rPr>
                <w:rFonts w:ascii="Calibri" w:hAnsi="Calibri" w:cs="Calibri" w:eastAsia="Calibri"/>
                <w:b w:val="0"/>
                <w:bCs w:val="0"/>
                <w:sz w:val="20"/>
                <w:szCs w:val="20"/>
              </w:rPr>
              <w:t xml:space="preserve">Guard adminGuard y revisión de RLS</w:t>
            </w:r>
          </w:p>
        </w:tc>
        <w:tc>
          <w:tcPr>
            <w:tcW w:w="900" w:type="dxa"/>
            <w:vAlign w:val="center"/>
          </w:tcPr>
          <w:p>
            <w:pPr>
              <w:spacing w:before="0" w:after="0" w:line="240" w:lineRule="auto"/>
              <w:jc w:val="left"/>
            </w:pPr>
            <w:r>
              <w:rPr>
                <w:rFonts w:ascii="Calibri" w:hAnsi="Calibri" w:cs="Calibri" w:eastAsia="Calibri"/>
                <w:b w:val="0"/>
                <w:bCs w:val="0"/>
                <w:sz w:val="20"/>
                <w:szCs w:val="20"/>
              </w:rPr>
              <w:t xml:space="preserve">Cerrado</w:t>
            </w:r>
          </w:p>
        </w:tc>
      </w:tr>
      <w:tr>
        <w:trPr>
          <w:cantSplit w:val="1"/>
        </w:trPr>
        <w:tc>
          <w:tcPr>
            <w:tcW w:w="700" w:type="dxa"/>
            <w:vAlign w:val="center"/>
          </w:tcPr>
          <w:p>
            <w:pPr>
              <w:spacing w:before="0" w:after="0" w:line="240" w:lineRule="auto"/>
              <w:jc w:val="left"/>
            </w:pPr>
            <w:r>
              <w:rPr>
                <w:rFonts w:ascii="Calibri" w:hAnsi="Calibri" w:cs="Calibri" w:eastAsia="Calibri"/>
                <w:b w:val="0"/>
                <w:bCs w:val="0"/>
                <w:sz w:val="20"/>
                <w:szCs w:val="20"/>
              </w:rPr>
              <w:t xml:space="preserve">DF-02</w:t>
            </w:r>
          </w:p>
        </w:tc>
        <w:tc>
          <w:tcPr>
            <w:tcW w:w="3000" w:type="dxa"/>
            <w:vAlign w:val="center"/>
          </w:tcPr>
          <w:p>
            <w:pPr>
              <w:spacing w:before="0" w:after="0" w:line="240" w:lineRule="auto"/>
              <w:jc w:val="left"/>
            </w:pPr>
            <w:r>
              <w:rPr>
                <w:rFonts w:ascii="Calibri" w:hAnsi="Calibri" w:cs="Calibri" w:eastAsia="Calibri"/>
                <w:b w:val="0"/>
                <w:bCs w:val="0"/>
                <w:sz w:val="20"/>
                <w:szCs w:val="20"/>
              </w:rPr>
              <w:t xml:space="preserve">El XP y la finalización de lecciones se aceptaban sin validar desde el cliente.</w:t>
            </w:r>
          </w:p>
        </w:tc>
        <w:tc>
          <w:tcPr>
            <w:tcW w:w="1100" w:type="dxa"/>
            <w:vAlign w:val="center"/>
          </w:tcPr>
          <w:p>
            <w:pPr>
              <w:spacing w:before="0" w:after="0" w:line="240" w:lineRule="auto"/>
              <w:jc w:val="left"/>
            </w:pPr>
            <w:r>
              <w:rPr>
                <w:rFonts w:ascii="Calibri" w:hAnsi="Calibri" w:cs="Calibri" w:eastAsia="Calibri"/>
                <w:b w:val="0"/>
                <w:bCs w:val="0"/>
                <w:sz w:val="20"/>
                <w:szCs w:val="20"/>
              </w:rPr>
              <w:t xml:space="preserve">Alta</w:t>
            </w:r>
          </w:p>
        </w:tc>
        <w:tc>
          <w:tcPr>
            <w:tcW w:w="1900" w:type="dxa"/>
            <w:vAlign w:val="center"/>
          </w:tcPr>
          <w:p>
            <w:pPr>
              <w:spacing w:before="0" w:after="0" w:line="240" w:lineRule="auto"/>
              <w:jc w:val="left"/>
            </w:pPr>
            <w:r>
              <w:rPr>
                <w:rFonts w:ascii="Calibri" w:hAnsi="Calibri" w:cs="Calibri" w:eastAsia="Calibri"/>
                <w:b w:val="0"/>
                <w:bCs w:val="0"/>
                <w:sz w:val="20"/>
                <w:szCs w:val="20"/>
              </w:rPr>
              <w:t xml:space="preserve">Lógica trasladada a PostgreSQL (19/09).</w:t>
            </w:r>
          </w:p>
        </w:tc>
        <w:tc>
          <w:tcPr>
            <w:tcW w:w="1400" w:type="dxa"/>
            <w:vAlign w:val="center"/>
          </w:tcPr>
          <w:p>
            <w:pPr>
              <w:spacing w:before="0" w:after="0" w:line="240" w:lineRule="auto"/>
              <w:jc w:val="left"/>
            </w:pPr>
            <w:r>
              <w:rPr>
                <w:rFonts w:ascii="Calibri" w:hAnsi="Calibri" w:cs="Calibri" w:eastAsia="Calibri"/>
                <w:b w:val="0"/>
                <w:bCs w:val="0"/>
                <w:sz w:val="20"/>
                <w:szCs w:val="20"/>
              </w:rPr>
              <w:t xml:space="preserve">Pruebas de ContenidoService</w:t>
            </w:r>
          </w:p>
        </w:tc>
        <w:tc>
          <w:tcPr>
            <w:tcW w:w="900" w:type="dxa"/>
            <w:vAlign w:val="center"/>
          </w:tcPr>
          <w:p>
            <w:pPr>
              <w:spacing w:before="0" w:after="0" w:line="240" w:lineRule="auto"/>
              <w:jc w:val="left"/>
            </w:pPr>
            <w:r>
              <w:rPr>
                <w:rFonts w:ascii="Calibri" w:hAnsi="Calibri" w:cs="Calibri" w:eastAsia="Calibri"/>
                <w:b w:val="0"/>
                <w:bCs w:val="0"/>
                <w:sz w:val="20"/>
                <w:szCs w:val="20"/>
              </w:rPr>
              <w:t xml:space="preserve">Cerrado</w:t>
            </w:r>
          </w:p>
        </w:tc>
      </w:tr>
      <w:tr>
        <w:trPr>
          <w:cantSplit w:val="1"/>
        </w:trPr>
        <w:tc>
          <w:tcPr>
            <w:tcW w:w="700" w:type="dxa"/>
            <w:vAlign w:val="center"/>
          </w:tcPr>
          <w:p>
            <w:pPr>
              <w:spacing w:before="0" w:after="0" w:line="240" w:lineRule="auto"/>
              <w:jc w:val="left"/>
            </w:pPr>
            <w:r>
              <w:rPr>
                <w:rFonts w:ascii="Calibri" w:hAnsi="Calibri" w:cs="Calibri" w:eastAsia="Calibri"/>
                <w:b w:val="0"/>
                <w:bCs w:val="0"/>
                <w:sz w:val="20"/>
                <w:szCs w:val="20"/>
              </w:rPr>
              <w:t xml:space="preserve">DF-03</w:t>
            </w:r>
          </w:p>
        </w:tc>
        <w:tc>
          <w:tcPr>
            <w:tcW w:w="3000" w:type="dxa"/>
            <w:vAlign w:val="center"/>
          </w:tcPr>
          <w:p>
            <w:pPr>
              <w:spacing w:before="0" w:after="0" w:line="240" w:lineRule="auto"/>
              <w:jc w:val="left"/>
            </w:pPr>
            <w:r>
              <w:rPr>
                <w:rFonts w:ascii="Calibri" w:hAnsi="Calibri" w:cs="Calibri" w:eastAsia="Calibri"/>
                <w:b w:val="0"/>
                <w:bCs w:val="0"/>
                <w:sz w:val="20"/>
                <w:szCs w:val="20"/>
              </w:rPr>
              <w:t xml:space="preserve">Diseño roto y botones sin respuesta en la app instalada (Android 16, edge-to-edge).</w:t>
            </w:r>
          </w:p>
        </w:tc>
        <w:tc>
          <w:tcPr>
            <w:tcW w:w="1100" w:type="dxa"/>
            <w:vAlign w:val="center"/>
          </w:tcPr>
          <w:p>
            <w:pPr>
              <w:spacing w:before="0" w:after="0" w:line="240" w:lineRule="auto"/>
              <w:jc w:val="left"/>
            </w:pPr>
            <w:r>
              <w:rPr>
                <w:rFonts w:ascii="Calibri" w:hAnsi="Calibri" w:cs="Calibri" w:eastAsia="Calibri"/>
                <w:b w:val="0"/>
                <w:bCs w:val="0"/>
                <w:sz w:val="20"/>
                <w:szCs w:val="20"/>
              </w:rPr>
              <w:t xml:space="preserve">Alta</w:t>
            </w:r>
          </w:p>
        </w:tc>
        <w:tc>
          <w:tcPr>
            <w:tcW w:w="1900" w:type="dxa"/>
            <w:vAlign w:val="center"/>
          </w:tcPr>
          <w:p>
            <w:pPr>
              <w:spacing w:before="0" w:after="0" w:line="240" w:lineRule="auto"/>
              <w:jc w:val="left"/>
            </w:pPr>
            <w:r>
              <w:rPr>
                <w:rFonts w:ascii="Calibri" w:hAnsi="Calibri" w:cs="Calibri" w:eastAsia="Calibri"/>
                <w:b w:val="0"/>
                <w:bCs w:val="0"/>
                <w:sz w:val="20"/>
                <w:szCs w:val="20"/>
              </w:rPr>
              <w:t xml:space="preserve">Ajustes de layout (27/08).</w:t>
            </w:r>
          </w:p>
        </w:tc>
        <w:tc>
          <w:tcPr>
            <w:tcW w:w="1400" w:type="dxa"/>
            <w:vAlign w:val="center"/>
          </w:tcPr>
          <w:p>
            <w:pPr>
              <w:spacing w:before="0" w:after="0" w:line="240" w:lineRule="auto"/>
              <w:jc w:val="left"/>
            </w:pPr>
            <w:r>
              <w:rPr>
                <w:rFonts w:ascii="Calibri" w:hAnsi="Calibri" w:cs="Calibri" w:eastAsia="Calibri"/>
                <w:b w:val="0"/>
                <w:bCs w:val="0"/>
                <w:sz w:val="20"/>
                <w:szCs w:val="20"/>
              </w:rPr>
              <w:t xml:space="preserve">Prueba en dispositivo</w:t>
            </w:r>
          </w:p>
        </w:tc>
        <w:tc>
          <w:tcPr>
            <w:tcW w:w="900" w:type="dxa"/>
            <w:vAlign w:val="center"/>
          </w:tcPr>
          <w:p>
            <w:pPr>
              <w:spacing w:before="0" w:after="0" w:line="240" w:lineRule="auto"/>
              <w:jc w:val="left"/>
            </w:pPr>
            <w:r>
              <w:rPr>
                <w:rFonts w:ascii="Calibri" w:hAnsi="Calibri" w:cs="Calibri" w:eastAsia="Calibri"/>
                <w:b w:val="0"/>
                <w:bCs w:val="0"/>
                <w:sz w:val="20"/>
                <w:szCs w:val="20"/>
              </w:rPr>
              <w:t xml:space="preserve">Cerrado</w:t>
            </w:r>
          </w:p>
        </w:tc>
      </w:tr>
      <w:tr>
        <w:trPr>
          <w:cantSplit w:val="1"/>
        </w:trPr>
        <w:tc>
          <w:tcPr>
            <w:tcW w:w="700" w:type="dxa"/>
            <w:vAlign w:val="center"/>
          </w:tcPr>
          <w:p>
            <w:pPr>
              <w:spacing w:before="0" w:after="0" w:line="240" w:lineRule="auto"/>
              <w:jc w:val="left"/>
            </w:pPr>
            <w:r>
              <w:rPr>
                <w:rFonts w:ascii="Calibri" w:hAnsi="Calibri" w:cs="Calibri" w:eastAsia="Calibri"/>
                <w:b w:val="0"/>
                <w:bCs w:val="0"/>
                <w:sz w:val="20"/>
                <w:szCs w:val="20"/>
              </w:rPr>
              <w:t xml:space="preserve">DF-04</w:t>
            </w:r>
          </w:p>
        </w:tc>
        <w:tc>
          <w:tcPr>
            <w:tcW w:w="3000" w:type="dxa"/>
            <w:vAlign w:val="center"/>
          </w:tcPr>
          <w:p>
            <w:pPr>
              <w:spacing w:before="0" w:after="0" w:line="240" w:lineRule="auto"/>
              <w:jc w:val="left"/>
            </w:pPr>
            <w:r>
              <w:rPr>
                <w:rFonts w:ascii="Calibri" w:hAnsi="Calibri" w:cs="Calibri" w:eastAsia="Calibri"/>
                <w:b w:val="0"/>
                <w:bCs w:val="0"/>
                <w:sz w:val="20"/>
                <w:szCs w:val="20"/>
              </w:rPr>
              <w:t xml:space="preserve">El motor de señas repetía fotogramas y una seña equivocada podía puntuar más que la correcta.</w:t>
            </w:r>
          </w:p>
        </w:tc>
        <w:tc>
          <w:tcPr>
            <w:tcW w:w="1100" w:type="dxa"/>
            <w:vAlign w:val="center"/>
          </w:tcPr>
          <w:p>
            <w:pPr>
              <w:spacing w:before="0" w:after="0" w:line="240" w:lineRule="auto"/>
              <w:jc w:val="left"/>
            </w:pPr>
            <w:r>
              <w:rPr>
                <w:rFonts w:ascii="Calibri" w:hAnsi="Calibri" w:cs="Calibri" w:eastAsia="Calibri"/>
                <w:b w:val="0"/>
                <w:bCs w:val="0"/>
                <w:sz w:val="20"/>
                <w:szCs w:val="20"/>
              </w:rPr>
              <w:t xml:space="preserve">Alta</w:t>
            </w:r>
          </w:p>
        </w:tc>
        <w:tc>
          <w:tcPr>
            <w:tcW w:w="1900" w:type="dxa"/>
            <w:vAlign w:val="center"/>
          </w:tcPr>
          <w:p>
            <w:pPr>
              <w:spacing w:before="0" w:after="0" w:line="240" w:lineRule="auto"/>
              <w:jc w:val="left"/>
            </w:pPr>
            <w:r>
              <w:rPr>
                <w:rFonts w:ascii="Calibri" w:hAnsi="Calibri" w:cs="Calibri" w:eastAsia="Calibri"/>
                <w:b w:val="0"/>
                <w:bCs w:val="0"/>
                <w:sz w:val="20"/>
                <w:szCs w:val="20"/>
              </w:rPr>
              <w:t xml:space="preserve">Motor v3 (04/10).</w:t>
            </w:r>
          </w:p>
        </w:tc>
        <w:tc>
          <w:tcPr>
            <w:tcW w:w="1400" w:type="dxa"/>
            <w:vAlign w:val="center"/>
          </w:tcPr>
          <w:p>
            <w:pPr>
              <w:spacing w:before="0" w:after="0" w:line="240" w:lineRule="auto"/>
              <w:jc w:val="left"/>
            </w:pPr>
            <w:r>
              <w:rPr>
                <w:rFonts w:ascii="Calibri" w:hAnsi="Calibri" w:cs="Calibri" w:eastAsia="Calibri"/>
                <w:b w:val="0"/>
                <w:bCs w:val="0"/>
                <w:sz w:val="20"/>
                <w:szCs w:val="20"/>
              </w:rPr>
              <w:t xml:space="preserve">Pruebas de regresión del motor</w:t>
            </w:r>
          </w:p>
        </w:tc>
        <w:tc>
          <w:tcPr>
            <w:tcW w:w="900" w:type="dxa"/>
            <w:vAlign w:val="center"/>
          </w:tcPr>
          <w:p>
            <w:pPr>
              <w:spacing w:before="0" w:after="0" w:line="240" w:lineRule="auto"/>
              <w:jc w:val="left"/>
            </w:pPr>
            <w:r>
              <w:rPr>
                <w:rFonts w:ascii="Calibri" w:hAnsi="Calibri" w:cs="Calibri" w:eastAsia="Calibri"/>
                <w:b w:val="0"/>
                <w:bCs w:val="0"/>
                <w:sz w:val="20"/>
                <w:szCs w:val="20"/>
              </w:rPr>
              <w:t xml:space="preserve">Cerrado</w:t>
            </w:r>
          </w:p>
        </w:tc>
      </w:tr>
      <w:tr>
        <w:trPr>
          <w:cantSplit w:val="1"/>
        </w:trPr>
        <w:tc>
          <w:tcPr>
            <w:tcW w:w="700" w:type="dxa"/>
            <w:vAlign w:val="center"/>
          </w:tcPr>
          <w:p>
            <w:pPr>
              <w:spacing w:before="0" w:after="0" w:line="240" w:lineRule="auto"/>
              <w:jc w:val="left"/>
            </w:pPr>
            <w:r>
              <w:rPr>
                <w:rFonts w:ascii="Calibri" w:hAnsi="Calibri" w:cs="Calibri" w:eastAsia="Calibri"/>
                <w:b w:val="0"/>
                <w:bCs w:val="0"/>
                <w:sz w:val="20"/>
                <w:szCs w:val="20"/>
              </w:rPr>
              <w:t xml:space="preserve">DF-05</w:t>
            </w:r>
          </w:p>
        </w:tc>
        <w:tc>
          <w:tcPr>
            <w:tcW w:w="3000" w:type="dxa"/>
            <w:vAlign w:val="center"/>
          </w:tcPr>
          <w:p>
            <w:pPr>
              <w:spacing w:before="0" w:after="0" w:line="240" w:lineRule="auto"/>
              <w:jc w:val="left"/>
            </w:pPr>
            <w:r>
              <w:rPr>
                <w:rFonts w:ascii="Calibri" w:hAnsi="Calibri" w:cs="Calibri" w:eastAsia="Calibri"/>
                <w:b w:val="0"/>
                <w:bCs w:val="0"/>
                <w:sz w:val="20"/>
                <w:szCs w:val="20"/>
              </w:rPr>
              <w:t xml:space="preserve">El botón atrás de Android cerraba la aplicación.</w:t>
            </w:r>
          </w:p>
        </w:tc>
        <w:tc>
          <w:tcPr>
            <w:tcW w:w="1100" w:type="dxa"/>
            <w:vAlign w:val="center"/>
          </w:tcPr>
          <w:p>
            <w:pPr>
              <w:spacing w:before="0" w:after="0" w:line="240" w:lineRule="auto"/>
              <w:jc w:val="left"/>
            </w:pPr>
            <w:r>
              <w:rPr>
                <w:rFonts w:ascii="Calibri" w:hAnsi="Calibri" w:cs="Calibri" w:eastAsia="Calibri"/>
                <w:b w:val="0"/>
                <w:bCs w:val="0"/>
                <w:sz w:val="20"/>
                <w:szCs w:val="20"/>
              </w:rPr>
              <w:t xml:space="preserve">Media</w:t>
            </w:r>
          </w:p>
        </w:tc>
        <w:tc>
          <w:tcPr>
            <w:tcW w:w="1900" w:type="dxa"/>
            <w:vAlign w:val="center"/>
          </w:tcPr>
          <w:p>
            <w:pPr>
              <w:spacing w:before="0" w:after="0" w:line="240" w:lineRule="auto"/>
              <w:jc w:val="left"/>
            </w:pPr>
            <w:r>
              <w:rPr>
                <w:rFonts w:ascii="Calibri" w:hAnsi="Calibri" w:cs="Calibri" w:eastAsia="Calibri"/>
                <w:b w:val="0"/>
                <w:bCs w:val="0"/>
                <w:sz w:val="20"/>
                <w:szCs w:val="20"/>
              </w:rPr>
              <w:t xml:space="preserve">Servicio boton-atras (04/10).</w:t>
            </w:r>
          </w:p>
        </w:tc>
        <w:tc>
          <w:tcPr>
            <w:tcW w:w="1400" w:type="dxa"/>
            <w:vAlign w:val="center"/>
          </w:tcPr>
          <w:p>
            <w:pPr>
              <w:spacing w:before="0" w:after="0" w:line="240" w:lineRule="auto"/>
              <w:jc w:val="left"/>
            </w:pPr>
            <w:r>
              <w:rPr>
                <w:rFonts w:ascii="Calibri" w:hAnsi="Calibri" w:cs="Calibri" w:eastAsia="Calibri"/>
                <w:b w:val="0"/>
                <w:bCs w:val="0"/>
                <w:sz w:val="20"/>
                <w:szCs w:val="20"/>
              </w:rPr>
              <w:t xml:space="preserve">27 pruebas</w:t>
            </w:r>
          </w:p>
        </w:tc>
        <w:tc>
          <w:tcPr>
            <w:tcW w:w="900" w:type="dxa"/>
            <w:vAlign w:val="center"/>
          </w:tcPr>
          <w:p>
            <w:pPr>
              <w:spacing w:before="0" w:after="0" w:line="240" w:lineRule="auto"/>
              <w:jc w:val="left"/>
            </w:pPr>
            <w:r>
              <w:rPr>
                <w:rFonts w:ascii="Calibri" w:hAnsi="Calibri" w:cs="Calibri" w:eastAsia="Calibri"/>
                <w:b w:val="0"/>
                <w:bCs w:val="0"/>
                <w:sz w:val="20"/>
                <w:szCs w:val="20"/>
              </w:rPr>
              <w:t xml:space="preserve">Cerrado</w:t>
            </w:r>
          </w:p>
        </w:tc>
      </w:tr>
      <w:tr>
        <w:trPr>
          <w:cantSplit w:val="1"/>
        </w:trPr>
        <w:tc>
          <w:tcPr>
            <w:tcW w:w="700" w:type="dxa"/>
            <w:vAlign w:val="center"/>
          </w:tcPr>
          <w:p>
            <w:pPr>
              <w:spacing w:before="0" w:after="0" w:line="240" w:lineRule="auto"/>
              <w:jc w:val="left"/>
            </w:pPr>
            <w:r>
              <w:rPr>
                <w:rFonts w:ascii="Calibri" w:hAnsi="Calibri" w:cs="Calibri" w:eastAsia="Calibri"/>
                <w:b w:val="0"/>
                <w:bCs w:val="0"/>
                <w:sz w:val="20"/>
                <w:szCs w:val="20"/>
              </w:rPr>
              <w:t xml:space="preserve">DF-06</w:t>
            </w:r>
          </w:p>
        </w:tc>
        <w:tc>
          <w:tcPr>
            <w:tcW w:w="3000" w:type="dxa"/>
            <w:vAlign w:val="center"/>
          </w:tcPr>
          <w:p>
            <w:pPr>
              <w:spacing w:before="0" w:after="0" w:line="240" w:lineRule="auto"/>
              <w:jc w:val="left"/>
            </w:pPr>
            <w:r>
              <w:rPr>
                <w:rFonts w:ascii="Calibri" w:hAnsi="Calibri" w:cs="Calibri" w:eastAsia="Calibri"/>
                <w:b w:val="0"/>
                <w:bCs w:val="0"/>
                <w:sz w:val="20"/>
                <w:szCs w:val="20"/>
              </w:rPr>
              <w:t xml:space="preserve">El historial de racha nunca se guardaba por falta de una restricción única.</w:t>
            </w:r>
          </w:p>
        </w:tc>
        <w:tc>
          <w:tcPr>
            <w:tcW w:w="1100" w:type="dxa"/>
            <w:vAlign w:val="center"/>
          </w:tcPr>
          <w:p>
            <w:pPr>
              <w:spacing w:before="0" w:after="0" w:line="240" w:lineRule="auto"/>
              <w:jc w:val="left"/>
            </w:pPr>
            <w:r>
              <w:rPr>
                <w:rFonts w:ascii="Calibri" w:hAnsi="Calibri" w:cs="Calibri" w:eastAsia="Calibri"/>
                <w:b w:val="0"/>
                <w:bCs w:val="0"/>
                <w:sz w:val="20"/>
                <w:szCs w:val="20"/>
              </w:rPr>
              <w:t xml:space="preserve">Media</w:t>
            </w:r>
          </w:p>
        </w:tc>
        <w:tc>
          <w:tcPr>
            <w:tcW w:w="1900" w:type="dxa"/>
            <w:vAlign w:val="center"/>
          </w:tcPr>
          <w:p>
            <w:pPr>
              <w:spacing w:before="0" w:after="0" w:line="240" w:lineRule="auto"/>
              <w:jc w:val="left"/>
            </w:pPr>
            <w:r>
              <w:rPr>
                <w:rFonts w:ascii="Calibri" w:hAnsi="Calibri" w:cs="Calibri" w:eastAsia="Calibri"/>
                <w:b w:val="0"/>
                <w:bCs w:val="0"/>
                <w:sz w:val="20"/>
                <w:szCs w:val="20"/>
              </w:rPr>
              <w:t xml:space="preserve">Migración fix_racha_historial_unique (07/09).</w:t>
            </w:r>
          </w:p>
        </w:tc>
        <w:tc>
          <w:tcPr>
            <w:tcW w:w="1400" w:type="dxa"/>
            <w:vAlign w:val="center"/>
          </w:tcPr>
          <w:p>
            <w:pPr>
              <w:spacing w:before="0" w:after="0" w:line="240" w:lineRule="auto"/>
              <w:jc w:val="left"/>
            </w:pPr>
            <w:r>
              <w:rPr>
                <w:rFonts w:ascii="Calibri" w:hAnsi="Calibri" w:cs="Calibri" w:eastAsia="Calibri"/>
                <w:b w:val="0"/>
                <w:bCs w:val="0"/>
                <w:sz w:val="20"/>
                <w:szCs w:val="20"/>
              </w:rPr>
              <w:t xml:space="preserve">Pruebas de racha</w:t>
            </w:r>
          </w:p>
        </w:tc>
        <w:tc>
          <w:tcPr>
            <w:tcW w:w="900" w:type="dxa"/>
            <w:vAlign w:val="center"/>
          </w:tcPr>
          <w:p>
            <w:pPr>
              <w:spacing w:before="0" w:after="0" w:line="240" w:lineRule="auto"/>
              <w:jc w:val="left"/>
            </w:pPr>
            <w:r>
              <w:rPr>
                <w:rFonts w:ascii="Calibri" w:hAnsi="Calibri" w:cs="Calibri" w:eastAsia="Calibri"/>
                <w:b w:val="0"/>
                <w:bCs w:val="0"/>
                <w:sz w:val="20"/>
                <w:szCs w:val="20"/>
              </w:rPr>
              <w:t xml:space="preserve">Cerrado</w:t>
            </w:r>
          </w:p>
        </w:tc>
      </w:tr>
      <w:tr>
        <w:trPr>
          <w:cantSplit w:val="1"/>
        </w:trPr>
        <w:tc>
          <w:tcPr>
            <w:tcW w:w="700" w:type="dxa"/>
            <w:vAlign w:val="center"/>
          </w:tcPr>
          <w:p>
            <w:pPr>
              <w:spacing w:before="0" w:after="0" w:line="240" w:lineRule="auto"/>
              <w:jc w:val="left"/>
            </w:pPr>
            <w:r>
              <w:rPr>
                <w:rFonts w:ascii="Calibri" w:hAnsi="Calibri" w:cs="Calibri" w:eastAsia="Calibri"/>
                <w:b w:val="0"/>
                <w:bCs w:val="0"/>
                <w:sz w:val="20"/>
                <w:szCs w:val="20"/>
              </w:rPr>
              <w:t xml:space="preserve">DF-07</w:t>
            </w:r>
          </w:p>
        </w:tc>
        <w:tc>
          <w:tcPr>
            <w:tcW w:w="3000" w:type="dxa"/>
            <w:vAlign w:val="center"/>
          </w:tcPr>
          <w:p>
            <w:pPr>
              <w:spacing w:before="0" w:after="0" w:line="240" w:lineRule="auto"/>
              <w:jc w:val="left"/>
            </w:pPr>
            <w:r>
              <w:rPr>
                <w:rFonts w:ascii="Calibri" w:hAnsi="Calibri" w:cs="Calibri" w:eastAsia="Calibri"/>
                <w:b w:val="0"/>
                <w:bCs w:val="0"/>
                <w:sz w:val="20"/>
                <w:szCs w:val="20"/>
              </w:rPr>
              <w:t xml:space="preserve">ng test no compilaba (tsconfig.spec incompleto y PracticaPage con métodos inexistentes).</w:t>
            </w:r>
          </w:p>
        </w:tc>
        <w:tc>
          <w:tcPr>
            <w:tcW w:w="1100" w:type="dxa"/>
            <w:vAlign w:val="center"/>
          </w:tcPr>
          <w:p>
            <w:pPr>
              <w:spacing w:before="0" w:after="0" w:line="240" w:lineRule="auto"/>
              <w:jc w:val="left"/>
            </w:pPr>
            <w:r>
              <w:rPr>
                <w:rFonts w:ascii="Calibri" w:hAnsi="Calibri" w:cs="Calibri" w:eastAsia="Calibri"/>
                <w:b w:val="0"/>
                <w:bCs w:val="0"/>
                <w:sz w:val="20"/>
                <w:szCs w:val="20"/>
              </w:rPr>
              <w:t xml:space="preserve">Media</w:t>
            </w:r>
          </w:p>
        </w:tc>
        <w:tc>
          <w:tcPr>
            <w:tcW w:w="1900" w:type="dxa"/>
            <w:vAlign w:val="center"/>
          </w:tcPr>
          <w:p>
            <w:pPr>
              <w:spacing w:before="0" w:after="0" w:line="240" w:lineRule="auto"/>
              <w:jc w:val="left"/>
            </w:pPr>
            <w:r>
              <w:rPr>
                <w:rFonts w:ascii="Calibri" w:hAnsi="Calibri" w:cs="Calibri" w:eastAsia="Calibri"/>
                <w:b w:val="0"/>
                <w:bCs w:val="0"/>
                <w:sz w:val="20"/>
                <w:szCs w:val="20"/>
              </w:rPr>
              <w:t xml:space="preserve">Configuración corregida y PracticaPage en cuarentena (10/09).</w:t>
            </w:r>
          </w:p>
        </w:tc>
        <w:tc>
          <w:tcPr>
            <w:tcW w:w="1400" w:type="dxa"/>
            <w:vAlign w:val="center"/>
          </w:tcPr>
          <w:p>
            <w:pPr>
              <w:spacing w:before="0" w:after="0" w:line="240" w:lineRule="auto"/>
              <w:jc w:val="left"/>
            </w:pPr>
            <w:r>
              <w:rPr>
                <w:rFonts w:ascii="Calibri" w:hAnsi="Calibri" w:cs="Calibri" w:eastAsia="Calibri"/>
                <w:b w:val="0"/>
                <w:bCs w:val="0"/>
                <w:sz w:val="20"/>
                <w:szCs w:val="20"/>
              </w:rPr>
              <w:t xml:space="preserve">Suite completa</w:t>
            </w:r>
          </w:p>
        </w:tc>
        <w:tc>
          <w:tcPr>
            <w:tcW w:w="900" w:type="dxa"/>
            <w:vAlign w:val="center"/>
          </w:tcPr>
          <w:p>
            <w:pPr>
              <w:spacing w:before="0" w:after="0" w:line="240" w:lineRule="auto"/>
              <w:jc w:val="left"/>
            </w:pPr>
            <w:r>
              <w:rPr>
                <w:rFonts w:ascii="Calibri" w:hAnsi="Calibri" w:cs="Calibri" w:eastAsia="Calibri"/>
                <w:b w:val="0"/>
                <w:bCs w:val="0"/>
                <w:sz w:val="20"/>
                <w:szCs w:val="20"/>
              </w:rPr>
              <w:t xml:space="preserve">Cerrado</w:t>
            </w:r>
          </w:p>
        </w:tc>
      </w:tr>
      <w:tr>
        <w:trPr>
          <w:cantSplit w:val="1"/>
        </w:trPr>
        <w:tc>
          <w:tcPr>
            <w:tcW w:w="700" w:type="dxa"/>
            <w:vAlign w:val="center"/>
          </w:tcPr>
          <w:p>
            <w:pPr>
              <w:spacing w:before="0" w:after="0" w:line="240" w:lineRule="auto"/>
              <w:jc w:val="left"/>
            </w:pPr>
            <w:r>
              <w:rPr>
                <w:rFonts w:ascii="Calibri" w:hAnsi="Calibri" w:cs="Calibri" w:eastAsia="Calibri"/>
                <w:b w:val="0"/>
                <w:bCs w:val="0"/>
                <w:sz w:val="20"/>
                <w:szCs w:val="20"/>
              </w:rPr>
              <w:t xml:space="preserve">DF-08</w:t>
            </w:r>
          </w:p>
        </w:tc>
        <w:tc>
          <w:tcPr>
            <w:tcW w:w="3000" w:type="dxa"/>
            <w:vAlign w:val="center"/>
          </w:tcPr>
          <w:p>
            <w:pPr>
              <w:spacing w:before="0" w:after="0" w:line="240" w:lineRule="auto"/>
              <w:jc w:val="left"/>
            </w:pPr>
            <w:r>
              <w:rPr>
                <w:rFonts w:ascii="Calibri" w:hAnsi="Calibri" w:cs="Calibri" w:eastAsia="Calibri"/>
                <w:b w:val="0"/>
                <w:bCs w:val="0"/>
                <w:sz w:val="20"/>
                <w:szCs w:val="20"/>
              </w:rPr>
              <w:t xml:space="preserve">La voz elegida en Configuración no sonaba en Android y había bajo contraste en selectores.</w:t>
            </w:r>
          </w:p>
        </w:tc>
        <w:tc>
          <w:tcPr>
            <w:tcW w:w="1100" w:type="dxa"/>
            <w:vAlign w:val="center"/>
          </w:tcPr>
          <w:p>
            <w:pPr>
              <w:spacing w:before="0" w:after="0" w:line="240" w:lineRule="auto"/>
              <w:jc w:val="left"/>
            </w:pPr>
            <w:r>
              <w:rPr>
                <w:rFonts w:ascii="Calibri" w:hAnsi="Calibri" w:cs="Calibri" w:eastAsia="Calibri"/>
                <w:b w:val="0"/>
                <w:bCs w:val="0"/>
                <w:sz w:val="20"/>
                <w:szCs w:val="20"/>
              </w:rPr>
              <w:t xml:space="preserve">Baja</w:t>
            </w:r>
          </w:p>
        </w:tc>
        <w:tc>
          <w:tcPr>
            <w:tcW w:w="1900" w:type="dxa"/>
            <w:vAlign w:val="center"/>
          </w:tcPr>
          <w:p>
            <w:pPr>
              <w:spacing w:before="0" w:after="0" w:line="240" w:lineRule="auto"/>
              <w:jc w:val="left"/>
            </w:pPr>
            <w:r>
              <w:rPr>
                <w:rFonts w:ascii="Calibri" w:hAnsi="Calibri" w:cs="Calibri" w:eastAsia="Calibri"/>
                <w:b w:val="0"/>
                <w:bCs w:val="0"/>
                <w:sz w:val="20"/>
                <w:szCs w:val="20"/>
              </w:rPr>
              <w:t xml:space="preserve">Ajustes del 04/10.</w:t>
            </w:r>
          </w:p>
        </w:tc>
        <w:tc>
          <w:tcPr>
            <w:tcW w:w="1400" w:type="dxa"/>
            <w:vAlign w:val="center"/>
          </w:tcPr>
          <w:p>
            <w:pPr>
              <w:spacing w:before="0" w:after="0" w:line="240" w:lineRule="auto"/>
              <w:jc w:val="left"/>
            </w:pPr>
            <w:r>
              <w:rPr>
                <w:rFonts w:ascii="Calibri" w:hAnsi="Calibri" w:cs="Calibri" w:eastAsia="Calibri"/>
                <w:b w:val="0"/>
                <w:bCs w:val="0"/>
                <w:sz w:val="20"/>
                <w:szCs w:val="20"/>
              </w:rPr>
              <w:t xml:space="preserve">TtsService (18 pruebas)</w:t>
            </w:r>
          </w:p>
        </w:tc>
        <w:tc>
          <w:tcPr>
            <w:tcW w:w="900" w:type="dxa"/>
            <w:vAlign w:val="center"/>
          </w:tcPr>
          <w:p>
            <w:pPr>
              <w:spacing w:before="0" w:after="0" w:line="240" w:lineRule="auto"/>
              <w:jc w:val="left"/>
            </w:pPr>
            <w:r>
              <w:rPr>
                <w:rFonts w:ascii="Calibri" w:hAnsi="Calibri" w:cs="Calibri" w:eastAsia="Calibri"/>
                <w:b w:val="0"/>
                <w:bCs w:val="0"/>
                <w:sz w:val="20"/>
                <w:szCs w:val="20"/>
              </w:rPr>
              <w:t xml:space="preserve">Cerrado</w:t>
            </w:r>
          </w:p>
        </w:tc>
      </w:tr>
      <w:tr>
        <w:trPr>
          <w:cantSplit w:val="1"/>
        </w:trPr>
        <w:tc>
          <w:tcPr>
            <w:tcW w:w="700" w:type="dxa"/>
            <w:vAlign w:val="center"/>
          </w:tcPr>
          <w:p>
            <w:pPr>
              <w:spacing w:before="0" w:after="0" w:line="240" w:lineRule="auto"/>
              <w:jc w:val="left"/>
            </w:pPr>
            <w:r>
              <w:rPr>
                <w:rFonts w:ascii="Calibri" w:hAnsi="Calibri" w:cs="Calibri" w:eastAsia="Calibri"/>
                <w:b w:val="0"/>
                <w:bCs w:val="0"/>
                <w:sz w:val="20"/>
                <w:szCs w:val="20"/>
              </w:rPr>
              <w:t xml:space="preserve">DF-09</w:t>
            </w:r>
          </w:p>
        </w:tc>
        <w:tc>
          <w:tcPr>
            <w:tcW w:w="3000" w:type="dxa"/>
            <w:vAlign w:val="center"/>
          </w:tcPr>
          <w:p>
            <w:pPr>
              <w:spacing w:before="0" w:after="0" w:line="240" w:lineRule="auto"/>
              <w:jc w:val="left"/>
            </w:pPr>
            <w:r>
              <w:rPr>
                <w:rFonts w:ascii="Calibri" w:hAnsi="Calibri" w:cs="Calibri" w:eastAsia="Calibri"/>
                <w:b w:val="0"/>
                <w:bCs w:val="0"/>
                <w:sz w:val="20"/>
                <w:szCs w:val="20"/>
              </w:rPr>
              <w:t xml:space="preserve">PracticaPage llama a métodos inexistentes y no está enrutada.</w:t>
            </w:r>
          </w:p>
        </w:tc>
        <w:tc>
          <w:tcPr>
            <w:tcW w:w="1100" w:type="dxa"/>
            <w:vAlign w:val="center"/>
          </w:tcPr>
          <w:p>
            <w:pPr>
              <w:spacing w:before="0" w:after="0" w:line="240" w:lineRule="auto"/>
              <w:jc w:val="left"/>
            </w:pPr>
            <w:r>
              <w:rPr>
                <w:rFonts w:ascii="Calibri" w:hAnsi="Calibri" w:cs="Calibri" w:eastAsia="Calibri"/>
                <w:b w:val="0"/>
                <w:bCs w:val="0"/>
                <w:sz w:val="20"/>
                <w:szCs w:val="20"/>
              </w:rPr>
              <w:t xml:space="preserve">Media</w:t>
            </w:r>
          </w:p>
        </w:tc>
        <w:tc>
          <w:tcPr>
            <w:tcW w:w="1900" w:type="dxa"/>
            <w:vAlign w:val="center"/>
          </w:tcPr>
          <w:p>
            <w:pPr>
              <w:spacing w:before="0" w:after="0" w:line="240" w:lineRule="auto"/>
              <w:jc w:val="left"/>
            </w:pPr>
            <w:r>
              <w:rPr>
                <w:rFonts w:ascii="Calibri" w:hAnsi="Calibri" w:cs="Calibri" w:eastAsia="Calibri"/>
                <w:b w:val="0"/>
                <w:bCs w:val="0"/>
                <w:sz w:val="20"/>
                <w:szCs w:val="20"/>
              </w:rPr>
              <w:t xml:space="preserve">Decidir si se corrige o se elimina.</w:t>
            </w:r>
          </w:p>
        </w:tc>
        <w:tc>
          <w:tcPr>
            <w:tcW w:w="1400" w:type="dxa"/>
            <w:vAlign w:val="center"/>
          </w:tcPr>
          <w:p>
            <w:pPr>
              <w:spacing w:before="0" w:after="0" w:line="240" w:lineRule="auto"/>
              <w:jc w:val="left"/>
            </w:pPr>
            <w:r>
              <w:rPr>
                <w:rFonts w:ascii="Calibri" w:hAnsi="Calibri" w:cs="Calibri" w:eastAsia="Calibri"/>
                <w:b w:val="0"/>
                <w:bCs w:val="0"/>
                <w:sz w:val="20"/>
                <w:szCs w:val="20"/>
              </w:rPr>
              <w:t xml:space="preserve">Pendiente</w:t>
            </w:r>
          </w:p>
        </w:tc>
        <w:tc>
          <w:tcPr>
            <w:tcW w:w="900" w:type="dxa"/>
            <w:vAlign w:val="center"/>
          </w:tcPr>
          <w:p>
            <w:pPr>
              <w:spacing w:before="0" w:after="0" w:line="240" w:lineRule="auto"/>
              <w:jc w:val="left"/>
            </w:pPr>
            <w:r>
              <w:rPr>
                <w:rFonts w:ascii="Calibri" w:hAnsi="Calibri" w:cs="Calibri" w:eastAsia="Calibri"/>
                <w:b w:val="0"/>
                <w:bCs w:val="0"/>
                <w:sz w:val="20"/>
                <w:szCs w:val="20"/>
              </w:rPr>
              <w:t xml:space="preserve">Abierto</w:t>
            </w:r>
          </w:p>
        </w:tc>
      </w:tr>
      <w:tr>
        <w:trPr>
          <w:cantSplit w:val="1"/>
        </w:trPr>
        <w:tc>
          <w:tcPr>
            <w:tcW w:w="700" w:type="dxa"/>
            <w:vAlign w:val="center"/>
          </w:tcPr>
          <w:p>
            <w:pPr>
              <w:spacing w:before="0" w:after="0" w:line="240" w:lineRule="auto"/>
              <w:jc w:val="left"/>
            </w:pPr>
            <w:r>
              <w:rPr>
                <w:rFonts w:ascii="Calibri" w:hAnsi="Calibri" w:cs="Calibri" w:eastAsia="Calibri"/>
                <w:b w:val="0"/>
                <w:bCs w:val="0"/>
                <w:sz w:val="20"/>
                <w:szCs w:val="20"/>
              </w:rPr>
              <w:t xml:space="preserve">DF-10</w:t>
            </w:r>
          </w:p>
        </w:tc>
        <w:tc>
          <w:tcPr>
            <w:tcW w:w="3000" w:type="dxa"/>
            <w:vAlign w:val="center"/>
          </w:tcPr>
          <w:p>
            <w:pPr>
              <w:spacing w:before="0" w:after="0" w:line="240" w:lineRule="auto"/>
              <w:jc w:val="left"/>
            </w:pPr>
            <w:r>
              <w:rPr>
                <w:rFonts w:ascii="Calibri" w:hAnsi="Calibri" w:cs="Calibri" w:eastAsia="Calibri"/>
                <w:b w:val="0"/>
                <w:bCs w:val="0"/>
                <w:sz w:val="20"/>
                <w:szCs w:val="20"/>
              </w:rPr>
              <w:t xml:space="preserve">El modelo TFLite de ml/output espera 64 entradas y no trae su script de características.</w:t>
            </w:r>
          </w:p>
        </w:tc>
        <w:tc>
          <w:tcPr>
            <w:tcW w:w="1100" w:type="dxa"/>
            <w:vAlign w:val="center"/>
          </w:tcPr>
          <w:p>
            <w:pPr>
              <w:spacing w:before="0" w:after="0" w:line="240" w:lineRule="auto"/>
              <w:jc w:val="left"/>
            </w:pPr>
            <w:r>
              <w:rPr>
                <w:rFonts w:ascii="Calibri" w:hAnsi="Calibri" w:cs="Calibri" w:eastAsia="Calibri"/>
                <w:b w:val="0"/>
                <w:bCs w:val="0"/>
                <w:sz w:val="20"/>
                <w:szCs w:val="20"/>
              </w:rPr>
              <w:t xml:space="preserve">Media</w:t>
            </w:r>
          </w:p>
        </w:tc>
        <w:tc>
          <w:tcPr>
            <w:tcW w:w="1900" w:type="dxa"/>
            <w:vAlign w:val="center"/>
          </w:tcPr>
          <w:p>
            <w:pPr>
              <w:spacing w:before="0" w:after="0" w:line="240" w:lineRule="auto"/>
              <w:jc w:val="left"/>
            </w:pPr>
            <w:r>
              <w:rPr>
                <w:rFonts w:ascii="Calibri" w:hAnsi="Calibri" w:cs="Calibri" w:eastAsia="Calibri"/>
                <w:b w:val="0"/>
                <w:bCs w:val="0"/>
                <w:sz w:val="20"/>
                <w:szCs w:val="20"/>
              </w:rPr>
              <w:t xml:space="preserve">Importador con verificación (importar_tflite.py).</w:t>
            </w:r>
          </w:p>
        </w:tc>
        <w:tc>
          <w:tcPr>
            <w:tcW w:w="1400" w:type="dxa"/>
            <w:vAlign w:val="center"/>
          </w:tcPr>
          <w:p>
            <w:pPr>
              <w:spacing w:before="0" w:after="0" w:line="240" w:lineRule="auto"/>
              <w:jc w:val="left"/>
            </w:pPr>
            <w:r>
              <w:rPr>
                <w:rFonts w:ascii="Calibri" w:hAnsi="Calibri" w:cs="Calibri" w:eastAsia="Calibri"/>
                <w:b w:val="0"/>
                <w:bCs w:val="0"/>
                <w:sz w:val="20"/>
                <w:szCs w:val="20"/>
              </w:rPr>
              <w:t xml:space="preserve">Pruebas del importador</w:t>
            </w:r>
          </w:p>
        </w:tc>
        <w:tc>
          <w:tcPr>
            <w:tcW w:w="900" w:type="dxa"/>
            <w:vAlign w:val="center"/>
          </w:tcPr>
          <w:p>
            <w:pPr>
              <w:spacing w:before="0" w:after="0" w:line="240" w:lineRule="auto"/>
              <w:jc w:val="left"/>
            </w:pPr>
            <w:r>
              <w:rPr>
                <w:rFonts w:ascii="Calibri" w:hAnsi="Calibri" w:cs="Calibri" w:eastAsia="Calibri"/>
                <w:b w:val="0"/>
                <w:bCs w:val="0"/>
                <w:sz w:val="20"/>
                <w:szCs w:val="20"/>
              </w:rPr>
              <w:t xml:space="preserve">Abierto</w:t>
            </w:r>
          </w:p>
        </w:tc>
      </w:tr>
    </w:tbl>
    <w:p w:rsidR="00000000" w:rsidDel="00000000" w:rsidP="00000000" w:rsidRDefault="00000000" w:rsidRPr="00000000" w14:paraId="00000498">
      <w:pPr>
        <w:pStyle w:val="Heading2"/>
        <w:keepNext w:val="1"/>
        <w:pageBreakBefore w:val="1"/>
        <w:spacing w:after="80" w:before="80" w:line="240" w:lineRule="auto"/>
        <w:jc w:val="left"/>
        <w:rPr/>
      </w:pPr>
      <w:r w:rsidDel="00000000" w:rsidR="00000000" w:rsidRPr="00000000">
        <w:rPr>
          <w:rFonts w:ascii="Calibri" w:cs="Calibri" w:eastAsia="Calibri" w:hAnsi="Calibri"/>
          <w:b w:val="1"/>
          <w:bCs w:val="1"/>
          <w:i w:val="0"/>
          <w:iCs w:val="0"/>
          <w:sz w:val="26"/>
          <w:szCs w:val="26"/>
          <w:rtl w:val="0"/>
        </w:rPr>
        <w:t xml:space="preserve">J. Validación de la solución</w:t>
      </w:r>
      <w:r w:rsidDel="00000000" w:rsidR="00000000" w:rsidRPr="00000000">
        <w:rPr>
          <w:rtl w:val="0"/>
        </w:rPr>
      </w:r>
    </w:p>
    <w:p w:rsidR="00000000" w:rsidDel="00000000" w:rsidP="00000000" w:rsidRDefault="00000000" w:rsidRPr="00000000" w14:paraId="00000499">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Validación con usuarios y referentes</w:t>
      </w:r>
      <w:r w:rsidDel="00000000" w:rsidR="00000000" w:rsidRPr="00000000">
        <w:rPr>
          <w:rtl w:val="0"/>
        </w:rPr>
      </w:r>
    </w:p>
    <w:p w:rsidR="00000000" w:rsidDel="00000000" w:rsidP="00000000" w:rsidRDefault="00000000" w:rsidRPr="00000000" w14:paraId="0000049A">
      <w:pPr>
        <w:keepNext w:val="0"/>
        <w:pageBreakBefore w:val="0"/>
        <w:spacing w:after="80" w:before="0" w:line="240" w:lineRule="auto"/>
        <w:jc w:val="both"/>
        <w:rPr/>
      </w:pPr>
      <w:r w:rsidDel="00000000" w:rsidR="00000000" w:rsidRPr="00000000">
        <w:rPr>
          <w:rFonts w:ascii="Calibri" w:cs="Calibri" w:eastAsia="Calibri" w:hAnsi="Calibri"/>
          <w:b w:val="0"/>
          <w:bCs w:val="0"/>
          <w:i w:val="0"/>
          <w:iCs w:val="0"/>
          <w:sz w:val="22"/>
          <w:szCs w:val="22"/>
          <w:rtl w:val="0"/>
        </w:rPr>
        <w:t xml:space="preserve">La validación de Signy debe separar tres perspectivas: validación académica/técnica con el equipo y docente; validación de usabilidad con personas oyentes que quieran aprender LSCh; y validación lingüística/cultural con personas sordas chilenas o intérpretes/referentes competentes. La última es indispensable antes de declarar que el vocabulario enseñado es lingüísticamente validado.</w:t>
      </w:r>
      <w:r w:rsidDel="00000000" w:rsidR="00000000" w:rsidRPr="00000000">
        <w:rPr>
          <w:rtl w:val="0"/>
        </w:rPr>
      </w:r>
    </w:p>
    <w:p w:rsidR="00000000" w:rsidDel="00000000" w:rsidP="00000000" w:rsidRDefault="00000000" w:rsidRPr="00000000" w14:paraId="0000049B">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1. </w:t>
      </w:r>
      <w:r w:rsidDel="00000000" w:rsidR="00000000" w:rsidRPr="00000000">
        <w:rPr>
          <w:rFonts w:ascii="Calibri" w:cs="Calibri" w:eastAsia="Calibri" w:hAnsi="Calibri"/>
          <w:sz w:val="22"/>
          <w:szCs w:val="22"/>
          <w:rtl w:val="0"/>
        </w:rPr>
        <w:t xml:space="preserve">Demostración técnica al docente y equipo utilizando una versión estable del Sprint.</w:t>
      </w:r>
      <w:r w:rsidDel="00000000" w:rsidR="00000000" w:rsidRPr="00000000">
        <w:rPr>
          <w:rtl w:val="0"/>
        </w:rPr>
      </w:r>
    </w:p>
    <w:p w:rsidR="00000000" w:rsidDel="00000000" w:rsidP="00000000" w:rsidRDefault="00000000" w:rsidRPr="00000000" w14:paraId="0000049C">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2. </w:t>
      </w:r>
      <w:r w:rsidDel="00000000" w:rsidR="00000000" w:rsidRPr="00000000">
        <w:rPr>
          <w:rFonts w:ascii="Calibri" w:cs="Calibri" w:eastAsia="Calibri" w:hAnsi="Calibri"/>
          <w:sz w:val="22"/>
          <w:szCs w:val="22"/>
          <w:rtl w:val="0"/>
        </w:rPr>
        <w:t xml:space="preserve">Prueba de tareas con usuarios: registrarse, iniciar una lección, completar ejercicios, revisar progreso y configurar recordatorios.</w:t>
      </w:r>
      <w:r w:rsidDel="00000000" w:rsidR="00000000" w:rsidRPr="00000000">
        <w:rPr>
          <w:rtl w:val="0"/>
        </w:rPr>
      </w:r>
    </w:p>
    <w:p w:rsidR="00000000" w:rsidDel="00000000" w:rsidP="00000000" w:rsidRDefault="00000000" w:rsidRPr="00000000" w14:paraId="0000049D">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3. </w:t>
      </w:r>
      <w:r w:rsidDel="00000000" w:rsidR="00000000" w:rsidRPr="00000000">
        <w:rPr>
          <w:rFonts w:ascii="Calibri" w:cs="Calibri" w:eastAsia="Calibri" w:hAnsi="Calibri"/>
          <w:sz w:val="22"/>
          <w:szCs w:val="22"/>
          <w:rtl w:val="0"/>
        </w:rPr>
        <w:t xml:space="preserve">Encuesta breve posterior a la prueba sobre facilidad de uso, claridad, motivación y problemas encontrados.</w:t>
      </w:r>
      <w:r w:rsidDel="00000000" w:rsidR="00000000" w:rsidRPr="00000000">
        <w:rPr>
          <w:rtl w:val="0"/>
        </w:rPr>
      </w:r>
    </w:p>
    <w:p w:rsidR="00000000" w:rsidDel="00000000" w:rsidP="00000000" w:rsidRDefault="00000000" w:rsidRPr="00000000" w14:paraId="0000049E">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4. </w:t>
      </w:r>
      <w:r w:rsidDel="00000000" w:rsidR="00000000" w:rsidRPr="00000000">
        <w:rPr>
          <w:rFonts w:ascii="Calibri" w:cs="Calibri" w:eastAsia="Calibri" w:hAnsi="Calibri"/>
          <w:sz w:val="22"/>
          <w:szCs w:val="22"/>
          <w:rtl w:val="0"/>
        </w:rPr>
        <w:t xml:space="preserve">Registro de observaciones y defectos en el backlog con prioridad definida por el Product Owner.</w:t>
      </w:r>
      <w:r w:rsidDel="00000000" w:rsidR="00000000" w:rsidRPr="00000000">
        <w:rPr>
          <w:rtl w:val="0"/>
        </w:rPr>
      </w:r>
    </w:p>
    <w:p w:rsidR="00000000" w:rsidDel="00000000" w:rsidP="00000000" w:rsidRDefault="00000000" w:rsidRPr="00000000" w14:paraId="0000049F">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5. </w:t>
      </w:r>
      <w:r w:rsidDel="00000000" w:rsidR="00000000" w:rsidRPr="00000000">
        <w:rPr>
          <w:rFonts w:ascii="Calibri" w:cs="Calibri" w:eastAsia="Calibri" w:hAnsi="Calibri"/>
          <w:sz w:val="22"/>
          <w:szCs w:val="22"/>
          <w:rtl w:val="0"/>
        </w:rPr>
        <w:t xml:space="preserve">Revisión lingüística de una muestra de señas con personas sordas o referentes de LSCh antes de publicar contenido como validado.</w:t>
      </w:r>
      <w:r w:rsidDel="00000000" w:rsidR="00000000" w:rsidRPr="00000000">
        <w:rPr>
          <w:rtl w:val="0"/>
        </w:rPr>
      </w:r>
    </w:p>
    <w:p w:rsidR="00000000" w:rsidDel="00000000" w:rsidP="00000000" w:rsidRDefault="00000000" w:rsidRPr="00000000" w14:paraId="000004A0">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Cumplimiento de entregables</w:t>
      </w:r>
      <w:r w:rsidDel="00000000" w:rsidR="00000000" w:rsidRPr="00000000">
        <w:rPr>
          <w:rtl w:val="0"/>
        </w:rPr>
      </w:r>
    </w:p>
    <w:tbl>
      <w:tblPr>
        <w:tblStyle w:val="Table17"/>
        <w:tblW w:w="8848.0" w:type="dxa"/>
        <w:jc w:val="left"/>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2212"/>
        <w:gridCol w:w="2212"/>
        <w:gridCol w:w="2212"/>
        <w:gridCol w:w="2212"/>
        <w:tblGridChange w:id="0">
          <w:tblGrid>
            <w:gridCol w:w="2212"/>
            <w:gridCol w:w="2212"/>
            <w:gridCol w:w="2212"/>
            <w:gridCol w:w="2212"/>
          </w:tblGrid>
        </w:tblGridChange>
      </w:tblGrid>
      <w:tr>
        <w:trPr>
          <w:cantSplit w:val="1"/>
          <w:tblHeader w:val="1"/>
        </w:trPr>
        <w:tc>
          <w:tcPr>
            <w:shd w:fill="d9eaf7" w:val="clear"/>
            <w:vAlign w:val="center"/>
          </w:tcPr>
          <w:p w:rsidR="00000000" w:rsidDel="00000000" w:rsidP="00000000" w:rsidRDefault="00000000" w:rsidRPr="00000000" w14:paraId="000004A1">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Entregable</w:t>
            </w:r>
            <w:r w:rsidDel="00000000" w:rsidR="00000000" w:rsidRPr="00000000">
              <w:rPr>
                <w:rtl w:val="0"/>
                <w:sz w:val="20"/>
              </w:rPr>
            </w:r>
          </w:p>
        </w:tc>
        <w:tc>
          <w:tcPr>
            <w:shd w:fill="d9eaf7" w:val="clear"/>
            <w:vAlign w:val="center"/>
          </w:tcPr>
          <w:p w:rsidR="00000000" w:rsidDel="00000000" w:rsidP="00000000" w:rsidRDefault="00000000" w:rsidRPr="00000000" w14:paraId="000004A2">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Estado</w:t>
            </w:r>
            <w:r w:rsidDel="00000000" w:rsidR="00000000" w:rsidRPr="00000000">
              <w:rPr>
                <w:rtl w:val="0"/>
                <w:sz w:val="20"/>
              </w:rPr>
            </w:r>
          </w:p>
        </w:tc>
        <w:tc>
          <w:tcPr>
            <w:shd w:fill="d9eaf7" w:val="clear"/>
            <w:vAlign w:val="center"/>
          </w:tcPr>
          <w:p w:rsidR="00000000" w:rsidDel="00000000" w:rsidP="00000000" w:rsidRDefault="00000000" w:rsidRPr="00000000" w14:paraId="000004A3">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Evidencia</w:t>
            </w:r>
            <w:r w:rsidDel="00000000" w:rsidR="00000000" w:rsidRPr="00000000">
              <w:rPr>
                <w:rtl w:val="0"/>
                <w:sz w:val="20"/>
              </w:rPr>
            </w:r>
          </w:p>
        </w:tc>
        <w:tc>
          <w:tcPr>
            <w:shd w:fill="d9eaf7" w:val="clear"/>
            <w:vAlign w:val="center"/>
          </w:tcPr>
          <w:p w:rsidR="00000000" w:rsidDel="00000000" w:rsidP="00000000" w:rsidRDefault="00000000" w:rsidRPr="00000000" w14:paraId="000004A4">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Resultado</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4A5">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1. Autenticación y seguridad</w:t>
            </w:r>
            <w:r w:rsidDel="00000000" w:rsidR="00000000" w:rsidRPr="00000000">
              <w:rPr>
                <w:rtl w:val="0"/>
                <w:sz w:val="20"/>
              </w:rPr>
            </w:r>
          </w:p>
        </w:tc>
        <w:tc>
          <w:tcPr>
            <w:vAlign w:val="center"/>
          </w:tcPr>
          <w:p w:rsidR="00000000" w:rsidDel="00000000" w:rsidP="00000000" w:rsidRDefault="00000000" w:rsidRPr="00000000" w14:paraId="000004A6">
            <w:pPr>
              <w:spacing w:after="0" w:before="0" w:line="240" w:lineRule="auto"/>
              <w:jc w:val="left"/>
              <w:rPr>
                <w:sz w:val="20"/>
                <w:szCs w:val="20"/>
              </w:rPr>
            </w:pPr>
            <w:r>
              <w:rPr>
                <w:rFonts w:ascii="Calibri" w:hAnsi="Calibri" w:cs="Calibri" w:eastAsia="Calibri"/>
                <w:b w:val="0"/>
                <w:bCs w:val="0"/>
                <w:sz w:val="20"/>
                <w:szCs w:val="20"/>
              </w:rPr>
              <w:t xml:space="preserve">Implementado</w:t>
            </w:r>
          </w:p>
        </w:tc>
        <w:tc>
          <w:tcPr>
            <w:vAlign w:val="center"/>
          </w:tcPr>
          <w:p w:rsidR="00000000" w:rsidDel="00000000" w:rsidP="00000000" w:rsidRDefault="00000000" w:rsidRPr="00000000" w14:paraId="000004A7">
            <w:pPr>
              <w:spacing w:after="0" w:before="0" w:line="240" w:lineRule="auto"/>
              <w:jc w:val="left"/>
              <w:rPr>
                <w:sz w:val="20"/>
                <w:szCs w:val="20"/>
              </w:rPr>
            </w:pPr>
            <w:r>
              <w:rPr>
                <w:rFonts w:ascii="Calibri" w:hAnsi="Calibri" w:cs="Calibri" w:eastAsia="Calibri"/>
                <w:b w:val="0"/>
                <w:bCs w:val="0"/>
                <w:sz w:val="20"/>
                <w:szCs w:val="20"/>
              </w:rPr>
              <w:t xml:space="preserve">Registro, login, recuperación y 2FA; 42 pruebas de autenticación y 43 de configuración</w:t>
            </w:r>
          </w:p>
        </w:tc>
        <w:tc>
          <w:tcPr>
            <w:vAlign w:val="center"/>
          </w:tcPr>
          <w:p w:rsidR="00000000" w:rsidDel="00000000" w:rsidP="00000000" w:rsidRDefault="00000000" w:rsidRPr="00000000" w14:paraId="000004A8">
            <w:pPr>
              <w:spacing w:after="0" w:before="0" w:line="240" w:lineRule="auto"/>
              <w:jc w:val="left"/>
              <w:rPr>
                <w:sz w:val="20"/>
                <w:szCs w:val="20"/>
              </w:rPr>
            </w:pPr>
            <w:r>
              <w:rPr>
                <w:rFonts w:ascii="Calibri" w:hAnsi="Calibri" w:cs="Calibri" w:eastAsia="Calibri"/>
                <w:b w:val="0"/>
                <w:bCs w:val="0"/>
                <w:sz w:val="20"/>
                <w:szCs w:val="20"/>
              </w:rPr>
              <w:t xml:space="preserve">Cumple; falta prueba manual del correo de recuperación</w:t>
            </w:r>
          </w:p>
        </w:tc>
      </w:tr>
      <w:tr>
        <w:trPr>
          <w:cantSplit w:val="1"/>
          <w:tblHeader w:val="0"/>
        </w:trPr>
        <w:tc>
          <w:tcPr>
            <w:vAlign w:val="center"/>
          </w:tcPr>
          <w:p w:rsidR="00000000" w:rsidDel="00000000" w:rsidP="00000000" w:rsidRDefault="00000000" w:rsidRPr="00000000" w14:paraId="000004A9">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2. Capa de datos Supabase</w:t>
            </w:r>
            <w:r w:rsidDel="00000000" w:rsidR="00000000" w:rsidRPr="00000000">
              <w:rPr>
                <w:rtl w:val="0"/>
                <w:sz w:val="20"/>
              </w:rPr>
            </w:r>
          </w:p>
        </w:tc>
        <w:tc>
          <w:tcPr>
            <w:vAlign w:val="center"/>
          </w:tcPr>
          <w:p w:rsidR="00000000" w:rsidDel="00000000" w:rsidP="00000000" w:rsidRDefault="00000000" w:rsidRPr="00000000" w14:paraId="000004AA">
            <w:pPr>
              <w:spacing w:after="0" w:before="0" w:line="240" w:lineRule="auto"/>
              <w:jc w:val="left"/>
              <w:rPr>
                <w:sz w:val="20"/>
                <w:szCs w:val="20"/>
              </w:rPr>
            </w:pPr>
            <w:r>
              <w:rPr>
                <w:rFonts w:ascii="Calibri" w:hAnsi="Calibri" w:cs="Calibri" w:eastAsia="Calibri"/>
                <w:b w:val="0"/>
                <w:bCs w:val="0"/>
                <w:sz w:val="20"/>
                <w:szCs w:val="20"/>
              </w:rPr>
              <w:t xml:space="preserve">Implementado</w:t>
            </w:r>
          </w:p>
        </w:tc>
        <w:tc>
          <w:tcPr>
            <w:vAlign w:val="center"/>
          </w:tcPr>
          <w:p w:rsidR="00000000" w:rsidDel="00000000" w:rsidP="00000000" w:rsidRDefault="00000000" w:rsidRPr="00000000" w14:paraId="000004AB">
            <w:pPr>
              <w:spacing w:after="0" w:before="0" w:line="240" w:lineRule="auto"/>
              <w:jc w:val="left"/>
              <w:rPr>
                <w:sz w:val="20"/>
                <w:szCs w:val="20"/>
              </w:rPr>
            </w:pPr>
            <w:r>
              <w:rPr>
                <w:rFonts w:ascii="Calibri" w:hAnsi="Calibri" w:cs="Calibri" w:eastAsia="Calibri"/>
                <w:b w:val="0"/>
                <w:bCs w:val="0"/>
                <w:sz w:val="20"/>
                <w:szCs w:val="20"/>
              </w:rPr>
              <w:t xml:space="preserve">Nueve migraciones versionadas; RLS y funciones en PostgreSQL</w:t>
            </w:r>
          </w:p>
        </w:tc>
        <w:tc>
          <w:tcPr>
            <w:vAlign w:val="center"/>
          </w:tcPr>
          <w:p w:rsidR="00000000" w:rsidDel="00000000" w:rsidP="00000000" w:rsidRDefault="00000000" w:rsidRPr="00000000" w14:paraId="000004AC">
            <w:pPr>
              <w:spacing w:after="0" w:before="0" w:line="240" w:lineRule="auto"/>
              <w:jc w:val="left"/>
              <w:rPr>
                <w:sz w:val="20"/>
                <w:szCs w:val="20"/>
              </w:rPr>
            </w:pPr>
            <w:r>
              <w:rPr>
                <w:rFonts w:ascii="Calibri" w:hAnsi="Calibri" w:cs="Calibri" w:eastAsia="Calibri"/>
                <w:b w:val="0"/>
                <w:bCs w:val="0"/>
                <w:sz w:val="20"/>
                <w:szCs w:val="20"/>
              </w:rPr>
              <w:t xml:space="preserve">Cumple</w:t>
            </w:r>
          </w:p>
        </w:tc>
      </w:tr>
      <w:tr>
        <w:trPr>
          <w:cantSplit w:val="1"/>
          <w:tblHeader w:val="0"/>
        </w:trPr>
        <w:tc>
          <w:tcPr>
            <w:vAlign w:val="center"/>
          </w:tcPr>
          <w:p w:rsidR="00000000" w:rsidDel="00000000" w:rsidP="00000000" w:rsidRDefault="00000000" w:rsidRPr="00000000" w14:paraId="000004AD">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3. Lección de 4 fases</w:t>
            </w:r>
            <w:r w:rsidDel="00000000" w:rsidR="00000000" w:rsidRPr="00000000">
              <w:rPr>
                <w:rtl w:val="0"/>
                <w:sz w:val="20"/>
              </w:rPr>
            </w:r>
          </w:p>
        </w:tc>
        <w:tc>
          <w:tcPr>
            <w:vAlign w:val="center"/>
          </w:tcPr>
          <w:p w:rsidR="00000000" w:rsidDel="00000000" w:rsidP="00000000" w:rsidRDefault="00000000" w:rsidRPr="00000000" w14:paraId="000004AE">
            <w:pPr>
              <w:spacing w:after="0" w:before="0" w:line="240" w:lineRule="auto"/>
              <w:jc w:val="left"/>
              <w:rPr>
                <w:sz w:val="20"/>
                <w:szCs w:val="20"/>
              </w:rPr>
            </w:pPr>
            <w:r>
              <w:rPr>
                <w:rFonts w:ascii="Calibri" w:hAnsi="Calibri" w:cs="Calibri" w:eastAsia="Calibri"/>
                <w:b w:val="0"/>
                <w:bCs w:val="0"/>
                <w:sz w:val="20"/>
                <w:szCs w:val="20"/>
              </w:rPr>
              <w:t xml:space="preserve">Implementado</w:t>
            </w:r>
          </w:p>
        </w:tc>
        <w:tc>
          <w:tcPr>
            <w:vAlign w:val="center"/>
          </w:tcPr>
          <w:p w:rsidR="00000000" w:rsidDel="00000000" w:rsidP="00000000" w:rsidRDefault="00000000" w:rsidRPr="00000000" w14:paraId="000004AF">
            <w:pPr>
              <w:spacing w:after="0" w:before="0" w:line="240" w:lineRule="auto"/>
              <w:jc w:val="left"/>
              <w:rPr>
                <w:sz w:val="20"/>
                <w:szCs w:val="20"/>
              </w:rPr>
            </w:pPr>
            <w:r>
              <w:rPr>
                <w:rFonts w:ascii="Calibri" w:hAnsi="Calibri" w:cs="Calibri" w:eastAsia="Calibri"/>
                <w:b w:val="0"/>
                <w:bCs w:val="0"/>
                <w:sz w:val="20"/>
                <w:szCs w:val="20"/>
              </w:rPr>
              <w:t xml:space="preserve">Flashcards, emparejamiento, quiz, repaso y cámara con reconocimiento</w:t>
            </w:r>
          </w:p>
        </w:tc>
        <w:tc>
          <w:tcPr>
            <w:vAlign w:val="center"/>
          </w:tcPr>
          <w:p w:rsidR="00000000" w:rsidDel="00000000" w:rsidP="00000000" w:rsidRDefault="00000000" w:rsidRPr="00000000" w14:paraId="000004B0">
            <w:pPr>
              <w:spacing w:after="0" w:before="0" w:line="240" w:lineRule="auto"/>
              <w:jc w:val="left"/>
              <w:rPr>
                <w:sz w:val="20"/>
                <w:szCs w:val="20"/>
              </w:rPr>
            </w:pPr>
            <w:r>
              <w:rPr>
                <w:rFonts w:ascii="Calibri" w:hAnsi="Calibri" w:cs="Calibri" w:eastAsia="Calibri"/>
                <w:b w:val="0"/>
                <w:bCs w:val="0"/>
                <w:sz w:val="20"/>
                <w:szCs w:val="20"/>
              </w:rPr>
              <w:t xml:space="preserve">Cumple</w:t>
            </w:r>
          </w:p>
        </w:tc>
      </w:tr>
      <w:tr>
        <w:trPr>
          <w:cantSplit w:val="1"/>
          <w:tblHeader w:val="0"/>
        </w:trPr>
        <w:tc>
          <w:tcPr>
            <w:vAlign w:val="center"/>
          </w:tcPr>
          <w:p w:rsidR="00000000" w:rsidDel="00000000" w:rsidP="00000000" w:rsidRDefault="00000000" w:rsidRPr="00000000" w14:paraId="000004B1">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4. Gamificación</w:t>
            </w:r>
            <w:r w:rsidDel="00000000" w:rsidR="00000000" w:rsidRPr="00000000">
              <w:rPr>
                <w:rtl w:val="0"/>
                <w:sz w:val="20"/>
              </w:rPr>
            </w:r>
          </w:p>
        </w:tc>
        <w:tc>
          <w:tcPr>
            <w:vAlign w:val="center"/>
          </w:tcPr>
          <w:p w:rsidR="00000000" w:rsidDel="00000000" w:rsidP="00000000" w:rsidRDefault="00000000" w:rsidRPr="00000000" w14:paraId="000004B2">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Implementado</w:t>
            </w:r>
            <w:r w:rsidDel="00000000" w:rsidR="00000000" w:rsidRPr="00000000">
              <w:rPr>
                <w:rtl w:val="0"/>
                <w:sz w:val="20"/>
              </w:rPr>
            </w:r>
          </w:p>
        </w:tc>
        <w:tc>
          <w:tcPr>
            <w:vAlign w:val="center"/>
          </w:tcPr>
          <w:p w:rsidR="00000000" w:rsidDel="00000000" w:rsidP="00000000" w:rsidRDefault="00000000" w:rsidRPr="00000000" w14:paraId="000004B3">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Vidas, racha, XP</w:t>
            </w:r>
            <w:r w:rsidDel="00000000" w:rsidR="00000000" w:rsidRPr="00000000">
              <w:rPr>
                <w:rtl w:val="0"/>
                <w:sz w:val="20"/>
              </w:rPr>
            </w:r>
          </w:p>
        </w:tc>
        <w:tc>
          <w:tcPr>
            <w:vAlign w:val="center"/>
          </w:tcPr>
          <w:p w:rsidR="00000000" w:rsidDel="00000000" w:rsidP="00000000" w:rsidRDefault="00000000" w:rsidRPr="00000000" w14:paraId="000004B4">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Cumple; validar reglas temporales</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4B5">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5. Perfil y sistema social</w:t>
            </w:r>
            <w:r w:rsidDel="00000000" w:rsidR="00000000" w:rsidRPr="00000000">
              <w:rPr>
                <w:rtl w:val="0"/>
                <w:sz w:val="20"/>
              </w:rPr>
            </w:r>
          </w:p>
        </w:tc>
        <w:tc>
          <w:tcPr>
            <w:vAlign w:val="center"/>
          </w:tcPr>
          <w:p w:rsidR="00000000" w:rsidDel="00000000" w:rsidP="00000000" w:rsidRDefault="00000000" w:rsidRPr="00000000" w14:paraId="000004B6">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Implementado</w:t>
            </w:r>
            <w:r w:rsidDel="00000000" w:rsidR="00000000" w:rsidRPr="00000000">
              <w:rPr>
                <w:rtl w:val="0"/>
                <w:sz w:val="20"/>
              </w:rPr>
            </w:r>
          </w:p>
        </w:tc>
        <w:tc>
          <w:tcPr>
            <w:vAlign w:val="center"/>
          </w:tcPr>
          <w:p w:rsidR="00000000" w:rsidDel="00000000" w:rsidP="00000000" w:rsidRDefault="00000000" w:rsidRPr="00000000" w14:paraId="000004B7">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Perfil, estadísticas, búsqueda, seguidores</w:t>
            </w:r>
            <w:r w:rsidDel="00000000" w:rsidR="00000000" w:rsidRPr="00000000">
              <w:rPr>
                <w:rtl w:val="0"/>
                <w:sz w:val="20"/>
              </w:rPr>
            </w:r>
          </w:p>
        </w:tc>
        <w:tc>
          <w:tcPr>
            <w:vAlign w:val="center"/>
          </w:tcPr>
          <w:p w:rsidR="00000000" w:rsidDel="00000000" w:rsidP="00000000" w:rsidRDefault="00000000" w:rsidRPr="00000000" w14:paraId="000004B8">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Cumple; probar permisos y consistencia</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4B9">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6. Panel administración</w:t>
            </w:r>
            <w:r w:rsidDel="00000000" w:rsidR="00000000" w:rsidRPr="00000000">
              <w:rPr>
                <w:rtl w:val="0"/>
                <w:sz w:val="20"/>
              </w:rPr>
            </w:r>
          </w:p>
        </w:tc>
        <w:tc>
          <w:tcPr>
            <w:vAlign w:val="center"/>
          </w:tcPr>
          <w:p w:rsidR="00000000" w:rsidDel="00000000" w:rsidP="00000000" w:rsidRDefault="00000000" w:rsidRPr="00000000" w14:paraId="000004BA">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Implementado</w:t>
            </w:r>
            <w:r w:rsidDel="00000000" w:rsidR="00000000" w:rsidRPr="00000000">
              <w:rPr>
                <w:rtl w:val="0"/>
                <w:sz w:val="20"/>
              </w:rPr>
            </w:r>
          </w:p>
        </w:tc>
        <w:tc>
          <w:tcPr>
            <w:vAlign w:val="center"/>
          </w:tcPr>
          <w:p w:rsidR="00000000" w:rsidDel="00000000" w:rsidP="00000000" w:rsidRDefault="00000000" w:rsidRPr="00000000" w14:paraId="000004BB">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CRUD y multimedia</w:t>
            </w:r>
            <w:r w:rsidDel="00000000" w:rsidR="00000000" w:rsidRPr="00000000">
              <w:rPr>
                <w:rtl w:val="0"/>
                <w:sz w:val="20"/>
              </w:rPr>
            </w:r>
          </w:p>
        </w:tc>
        <w:tc>
          <w:tcPr>
            <w:vAlign w:val="center"/>
          </w:tcPr>
          <w:p w:rsidR="00000000" w:rsidDel="00000000" w:rsidP="00000000" w:rsidRDefault="00000000" w:rsidRPr="00000000" w14:paraId="000004BC">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Cumple; verificar control de rol</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4BD">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7. Reconocimiento MediaPipe</w:t>
            </w:r>
            <w:r w:rsidDel="00000000" w:rsidR="00000000" w:rsidRPr="00000000">
              <w:rPr>
                <w:rtl w:val="0"/>
                <w:sz w:val="20"/>
              </w:rPr>
            </w:r>
          </w:p>
        </w:tc>
        <w:tc>
          <w:tcPr>
            <w:vAlign w:val="center"/>
          </w:tcPr>
          <w:p w:rsidR="00000000" w:rsidDel="00000000" w:rsidP="00000000" w:rsidRDefault="00000000" w:rsidRPr="00000000" w14:paraId="000004BE">
            <w:pPr>
              <w:spacing w:after="0" w:before="0" w:line="240" w:lineRule="auto"/>
              <w:jc w:val="left"/>
              <w:rPr>
                <w:sz w:val="20"/>
                <w:szCs w:val="20"/>
              </w:rPr>
            </w:pPr>
            <w:r>
              <w:rPr>
                <w:rFonts w:ascii="Calibri" w:hAnsi="Calibri" w:cs="Calibri" w:eastAsia="Calibri"/>
                <w:b w:val="0"/>
                <w:bCs w:val="0"/>
                <w:sz w:val="20"/>
                <w:szCs w:val="20"/>
              </w:rPr>
              <w:t xml:space="preserve">Implementado</w:t>
            </w:r>
          </w:p>
        </w:tc>
        <w:tc>
          <w:tcPr>
            <w:vAlign w:val="center"/>
          </w:tcPr>
          <w:p w:rsidR="00000000" w:rsidDel="00000000" w:rsidP="00000000" w:rsidRDefault="00000000" w:rsidRPr="00000000" w14:paraId="000004BF">
            <w:pPr>
              <w:spacing w:after="0" w:before="0" w:line="240" w:lineRule="auto"/>
              <w:jc w:val="left"/>
              <w:rPr>
                <w:sz w:val="20"/>
                <w:szCs w:val="20"/>
              </w:rPr>
            </w:pPr>
            <w:r>
              <w:rPr>
                <w:rFonts w:ascii="Calibri" w:hAnsi="Calibri" w:cs="Calibri" w:eastAsia="Calibri"/>
                <w:b w:val="0"/>
                <w:bCs w:val="0"/>
                <w:sz w:val="20"/>
                <w:szCs w:val="20"/>
              </w:rPr>
              <w:t xml:space="preserve">Motor DTW en la lección (25/09) y motor v3 (04/10); 121 pruebas</w:t>
            </w:r>
          </w:p>
        </w:tc>
        <w:tc>
          <w:tcPr>
            <w:vAlign w:val="center"/>
          </w:tcPr>
          <w:p w:rsidR="00000000" w:rsidDel="00000000" w:rsidP="00000000" w:rsidRDefault="00000000" w:rsidRPr="00000000" w14:paraId="000004C0">
            <w:pPr>
              <w:spacing w:after="0" w:before="0" w:line="240" w:lineRule="auto"/>
              <w:jc w:val="left"/>
              <w:rPr>
                <w:sz w:val="20"/>
                <w:szCs w:val="20"/>
              </w:rPr>
            </w:pPr>
            <w:r>
              <w:rPr>
                <w:rFonts w:ascii="Calibri" w:hAnsi="Calibri" w:cs="Calibri" w:eastAsia="Calibri"/>
                <w:b w:val="0"/>
                <w:bCs w:val="0"/>
                <w:sz w:val="20"/>
                <w:szCs w:val="20"/>
              </w:rPr>
              <w:t xml:space="preserve">Cumple; el clasificador entrenado está en curso</w:t>
            </w:r>
          </w:p>
        </w:tc>
      </w:tr>
      <w:tr>
        <w:trPr>
          <w:cantSplit w:val="1"/>
          <w:tblHeader w:val="0"/>
        </w:trPr>
        <w:tc>
          <w:tcPr>
            <w:vAlign w:val="center"/>
          </w:tcPr>
          <w:p w:rsidR="00000000" w:rsidDel="00000000" w:rsidP="00000000" w:rsidRDefault="00000000" w:rsidRPr="00000000" w14:paraId="000004C1">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8. Validación lingüística</w:t>
            </w:r>
            <w:r w:rsidDel="00000000" w:rsidR="00000000" w:rsidRPr="00000000">
              <w:rPr>
                <w:rtl w:val="0"/>
                <w:sz w:val="20"/>
              </w:rPr>
            </w:r>
          </w:p>
        </w:tc>
        <w:tc>
          <w:tcPr>
            <w:vAlign w:val="center"/>
          </w:tcPr>
          <w:p w:rsidR="00000000" w:rsidDel="00000000" w:rsidP="00000000" w:rsidRDefault="00000000" w:rsidRPr="00000000" w14:paraId="000004C2">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Pendiente</w:t>
            </w:r>
            <w:r w:rsidDel="00000000" w:rsidR="00000000" w:rsidRPr="00000000">
              <w:rPr>
                <w:rtl w:val="0"/>
                <w:sz w:val="20"/>
              </w:rPr>
            </w:r>
          </w:p>
        </w:tc>
        <w:tc>
          <w:tcPr>
            <w:vAlign w:val="center"/>
          </w:tcPr>
          <w:p w:rsidR="00000000" w:rsidDel="00000000" w:rsidP="00000000" w:rsidRDefault="00000000" w:rsidRPr="00000000" w14:paraId="000004C3">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No existe validación formal documentada</w:t>
            </w:r>
            <w:r w:rsidDel="00000000" w:rsidR="00000000" w:rsidRPr="00000000">
              <w:rPr>
                <w:rtl w:val="0"/>
                <w:sz w:val="20"/>
              </w:rPr>
            </w:r>
          </w:p>
        </w:tc>
        <w:tc>
          <w:tcPr>
            <w:vAlign w:val="center"/>
          </w:tcPr>
          <w:p w:rsidR="00000000" w:rsidDel="00000000" w:rsidP="00000000" w:rsidRDefault="00000000" w:rsidRPr="00000000" w14:paraId="000004C4">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Debe completarse con comunidad/referentes</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4C5">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9. Notificaciones</w:t>
            </w:r>
            <w:r w:rsidDel="00000000" w:rsidR="00000000" w:rsidRPr="00000000">
              <w:rPr>
                <w:rtl w:val="0"/>
                <w:sz w:val="20"/>
              </w:rPr>
            </w:r>
          </w:p>
        </w:tc>
        <w:tc>
          <w:tcPr>
            <w:vAlign w:val="center"/>
          </w:tcPr>
          <w:p w:rsidR="00000000" w:rsidDel="00000000" w:rsidP="00000000" w:rsidRDefault="00000000" w:rsidRPr="00000000" w14:paraId="000004C6">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Implementado</w:t>
            </w:r>
            <w:r w:rsidDel="00000000" w:rsidR="00000000" w:rsidRPr="00000000">
              <w:rPr>
                <w:rtl w:val="0"/>
                <w:sz w:val="20"/>
              </w:rPr>
            </w:r>
          </w:p>
        </w:tc>
        <w:tc>
          <w:tcPr>
            <w:vAlign w:val="center"/>
          </w:tcPr>
          <w:p w:rsidR="00000000" w:rsidDel="00000000" w:rsidP="00000000" w:rsidRDefault="00000000" w:rsidRPr="00000000" w14:paraId="000004C7">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Recordatorios y aviso de vida recuperada</w:t>
            </w:r>
            <w:r w:rsidDel="00000000" w:rsidR="00000000" w:rsidRPr="00000000">
              <w:rPr>
                <w:rtl w:val="0"/>
                <w:sz w:val="20"/>
              </w:rPr>
            </w:r>
          </w:p>
        </w:tc>
        <w:tc>
          <w:tcPr>
            <w:vAlign w:val="center"/>
          </w:tcPr>
          <w:p w:rsidR="00000000" w:rsidDel="00000000" w:rsidP="00000000" w:rsidRDefault="00000000" w:rsidRPr="00000000" w14:paraId="000004C8">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Cumple; probar en Android</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4C9">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10. Caché multimedia</w:t>
            </w:r>
            <w:r w:rsidDel="00000000" w:rsidR="00000000" w:rsidRPr="00000000">
              <w:rPr>
                <w:rtl w:val="0"/>
                <w:sz w:val="20"/>
              </w:rPr>
            </w:r>
          </w:p>
        </w:tc>
        <w:tc>
          <w:tcPr>
            <w:vAlign w:val="center"/>
          </w:tcPr>
          <w:p w:rsidR="00000000" w:rsidDel="00000000" w:rsidP="00000000" w:rsidRDefault="00000000" w:rsidRPr="00000000" w14:paraId="000004CA">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Implementado</w:t>
            </w:r>
            <w:r w:rsidDel="00000000" w:rsidR="00000000" w:rsidRPr="00000000">
              <w:rPr>
                <w:rtl w:val="0"/>
                <w:sz w:val="20"/>
              </w:rPr>
            </w:r>
          </w:p>
        </w:tc>
        <w:tc>
          <w:tcPr>
            <w:vAlign w:val="center"/>
          </w:tcPr>
          <w:p w:rsidR="00000000" w:rsidDel="00000000" w:rsidP="00000000" w:rsidRDefault="00000000" w:rsidRPr="00000000" w14:paraId="000004CB">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Caché y precarga</w:t>
            </w:r>
            <w:r w:rsidDel="00000000" w:rsidR="00000000" w:rsidRPr="00000000">
              <w:rPr>
                <w:rtl w:val="0"/>
                <w:sz w:val="20"/>
              </w:rPr>
            </w:r>
          </w:p>
        </w:tc>
        <w:tc>
          <w:tcPr>
            <w:vAlign w:val="center"/>
          </w:tcPr>
          <w:p w:rsidR="00000000" w:rsidDel="00000000" w:rsidP="00000000" w:rsidRDefault="00000000" w:rsidRPr="00000000" w14:paraId="000004CC">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Cumple; medir impacto real</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4CD">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11. Onboarding/control contenido</w:t>
            </w:r>
            <w:r w:rsidDel="00000000" w:rsidR="00000000" w:rsidRPr="00000000">
              <w:rPr>
                <w:rtl w:val="0"/>
                <w:sz w:val="20"/>
              </w:rPr>
            </w:r>
          </w:p>
        </w:tc>
        <w:tc>
          <w:tcPr>
            <w:vAlign w:val="center"/>
          </w:tcPr>
          <w:p w:rsidR="00000000" w:rsidDel="00000000" w:rsidP="00000000" w:rsidRDefault="00000000" w:rsidRPr="00000000" w14:paraId="000004CE">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Implementado</w:t>
            </w:r>
            <w:r w:rsidDel="00000000" w:rsidR="00000000" w:rsidRPr="00000000">
              <w:rPr>
                <w:rtl w:val="0"/>
                <w:sz w:val="20"/>
              </w:rPr>
            </w:r>
          </w:p>
        </w:tc>
        <w:tc>
          <w:tcPr>
            <w:vAlign w:val="center"/>
          </w:tcPr>
          <w:p w:rsidR="00000000" w:rsidDel="00000000" w:rsidP="00000000" w:rsidRDefault="00000000" w:rsidRPr="00000000" w14:paraId="000004CF">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Onboarding y estado “próximamente”</w:t>
            </w:r>
            <w:r w:rsidDel="00000000" w:rsidR="00000000" w:rsidRPr="00000000">
              <w:rPr>
                <w:rtl w:val="0"/>
                <w:sz w:val="20"/>
              </w:rPr>
            </w:r>
          </w:p>
        </w:tc>
        <w:tc>
          <w:tcPr>
            <w:vAlign w:val="center"/>
          </w:tcPr>
          <w:p w:rsidR="00000000" w:rsidDel="00000000" w:rsidP="00000000" w:rsidRDefault="00000000" w:rsidRPr="00000000" w14:paraId="000004D0">
            <w:pPr>
              <w:spacing w:after="0" w:before="0" w:line="240" w:lineRule="auto"/>
              <w:jc w:val="left"/>
              <w:rPr>
                <w:sz w:val="20"/>
                <w:szCs w:val="20"/>
              </w:rPr>
            </w:pPr>
            <w:r w:rsidDel="00000000" w:rsidR="00000000" w:rsidRPr="00000000">
              <w:rPr>
                <w:rFonts w:ascii="Calibri" w:cs="Calibri" w:eastAsia="Calibri" w:hAnsi="Calibri"/>
                <w:b w:val="0"/>
                <w:bCs w:val="0"/>
                <w:sz w:val="20"/>
                <w:szCs w:val="20"/>
                <w:rtl w:val="0"/>
              </w:rPr>
              <w:t xml:space="preserve">Cumple; validar experiencia de usuario</w:t>
            </w:r>
            <w:r w:rsidDel="00000000" w:rsidR="00000000" w:rsidRPr="00000000">
              <w:rPr>
                <w:rtl w:val="0"/>
                <w:sz w:val="20"/>
              </w:rPr>
            </w:r>
          </w:p>
        </w:tc>
      </w:tr>
    </w:tbl>
    <w:p w:rsidR="00000000" w:rsidDel="00000000" w:rsidP="00000000" w:rsidRDefault="00000000" w:rsidRPr="00000000" w14:paraId="000004D1">
      <w:pPr>
        <w:pStyle w:val="Heading2"/>
        <w:keepNext w:val="1"/>
        <w:pageBreakBefore w:val="1"/>
        <w:spacing w:after="80" w:before="80" w:line="240" w:lineRule="auto"/>
        <w:jc w:val="left"/>
        <w:rPr/>
      </w:pPr>
      <w:r w:rsidDel="00000000" w:rsidR="00000000" w:rsidRPr="00000000">
        <w:rPr>
          <w:rFonts w:ascii="Calibri" w:cs="Calibri" w:eastAsia="Calibri" w:hAnsi="Calibri"/>
          <w:b w:val="1"/>
          <w:bCs w:val="1"/>
          <w:i w:val="0"/>
          <w:iCs w:val="0"/>
          <w:sz w:val="26"/>
          <w:szCs w:val="26"/>
          <w:rtl w:val="0"/>
        </w:rPr>
        <w:t xml:space="preserve">K. Evaluación económica y viabilidad</w:t>
      </w:r>
      <w:r w:rsidDel="00000000" w:rsidR="00000000" w:rsidRPr="00000000">
        <w:rPr>
          <w:rtl w:val="0"/>
        </w:rPr>
      </w:r>
    </w:p>
    <w:p w:rsidR="00000000" w:rsidDel="00000000" w:rsidP="00000000" w:rsidRDefault="00000000" w:rsidRPr="00000000" w14:paraId="000004D2">
      <w:pPr>
        <w:keepNext w:val="0"/>
        <w:pageBreakBefore w:val="0"/>
        <w:spacing w:after="80" w:before="0" w:line="240" w:lineRule="auto"/>
        <w:jc w:val="both"/>
        <w:rPr/>
      </w:pPr>
      <w:r w:rsidDel="00000000" w:rsidR="00000000" w:rsidRPr="00000000">
        <w:rPr>
          <w:rFonts w:ascii="Calibri" w:cs="Calibri" w:eastAsia="Calibri" w:hAnsi="Calibri"/>
          <w:b w:val="0"/>
          <w:bCs w:val="0"/>
          <w:i w:val="0"/>
          <w:iCs w:val="0"/>
          <w:sz w:val="22"/>
          <w:szCs w:val="22"/>
          <w:rtl w:val="0"/>
        </w:rPr>
        <w:t xml:space="preserve">La evaluación económica se construyó mediante tres escenarios de presupuesto —bajo, medio y alto—, todos expresados en pesos chilenos (CLP). El escenario bajo representa el mínimo desembolso posible para un prototipo académico y considera que los cuatro integrantes trabajan sin sueldo. El escenario medio valoriza las horas aportadas por Fernanda Poblete, Catalina Gutiérrez, Benjamín Vallejos y Michael Ibáñez e incorpora los costos directos necesarios para desarrollar y validar Signy en la escala académica actual. El escenario alto representa una evolución hacia un piloto profesional, con mayor dedicación del equipo, servicios pagados adicionales y preparación para una publicación Android. Esta evaluación distingue entre desembolso directo y costo de oportunidad del trabajo del equipo.</w:t>
      </w:r>
      <w:r w:rsidDel="00000000" w:rsidR="00000000" w:rsidRPr="00000000">
        <w:rPr>
          <w:rtl w:val="0"/>
        </w:rPr>
      </w:r>
    </w:p>
    <w:p w:rsidR="00000000" w:rsidDel="00000000" w:rsidP="00000000" w:rsidRDefault="00000000" w:rsidRPr="00000000" w14:paraId="000004D3">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Recursos humanos</w:t>
      </w:r>
      <w:r w:rsidDel="00000000" w:rsidR="00000000" w:rsidRPr="00000000">
        <w:rPr>
          <w:rtl w:val="0"/>
        </w:rPr>
      </w:r>
    </w:p>
    <w:tbl>
      <w:tblPr>
        <w:tblStyle w:val="Table18"/>
        <w:tblW w:w="8848.0" w:type="dxa"/>
        <w:jc w:val="left"/>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2212"/>
        <w:gridCol w:w="2212"/>
        <w:gridCol w:w="2212"/>
        <w:gridCol w:w="2212"/>
        <w:tblGridChange w:id="0">
          <w:tblGrid>
            <w:gridCol w:w="2212"/>
            <w:gridCol w:w="2212"/>
            <w:gridCol w:w="2212"/>
            <w:gridCol w:w="2212"/>
          </w:tblGrid>
        </w:tblGridChange>
      </w:tblGrid>
      <w:tr>
        <w:trPr>
          <w:cantSplit w:val="1"/>
          <w:tblHeader w:val="1"/>
        </w:trPr>
        <w:tc>
          <w:tcPr>
            <w:shd w:fill="d9eaf7" w:val="clear"/>
            <w:vAlign w:val="center"/>
          </w:tcPr>
          <w:p w:rsidR="00000000" w:rsidDel="00000000" w:rsidP="00000000" w:rsidRDefault="00000000" w:rsidRPr="00000000" w14:paraId="000004D4">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Rol</w:t>
            </w:r>
            <w:r w:rsidDel="00000000" w:rsidR="00000000" w:rsidRPr="00000000">
              <w:rPr>
                <w:rtl w:val="0"/>
                <w:sz w:val="20"/>
              </w:rPr>
            </w:r>
          </w:p>
        </w:tc>
        <w:tc>
          <w:tcPr>
            <w:shd w:fill="d9eaf7" w:val="clear"/>
            <w:vAlign w:val="center"/>
          </w:tcPr>
          <w:p w:rsidR="00000000" w:rsidDel="00000000" w:rsidP="00000000" w:rsidRDefault="00000000" w:rsidRPr="00000000" w14:paraId="000004D5">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Horas estimadas</w:t>
            </w:r>
            <w:r w:rsidDel="00000000" w:rsidR="00000000" w:rsidRPr="00000000">
              <w:rPr>
                <w:rtl w:val="0"/>
                <w:sz w:val="20"/>
              </w:rPr>
            </w:r>
          </w:p>
        </w:tc>
        <w:tc>
          <w:tcPr>
            <w:shd w:fill="d9eaf7" w:val="clear"/>
            <w:vAlign w:val="center"/>
          </w:tcPr>
          <w:p w:rsidR="00000000" w:rsidDel="00000000" w:rsidP="00000000" w:rsidRDefault="00000000" w:rsidRPr="00000000" w14:paraId="000004D6">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Valor ref./hora</w:t>
            </w:r>
            <w:r w:rsidDel="00000000" w:rsidR="00000000" w:rsidRPr="00000000">
              <w:rPr>
                <w:rtl w:val="0"/>
                <w:sz w:val="20"/>
              </w:rPr>
            </w:r>
          </w:p>
        </w:tc>
        <w:tc>
          <w:tcPr>
            <w:shd w:fill="d9eaf7" w:val="clear"/>
            <w:vAlign w:val="center"/>
          </w:tcPr>
          <w:p w:rsidR="00000000" w:rsidDel="00000000" w:rsidP="00000000" w:rsidRDefault="00000000" w:rsidRPr="00000000" w14:paraId="000004D7">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Costo de oportunidad</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4D8">
            <w:pPr>
              <w:rPr/>
            </w:pPr>
            <w:r w:rsidDel="00000000" w:rsidR="00000000" w:rsidRPr="00000000">
              <w:rPr>
                <w:rtl w:val="0"/>
                <w:sz w:val="20"/>
              </w:rPr>
              <w:t xml:space="preserve">Product Owner / Gestión de Proyectos — Fernanda Poblete</w:t>
            </w:r>
          </w:p>
        </w:tc>
        <w:tc>
          <w:tcPr>
            <w:vAlign w:val="center"/>
          </w:tcPr>
          <w:p w:rsidR="00000000" w:rsidDel="00000000" w:rsidP="00000000" w:rsidRDefault="00000000" w:rsidRPr="00000000" w14:paraId="000004D9">
            <w:pPr>
              <w:rPr/>
            </w:pPr>
            <w:r w:rsidDel="00000000" w:rsidR="00000000" w:rsidRPr="00000000">
              <w:rPr>
                <w:rtl w:val="0"/>
                <w:sz w:val="20"/>
              </w:rPr>
              <w:t xml:space="preserve">110 h</w:t>
            </w:r>
          </w:p>
        </w:tc>
        <w:tc>
          <w:tcPr>
            <w:vAlign w:val="center"/>
          </w:tcPr>
          <w:p w:rsidR="00000000" w:rsidDel="00000000" w:rsidP="00000000" w:rsidRDefault="00000000" w:rsidRPr="00000000" w14:paraId="000004DA">
            <w:pPr>
              <w:rPr/>
            </w:pPr>
            <w:r w:rsidDel="00000000" w:rsidR="00000000" w:rsidRPr="00000000">
              <w:rPr>
                <w:rtl w:val="0"/>
                <w:sz w:val="20"/>
              </w:rPr>
              <w:t xml:space="preserve">$8.603/h</w:t>
            </w:r>
          </w:p>
        </w:tc>
        <w:tc>
          <w:tcPr>
            <w:vAlign w:val="center"/>
          </w:tcPr>
          <w:p w:rsidR="00000000" w:rsidDel="00000000" w:rsidP="00000000" w:rsidRDefault="00000000" w:rsidRPr="00000000" w14:paraId="000004DB">
            <w:pPr>
              <w:rPr/>
            </w:pPr>
            <w:r w:rsidDel="00000000" w:rsidR="00000000" w:rsidRPr="00000000">
              <w:rPr>
                <w:rtl w:val="0"/>
                <w:sz w:val="20"/>
              </w:rPr>
              <w:t xml:space="preserve">$946.354</w:t>
            </w:r>
          </w:p>
        </w:tc>
      </w:tr>
      <w:tr>
        <w:trPr>
          <w:cantSplit w:val="1"/>
          <w:tblHeader w:val="0"/>
        </w:trPr>
        <w:tc>
          <w:tcPr>
            <w:vAlign w:val="center"/>
          </w:tcPr>
          <w:p w:rsidR="00000000" w:rsidDel="00000000" w:rsidP="00000000" w:rsidRDefault="00000000" w:rsidRPr="00000000" w14:paraId="000004DC">
            <w:pPr>
              <w:rPr/>
            </w:pPr>
            <w:r w:rsidDel="00000000" w:rsidR="00000000" w:rsidRPr="00000000">
              <w:rPr>
                <w:rtl w:val="0"/>
                <w:sz w:val="20"/>
              </w:rPr>
              <w:t xml:space="preserve">Scrum Master / Development Team — Catalina Gutiérrez</w:t>
            </w:r>
          </w:p>
        </w:tc>
        <w:tc>
          <w:tcPr>
            <w:vAlign w:val="center"/>
          </w:tcPr>
          <w:p w:rsidR="00000000" w:rsidDel="00000000" w:rsidP="00000000" w:rsidRDefault="00000000" w:rsidRPr="00000000" w14:paraId="000004DD">
            <w:pPr>
              <w:rPr/>
            </w:pPr>
            <w:r w:rsidDel="00000000" w:rsidR="00000000" w:rsidRPr="00000000">
              <w:rPr>
                <w:rtl w:val="0"/>
                <w:sz w:val="20"/>
              </w:rPr>
              <w:t xml:space="preserve">110 h</w:t>
            </w:r>
          </w:p>
        </w:tc>
        <w:tc>
          <w:tcPr>
            <w:vAlign w:val="center"/>
          </w:tcPr>
          <w:p w:rsidR="00000000" w:rsidDel="00000000" w:rsidP="00000000" w:rsidRDefault="00000000" w:rsidRPr="00000000" w14:paraId="000004DE">
            <w:pPr>
              <w:rPr/>
            </w:pPr>
            <w:r w:rsidDel="00000000" w:rsidR="00000000" w:rsidRPr="00000000">
              <w:rPr>
                <w:rtl w:val="0"/>
                <w:sz w:val="20"/>
              </w:rPr>
              <w:t xml:space="preserve">$9.098/h</w:t>
            </w:r>
          </w:p>
        </w:tc>
        <w:tc>
          <w:tcPr>
            <w:vAlign w:val="center"/>
          </w:tcPr>
          <w:p w:rsidR="00000000" w:rsidDel="00000000" w:rsidP="00000000" w:rsidRDefault="00000000" w:rsidRPr="00000000" w14:paraId="000004DF">
            <w:pPr>
              <w:rPr/>
            </w:pPr>
            <w:r w:rsidDel="00000000" w:rsidR="00000000" w:rsidRPr="00000000">
              <w:rPr>
                <w:rtl w:val="0"/>
                <w:sz w:val="20"/>
              </w:rPr>
              <w:t xml:space="preserve">$1.000.787</w:t>
            </w:r>
          </w:p>
        </w:tc>
      </w:tr>
      <w:tr>
        <w:trPr>
          <w:cantSplit w:val="1"/>
          <w:tblHeader w:val="0"/>
        </w:trPr>
        <w:tc>
          <w:tcPr>
            <w:vAlign w:val="center"/>
          </w:tcPr>
          <w:p w:rsidR="00000000" w:rsidDel="00000000" w:rsidP="00000000" w:rsidRDefault="00000000" w:rsidRPr="00000000" w14:paraId="000004E0">
            <w:pPr>
              <w:rPr/>
            </w:pPr>
            <w:r w:rsidDel="00000000" w:rsidR="00000000" w:rsidRPr="00000000">
              <w:rPr>
                <w:rtl w:val="0"/>
                <w:sz w:val="20"/>
              </w:rPr>
              <w:t xml:space="preserve">Development Team — Benjamín Vallejos</w:t>
            </w:r>
          </w:p>
        </w:tc>
        <w:tc>
          <w:tcPr>
            <w:vAlign w:val="center"/>
          </w:tcPr>
          <w:p w:rsidR="00000000" w:rsidDel="00000000" w:rsidP="00000000" w:rsidRDefault="00000000" w:rsidRPr="00000000" w14:paraId="000004E1">
            <w:pPr>
              <w:rPr/>
            </w:pPr>
            <w:r w:rsidDel="00000000" w:rsidR="00000000" w:rsidRPr="00000000">
              <w:rPr>
                <w:rtl w:val="0"/>
                <w:sz w:val="20"/>
              </w:rPr>
              <w:t xml:space="preserve">110 h</w:t>
            </w:r>
          </w:p>
        </w:tc>
        <w:tc>
          <w:tcPr>
            <w:vAlign w:val="center"/>
          </w:tcPr>
          <w:p w:rsidR="00000000" w:rsidDel="00000000" w:rsidP="00000000" w:rsidRDefault="00000000" w:rsidRPr="00000000" w14:paraId="000004E2">
            <w:pPr>
              <w:rPr/>
            </w:pPr>
            <w:r w:rsidDel="00000000" w:rsidR="00000000" w:rsidRPr="00000000">
              <w:rPr>
                <w:rtl w:val="0"/>
                <w:sz w:val="20"/>
              </w:rPr>
              <w:t xml:space="preserve">$5.769/h</w:t>
            </w:r>
          </w:p>
        </w:tc>
        <w:tc>
          <w:tcPr>
            <w:vAlign w:val="center"/>
          </w:tcPr>
          <w:p w:rsidR="00000000" w:rsidDel="00000000" w:rsidP="00000000" w:rsidRDefault="00000000" w:rsidRPr="00000000" w14:paraId="000004E3">
            <w:pPr>
              <w:rPr/>
            </w:pPr>
            <w:r w:rsidDel="00000000" w:rsidR="00000000" w:rsidRPr="00000000">
              <w:rPr>
                <w:rtl w:val="0"/>
                <w:sz w:val="20"/>
              </w:rPr>
              <w:t xml:space="preserve">$634.615</w:t>
            </w:r>
          </w:p>
        </w:tc>
      </w:tr>
      <w:tr>
        <w:trPr>
          <w:cantSplit w:val="1"/>
          <w:tblHeader w:val="0"/>
        </w:trPr>
        <w:tc>
          <w:tcPr>
            <w:vAlign w:val="center"/>
          </w:tcPr>
          <w:p w:rsidR="00000000" w:rsidDel="00000000" w:rsidP="00000000" w:rsidRDefault="00000000" w:rsidRPr="00000000" w14:paraId="000004E4">
            <w:pPr>
              <w:rPr/>
            </w:pPr>
            <w:r w:rsidDel="00000000" w:rsidR="00000000" w:rsidRPr="00000000">
              <w:rPr>
                <w:rtl w:val="0"/>
                <w:sz w:val="20"/>
              </w:rPr>
              <w:t xml:space="preserve">Development Team — Michael Ibáñez</w:t>
            </w:r>
          </w:p>
        </w:tc>
        <w:tc>
          <w:tcPr>
            <w:vAlign w:val="center"/>
          </w:tcPr>
          <w:p w:rsidR="00000000" w:rsidDel="00000000" w:rsidP="00000000" w:rsidRDefault="00000000" w:rsidRPr="00000000" w14:paraId="000004E5">
            <w:pPr>
              <w:rPr/>
            </w:pPr>
            <w:r w:rsidDel="00000000" w:rsidR="00000000" w:rsidRPr="00000000">
              <w:rPr>
                <w:rtl w:val="0"/>
                <w:sz w:val="20"/>
              </w:rPr>
              <w:t xml:space="preserve">110 h</w:t>
            </w:r>
          </w:p>
        </w:tc>
        <w:tc>
          <w:tcPr>
            <w:vAlign w:val="center"/>
          </w:tcPr>
          <w:p w:rsidR="00000000" w:rsidDel="00000000" w:rsidP="00000000" w:rsidRDefault="00000000" w:rsidRPr="00000000" w14:paraId="000004E6">
            <w:pPr>
              <w:rPr/>
            </w:pPr>
            <w:r w:rsidDel="00000000" w:rsidR="00000000" w:rsidRPr="00000000">
              <w:rPr>
                <w:rtl w:val="0"/>
                <w:sz w:val="20"/>
              </w:rPr>
              <w:t xml:space="preserve">$5.769/h</w:t>
            </w:r>
          </w:p>
        </w:tc>
        <w:tc>
          <w:tcPr>
            <w:vAlign w:val="center"/>
          </w:tcPr>
          <w:p w:rsidR="00000000" w:rsidDel="00000000" w:rsidP="00000000" w:rsidRDefault="00000000" w:rsidRPr="00000000" w14:paraId="000004E7">
            <w:pPr>
              <w:rPr/>
            </w:pPr>
            <w:r w:rsidDel="00000000" w:rsidR="00000000" w:rsidRPr="00000000">
              <w:rPr>
                <w:rtl w:val="0"/>
                <w:sz w:val="20"/>
              </w:rPr>
              <w:t xml:space="preserve">$634.615</w:t>
            </w:r>
          </w:p>
        </w:tc>
      </w:tr>
    </w:tbl>
    <w:p w:rsidR="00000000" w:rsidDel="00000000" w:rsidP="00000000" w:rsidRDefault="00000000" w:rsidRPr="00000000" w14:paraId="000004E8">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Recursos tecnológicos y operativos</w:t>
      </w:r>
      <w:r w:rsidDel="00000000" w:rsidR="00000000" w:rsidRPr="00000000">
        <w:rPr>
          <w:rtl w:val="0"/>
        </w:rPr>
      </w:r>
    </w:p>
    <w:tbl>
      <w:tblPr>
        <w:tblStyle w:val="Table19"/>
        <w:tblW w:w="8850.0" w:type="dxa"/>
        <w:jc w:val="left"/>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2950"/>
        <w:gridCol w:w="2950"/>
        <w:gridCol w:w="2950"/>
        <w:tblGridChange w:id="0">
          <w:tblGrid>
            <w:gridCol w:w="2950"/>
            <w:gridCol w:w="2950"/>
            <w:gridCol w:w="2950"/>
          </w:tblGrid>
        </w:tblGridChange>
      </w:tblGrid>
      <w:tr>
        <w:trPr>
          <w:cantSplit w:val="1"/>
          <w:tblHeader w:val="1"/>
        </w:trPr>
        <w:tc>
          <w:tcPr>
            <w:shd w:fill="d9eaf7" w:val="clear"/>
            <w:vAlign w:val="center"/>
          </w:tcPr>
          <w:p w:rsidR="00000000" w:rsidDel="00000000" w:rsidP="00000000" w:rsidRDefault="00000000" w:rsidRPr="00000000" w14:paraId="000004E9">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Recurso</w:t>
            </w:r>
            <w:r w:rsidDel="00000000" w:rsidR="00000000" w:rsidRPr="00000000">
              <w:rPr>
                <w:rtl w:val="0"/>
                <w:sz w:val="20"/>
              </w:rPr>
            </w:r>
          </w:p>
        </w:tc>
        <w:tc>
          <w:tcPr>
            <w:shd w:fill="d9eaf7" w:val="clear"/>
            <w:vAlign w:val="center"/>
          </w:tcPr>
          <w:p w:rsidR="00000000" w:rsidDel="00000000" w:rsidP="00000000" w:rsidRDefault="00000000" w:rsidRPr="00000000" w14:paraId="000004EA">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Supuesto</w:t>
            </w:r>
            <w:r w:rsidDel="00000000" w:rsidR="00000000" w:rsidRPr="00000000">
              <w:rPr>
                <w:rtl w:val="0"/>
                <w:sz w:val="20"/>
              </w:rPr>
            </w:r>
          </w:p>
        </w:tc>
        <w:tc>
          <w:tcPr>
            <w:shd w:fill="d9eaf7" w:val="clear"/>
            <w:vAlign w:val="center"/>
          </w:tcPr>
          <w:p w:rsidR="00000000" w:rsidDel="00000000" w:rsidP="00000000" w:rsidRDefault="00000000" w:rsidRPr="00000000" w14:paraId="000004EB">
            <w:pPr>
              <w:spacing w:after="0" w:before="0" w:line="240" w:lineRule="auto"/>
              <w:jc w:val="left"/>
              <w:rPr>
                <w:sz w:val="20"/>
                <w:szCs w:val="20"/>
              </w:rPr>
            </w:pPr>
            <w:r w:rsidDel="00000000" w:rsidR="00000000" w:rsidRPr="00000000">
              <w:rPr>
                <w:rFonts w:ascii="Calibri" w:cs="Calibri" w:eastAsia="Calibri" w:hAnsi="Calibri"/>
                <w:b w:val="1"/>
                <w:bCs w:val="1"/>
                <w:sz w:val="20"/>
                <w:szCs w:val="20"/>
                <w:rtl w:val="0"/>
              </w:rPr>
              <w:t xml:space="preserve">Costo estimado</w:t>
            </w:r>
            <w:r w:rsidDel="00000000" w:rsidR="00000000" w:rsidRPr="00000000">
              <w:rPr>
                <w:rtl w:val="0"/>
                <w:sz w:val="20"/>
              </w:rPr>
            </w:r>
          </w:p>
        </w:tc>
      </w:tr>
      <w:tr>
        <w:trPr>
          <w:cantSplit w:val="1"/>
          <w:tblHeader w:val="0"/>
        </w:trPr>
        <w:tc>
          <w:tcPr>
            <w:vAlign w:val="center"/>
          </w:tcPr>
          <w:p w:rsidR="00000000" w:rsidDel="00000000" w:rsidP="00000000" w:rsidRDefault="00000000" w:rsidRPr="00000000" w14:paraId="000004EC">
            <w:pPr>
              <w:rPr/>
            </w:pPr>
            <w:r w:rsidDel="00000000" w:rsidR="00000000" w:rsidRPr="00000000">
              <w:rPr>
                <w:rtl w:val="0"/>
                <w:sz w:val="20"/>
              </w:rPr>
              <w:t xml:space="preserve">Ionic / Angular / TypeScript / MediaPipe</w:t>
            </w:r>
          </w:p>
        </w:tc>
        <w:tc>
          <w:tcPr>
            <w:vAlign w:val="center"/>
          </w:tcPr>
          <w:p w:rsidR="00000000" w:rsidDel="00000000" w:rsidP="00000000" w:rsidRDefault="00000000" w:rsidRPr="00000000" w14:paraId="000004ED">
            <w:pPr>
              <w:rPr/>
            </w:pPr>
            <w:r w:rsidDel="00000000" w:rsidR="00000000" w:rsidRPr="00000000">
              <w:rPr>
                <w:rtl w:val="0"/>
                <w:sz w:val="20"/>
              </w:rPr>
              <w:t xml:space="preserve">Licencias abiertas o sin costo incremental</w:t>
            </w:r>
          </w:p>
        </w:tc>
        <w:tc>
          <w:tcPr>
            <w:vAlign w:val="center"/>
          </w:tcPr>
          <w:p w:rsidR="00000000" w:rsidDel="00000000" w:rsidP="00000000" w:rsidRDefault="00000000" w:rsidRPr="00000000" w14:paraId="000004EE">
            <w:pPr>
              <w:rPr/>
            </w:pPr>
            <w:r w:rsidDel="00000000" w:rsidR="00000000" w:rsidRPr="00000000">
              <w:rPr>
                <w:rtl w:val="0"/>
                <w:sz w:val="20"/>
              </w:rPr>
              <w:t xml:space="preserve">$0 CLP</w:t>
            </w:r>
          </w:p>
        </w:tc>
      </w:tr>
      <w:tr>
        <w:trPr>
          <w:cantSplit w:val="1"/>
          <w:tblHeader w:val="0"/>
        </w:trPr>
        <w:tc>
          <w:tcPr>
            <w:vAlign w:val="center"/>
          </w:tcPr>
          <w:p w:rsidR="00000000" w:rsidDel="00000000" w:rsidP="00000000" w:rsidRDefault="00000000" w:rsidRPr="00000000" w14:paraId="000004EF">
            <w:pPr>
              <w:rPr/>
            </w:pPr>
            <w:r w:rsidDel="00000000" w:rsidR="00000000" w:rsidRPr="00000000">
              <w:rPr>
                <w:rtl w:val="0"/>
                <w:sz w:val="20"/>
              </w:rPr>
              <w:t xml:space="preserve">Git / GitHub</w:t>
            </w:r>
          </w:p>
        </w:tc>
        <w:tc>
          <w:tcPr>
            <w:vAlign w:val="center"/>
          </w:tcPr>
          <w:p w:rsidR="00000000" w:rsidDel="00000000" w:rsidP="00000000" w:rsidRDefault="00000000" w:rsidRPr="00000000" w14:paraId="000004F0">
            <w:pPr>
              <w:rPr/>
            </w:pPr>
            <w:r w:rsidDel="00000000" w:rsidR="00000000" w:rsidRPr="00000000">
              <w:rPr>
                <w:rtl w:val="0"/>
                <w:sz w:val="20"/>
              </w:rPr>
              <w:t xml:space="preserve">Plan gratuito para el contexto académico</w:t>
            </w:r>
          </w:p>
        </w:tc>
        <w:tc>
          <w:tcPr>
            <w:vAlign w:val="center"/>
          </w:tcPr>
          <w:p w:rsidR="00000000" w:rsidDel="00000000" w:rsidP="00000000" w:rsidRDefault="00000000" w:rsidRPr="00000000" w14:paraId="000004F1">
            <w:pPr>
              <w:rPr/>
            </w:pPr>
            <w:r w:rsidDel="00000000" w:rsidR="00000000" w:rsidRPr="00000000">
              <w:rPr>
                <w:rtl w:val="0"/>
                <w:sz w:val="20"/>
              </w:rPr>
              <w:t xml:space="preserve">$0 CLP</w:t>
            </w:r>
          </w:p>
        </w:tc>
      </w:tr>
      <w:tr>
        <w:trPr>
          <w:cantSplit w:val="1"/>
          <w:tblHeader w:val="0"/>
        </w:trPr>
        <w:tc>
          <w:tcPr>
            <w:vAlign w:val="center"/>
          </w:tcPr>
          <w:p w:rsidR="00000000" w:rsidDel="00000000" w:rsidP="00000000" w:rsidRDefault="00000000" w:rsidRPr="00000000" w14:paraId="000004F2">
            <w:pPr>
              <w:rPr/>
            </w:pPr>
            <w:r w:rsidDel="00000000" w:rsidR="00000000" w:rsidRPr="00000000">
              <w:rPr>
                <w:rtl w:val="0"/>
                <w:sz w:val="20"/>
              </w:rPr>
              <w:t xml:space="preserve">Supabase Pro</w:t>
            </w:r>
          </w:p>
        </w:tc>
        <w:tc>
          <w:tcPr>
            <w:vAlign w:val="center"/>
          </w:tcPr>
          <w:p w:rsidR="00000000" w:rsidDel="00000000" w:rsidP="00000000" w:rsidRDefault="00000000" w:rsidRPr="00000000" w14:paraId="000004F3">
            <w:pPr>
              <w:rPr/>
            </w:pPr>
            <w:r w:rsidDel="00000000" w:rsidR="00000000" w:rsidRPr="00000000">
              <w:rPr>
                <w:rtl w:val="0"/>
                <w:sz w:val="20"/>
              </w:rPr>
              <w:t xml:space="preserve">Backend, PostgreSQL, Auth, Storage y Edge Functions</w:t>
            </w:r>
          </w:p>
        </w:tc>
        <w:tc>
          <w:tcPr>
            <w:vAlign w:val="center"/>
          </w:tcPr>
          <w:p w:rsidR="00000000" w:rsidDel="00000000" w:rsidP="00000000" w:rsidRDefault="00000000" w:rsidRPr="00000000" w14:paraId="000004F4">
            <w:pPr>
              <w:rPr/>
            </w:pPr>
            <w:r w:rsidDel="00000000" w:rsidR="00000000" w:rsidRPr="00000000">
              <w:rPr>
                <w:rtl w:val="0"/>
                <w:sz w:val="20"/>
              </w:rPr>
              <w:t xml:space="preserve">$283.020 CLP/año</w:t>
            </w:r>
          </w:p>
        </w:tc>
      </w:tr>
      <w:tr>
        <w:trPr>
          <w:cantSplit w:val="1"/>
          <w:tblHeader w:val="0"/>
        </w:trPr>
        <w:tc>
          <w:tcPr>
            <w:vAlign w:val="center"/>
          </w:tcPr>
          <w:p w:rsidR="00000000" w:rsidDel="00000000" w:rsidP="00000000" w:rsidRDefault="00000000" w:rsidRPr="00000000" w14:paraId="000004F5">
            <w:pPr>
              <w:rPr/>
            </w:pPr>
            <w:r w:rsidDel="00000000" w:rsidR="00000000" w:rsidRPr="00000000">
              <w:rPr>
                <w:rtl w:val="0"/>
                <w:sz w:val="20"/>
              </w:rPr>
              <w:t xml:space="preserve">Dominio .CL</w:t>
            </w:r>
          </w:p>
        </w:tc>
        <w:tc>
          <w:tcPr>
            <w:vAlign w:val="center"/>
          </w:tcPr>
          <w:p w:rsidR="00000000" w:rsidDel="00000000" w:rsidP="00000000" w:rsidRDefault="00000000" w:rsidRPr="00000000" w14:paraId="000004F6">
            <w:pPr>
              <w:rPr/>
            </w:pPr>
            <w:r w:rsidDel="00000000" w:rsidR="00000000" w:rsidRPr="00000000">
              <w:rPr>
                <w:rtl w:val="0"/>
                <w:sz w:val="20"/>
              </w:rPr>
              <w:t xml:space="preserve">Identidad web y soporte futuro</w:t>
            </w:r>
          </w:p>
        </w:tc>
        <w:tc>
          <w:tcPr>
            <w:vAlign w:val="center"/>
          </w:tcPr>
          <w:p w:rsidR="00000000" w:rsidDel="00000000" w:rsidP="00000000" w:rsidRDefault="00000000" w:rsidRPr="00000000" w14:paraId="000004F7">
            <w:pPr>
              <w:rPr/>
            </w:pPr>
            <w:r w:rsidDel="00000000" w:rsidR="00000000" w:rsidRPr="00000000">
              <w:rPr>
                <w:rtl w:val="0"/>
                <w:sz w:val="20"/>
              </w:rPr>
              <w:t xml:space="preserve">$9.990 CLP/año</w:t>
            </w:r>
          </w:p>
        </w:tc>
      </w:tr>
      <w:tr>
        <w:trPr>
          <w:cantSplit w:val="1"/>
          <w:tblHeader w:val="0"/>
        </w:trPr>
        <w:tc>
          <w:tcPr>
            <w:vAlign w:val="center"/>
          </w:tcPr>
          <w:p w:rsidR="00000000" w:rsidDel="00000000" w:rsidP="00000000" w:rsidRDefault="00000000" w:rsidRPr="00000000" w14:paraId="000004F8">
            <w:pPr>
              <w:rPr/>
            </w:pPr>
            <w:r w:rsidDel="00000000" w:rsidR="00000000" w:rsidRPr="00000000">
              <w:rPr>
                <w:rtl w:val="0"/>
                <w:sz w:val="20"/>
              </w:rPr>
              <w:t xml:space="preserve">Validación / apoyo profesional LSCh</w:t>
            </w:r>
          </w:p>
        </w:tc>
        <w:tc>
          <w:tcPr>
            <w:vAlign w:val="center"/>
          </w:tcPr>
          <w:p w:rsidR="00000000" w:rsidDel="00000000" w:rsidP="00000000" w:rsidRDefault="00000000" w:rsidRPr="00000000" w14:paraId="000004F9">
            <w:pPr>
              <w:rPr/>
            </w:pPr>
            <w:r w:rsidDel="00000000" w:rsidR="00000000" w:rsidRPr="00000000">
              <w:rPr>
                <w:rtl w:val="0"/>
                <w:sz w:val="20"/>
              </w:rPr>
              <w:t xml:space="preserve">4 horas de apoyo profesional</w:t>
            </w:r>
          </w:p>
        </w:tc>
        <w:tc>
          <w:tcPr>
            <w:vAlign w:val="center"/>
          </w:tcPr>
          <w:p w:rsidR="00000000" w:rsidDel="00000000" w:rsidP="00000000" w:rsidRDefault="00000000" w:rsidRPr="00000000" w14:paraId="000004FA">
            <w:pPr>
              <w:rPr/>
            </w:pPr>
            <w:r w:rsidDel="00000000" w:rsidR="00000000" w:rsidRPr="00000000">
              <w:rPr>
                <w:rtl w:val="0"/>
                <w:sz w:val="20"/>
              </w:rPr>
              <w:t xml:space="preserve">$168.068 CLP</w:t>
            </w:r>
          </w:p>
        </w:tc>
      </w:tr>
      <w:tr>
        <w:trPr>
          <w:cantSplit w:val="1"/>
          <w:tblHeader w:val="0"/>
        </w:trPr>
        <w:tc>
          <w:tcPr>
            <w:vAlign w:val="center"/>
          </w:tcPr>
          <w:p w:rsidR="00000000" w:rsidDel="00000000" w:rsidP="00000000" w:rsidRDefault="00000000" w:rsidRPr="00000000" w14:paraId="000004FB">
            <w:pPr>
              <w:rPr/>
            </w:pPr>
            <w:r w:rsidDel="00000000" w:rsidR="00000000" w:rsidRPr="00000000">
              <w:rPr>
                <w:rtl w:val="0"/>
                <w:sz w:val="20"/>
              </w:rPr>
              <w:t xml:space="preserve">Validación / traslados / materiales</w:t>
            </w:r>
          </w:p>
        </w:tc>
        <w:tc>
          <w:tcPr>
            <w:vAlign w:val="center"/>
          </w:tcPr>
          <w:p w:rsidR="00000000" w:rsidDel="00000000" w:rsidP="00000000" w:rsidRDefault="00000000" w:rsidRPr="00000000" w14:paraId="000004FC">
            <w:pPr>
              <w:rPr/>
            </w:pPr>
            <w:r w:rsidDel="00000000" w:rsidR="00000000" w:rsidRPr="00000000">
              <w:rPr>
                <w:rtl w:val="0"/>
                <w:sz w:val="20"/>
              </w:rPr>
              <w:t xml:space="preserve">Reserva académica para pruebas y documentación</w:t>
            </w:r>
          </w:p>
        </w:tc>
        <w:tc>
          <w:tcPr>
            <w:vAlign w:val="center"/>
          </w:tcPr>
          <w:p w:rsidR="00000000" w:rsidDel="00000000" w:rsidP="00000000" w:rsidRDefault="00000000" w:rsidRPr="00000000" w14:paraId="000004FD">
            <w:pPr>
              <w:rPr/>
            </w:pPr>
            <w:r w:rsidDel="00000000" w:rsidR="00000000" w:rsidRPr="00000000">
              <w:rPr>
                <w:rtl w:val="0"/>
                <w:sz w:val="20"/>
              </w:rPr>
              <w:t xml:space="preserve">$50.000 CLP</w:t>
            </w:r>
          </w:p>
        </w:tc>
      </w:tr>
    </w:tbl>
    <w:p w:rsidR="00000000" w:rsidDel="00000000" w:rsidP="00000000" w:rsidRDefault="00000000" w:rsidRPr="00000000" w14:paraId="000004FE">
      <w:pPr>
        <w:spacing w:after="80" w:before="0" w:line="240" w:lineRule="auto"/>
        <w:jc w:val="both"/>
        <w:rPr/>
      </w:pPr>
      <w:r w:rsidDel="00000000" w:rsidR="00000000" w:rsidRPr="00000000">
        <w:rPr>
          <w:rFonts w:ascii="Calibri" w:cs="Calibri" w:eastAsia="Calibri" w:hAnsi="Calibri"/>
          <w:b w:val="1"/>
          <w:bCs w:val="1"/>
          <w:sz w:val="22"/>
          <w:szCs w:val="22"/>
          <w:rtl w:val="0"/>
        </w:rPr>
        <w:t xml:space="preserve">Costo de oportunidad estimado del equipo en el escenario medio (Año 1): $3.216.372 CLP.</w:t>
      </w:r>
      <w:r w:rsidDel="00000000" w:rsidR="00000000" w:rsidRPr="00000000">
        <w:rPr>
          <w:rtl w:val="0"/>
        </w:rPr>
      </w:r>
    </w:p>
    <w:p w:rsidR="00000000" w:rsidDel="00000000" w:rsidP="00000000" w:rsidRDefault="00000000" w:rsidRPr="00000000" w14:paraId="000004FF">
      <w:pPr>
        <w:spacing w:after="80" w:before="0" w:line="240" w:lineRule="auto"/>
        <w:jc w:val="both"/>
        <w:rPr/>
      </w:pPr>
      <w:r w:rsidDel="00000000" w:rsidR="00000000" w:rsidRPr="00000000">
        <w:rPr>
          <w:rFonts w:ascii="Calibri" w:cs="Calibri" w:eastAsia="Calibri" w:hAnsi="Calibri"/>
          <w:b w:val="1"/>
          <w:bCs w:val="1"/>
          <w:sz w:val="22"/>
          <w:szCs w:val="22"/>
          <w:rtl w:val="0"/>
        </w:rPr>
        <w:t xml:space="preserve">Desembolso directo estimado del escenario medio (Año 1): $561.078 CLP, asociado principalmente a Supabase Pro, dominio .CL, validación profesional de LSCh, incentivos a participantes y logística de pruebas.</w:t>
      </w:r>
      <w:r w:rsidDel="00000000" w:rsidR="00000000" w:rsidRPr="00000000">
        <w:rPr>
          <w:rtl w:val="0"/>
        </w:rPr>
      </w:r>
    </w:p>
    <w:p w:rsidR="00000000" w:rsidDel="00000000" w:rsidP="00000000" w:rsidRDefault="00000000" w:rsidRPr="00000000" w14:paraId="00000500">
      <w:pPr>
        <w:spacing w:after="80" w:before="0" w:line="240" w:lineRule="auto"/>
        <w:jc w:val="both"/>
        <w:rPr/>
      </w:pPr>
      <w:r w:rsidDel="00000000" w:rsidR="00000000" w:rsidRPr="00000000">
        <w:rPr>
          <w:rFonts w:ascii="Calibri" w:cs="Calibri" w:eastAsia="Calibri" w:hAnsi="Calibri"/>
          <w:b w:val="1"/>
          <w:bCs w:val="1"/>
          <w:sz w:val="22"/>
          <w:szCs w:val="22"/>
          <w:rtl w:val="0"/>
        </w:rPr>
        <w:t xml:space="preserve">Costo económico total de referencia del escenario medio (Año 1): $3.777.450 CLP. Este monto combina el valor económico del trabajo de los cuatro integrantes con los desembolsos directos y no representa que el equipo haya recibido o pagado efectivamente esos sueldos.</w:t>
      </w:r>
      <w:r w:rsidDel="00000000" w:rsidR="00000000" w:rsidRPr="00000000">
        <w:rPr>
          <w:rtl w:val="0"/>
        </w:rPr>
      </w:r>
    </w:p>
    <w:p w:rsidR="00000000" w:rsidDel="00000000" w:rsidP="00000000" w:rsidRDefault="00000000" w:rsidRPr="00000000" w14:paraId="00000501">
      <w:pPr>
        <w:pStyle w:val="Heading3"/>
        <w:rPr/>
      </w:pPr>
      <w:r w:rsidDel="00000000" w:rsidR="00000000" w:rsidRPr="00000000">
        <w:rPr>
          <w:rtl w:val="0"/>
        </w:rPr>
        <w:t xml:space="preserve">Comparación de escenarios y selección del presupuesto</w:t>
      </w:r>
    </w:p>
    <w:p w:rsidR="00000000" w:rsidDel="00000000" w:rsidP="00000000" w:rsidRDefault="00000000" w:rsidRPr="00000000" w14:paraId="00000502">
      <w:pPr>
        <w:rPr/>
      </w:pPr>
      <w:r w:rsidDel="00000000" w:rsidR="00000000" w:rsidRPr="00000000">
        <w:rPr>
          <w:rtl w:val="0"/>
        </w:rPr>
        <w:t xml:space="preserve">Para seleccionar el presupuesto se compararon tres alternativas. El escenario bajo prioriza el mínimo desembolso y supone que los cuatro integrantes trabajan sin sueldo, por lo que es apropiado como referencia de costo monetario mínimo, pero subestima el valor real del trabajo necesario para construir Signy. El escenario medio valoriza las horas reales del equipo y mantiene los costos tecnológicos y de validación en un nivel coherente con una fase académica. El escenario alto incorpora mayor dedicación, servicios pagados adicionales y preparación de operación comercial, por lo que resulta sobredimensionado para la etapa actual.</w:t>
      </w:r>
    </w:p>
    <w:tbl>
      <w:tblPr>
        <w:tblStyle w:val="Table20"/>
        <w:tblW w:w="8848.0" w:type="dxa"/>
        <w:jc w:val="center"/>
        <w:tblLayout w:type="fixed"/>
        <w:tblLook w:val="0400"/>
      </w:tblPr>
      <w:tblGrid>
        <w:gridCol w:w="2212"/>
        <w:gridCol w:w="2212"/>
        <w:gridCol w:w="2212"/>
        <w:gridCol w:w="2212"/>
        <w:tblGridChange w:id="0">
          <w:tblGrid>
            <w:gridCol w:w="2212"/>
            <w:gridCol w:w="2212"/>
            <w:gridCol w:w="2212"/>
            <w:gridCol w:w="2212"/>
          </w:tblGrid>
        </w:tblGridChange>
      </w:tblGrid>
      <w:tr>
        <w:trPr>
          <w:cantSplit w:val="0"/>
          <w:tblHeader w:val="0"/>
        </w:trPr>
        <w:tc>
          <w:tcPr>
            <w:vAlign w:val="center"/>
          </w:tcPr>
          <w:p w:rsidR="00000000" w:rsidDel="00000000" w:rsidP="00000000" w:rsidRDefault="00000000" w:rsidRPr="00000000" w14:paraId="00000503">
            <w:pPr>
              <w:rPr/>
            </w:pPr>
            <w:r w:rsidDel="00000000" w:rsidR="00000000" w:rsidRPr="00000000">
              <w:rPr>
                <w:rtl w:val="0"/>
                <w:sz w:val="20"/>
              </w:rPr>
              <w:t xml:space="preserve">Escenario</w:t>
            </w:r>
          </w:p>
        </w:tc>
        <w:tc>
          <w:tcPr>
            <w:vAlign w:val="center"/>
          </w:tcPr>
          <w:p w:rsidR="00000000" w:rsidDel="00000000" w:rsidP="00000000" w:rsidRDefault="00000000" w:rsidRPr="00000000" w14:paraId="00000504">
            <w:pPr>
              <w:rPr/>
            </w:pPr>
            <w:r w:rsidDel="00000000" w:rsidR="00000000" w:rsidRPr="00000000">
              <w:rPr>
                <w:rtl w:val="0"/>
                <w:sz w:val="20"/>
              </w:rPr>
              <w:t xml:space="preserve">Costo Año 1</w:t>
            </w:r>
          </w:p>
        </w:tc>
        <w:tc>
          <w:tcPr>
            <w:vAlign w:val="center"/>
          </w:tcPr>
          <w:p w:rsidR="00000000" w:rsidDel="00000000" w:rsidP="00000000" w:rsidRDefault="00000000" w:rsidRPr="00000000" w14:paraId="00000505">
            <w:pPr>
              <w:rPr/>
            </w:pPr>
            <w:r w:rsidDel="00000000" w:rsidR="00000000" w:rsidRPr="00000000">
              <w:rPr>
                <w:rtl w:val="0"/>
                <w:sz w:val="20"/>
              </w:rPr>
              <w:t xml:space="preserve">Costo total 3 años</w:t>
            </w:r>
          </w:p>
        </w:tc>
        <w:tc>
          <w:tcPr>
            <w:vAlign w:val="center"/>
          </w:tcPr>
          <w:p w:rsidR="00000000" w:rsidDel="00000000" w:rsidP="00000000" w:rsidRDefault="00000000" w:rsidRPr="00000000" w14:paraId="00000506">
            <w:pPr>
              <w:rPr/>
            </w:pPr>
            <w:r w:rsidDel="00000000" w:rsidR="00000000" w:rsidRPr="00000000">
              <w:rPr>
                <w:rtl w:val="0"/>
                <w:sz w:val="20"/>
              </w:rPr>
              <w:t xml:space="preserve">Adecuación a Signy</w:t>
            </w:r>
          </w:p>
        </w:tc>
      </w:tr>
      <w:tr>
        <w:trPr>
          <w:cantSplit w:val="0"/>
          <w:tblHeader w:val="0"/>
        </w:trPr>
        <w:tc>
          <w:tcPr/>
          <w:p w:rsidR="00000000" w:rsidDel="00000000" w:rsidP="00000000" w:rsidRDefault="00000000" w:rsidRPr="00000000" w14:paraId="00000507">
            <w:pPr>
              <w:rPr/>
            </w:pPr>
            <w:r w:rsidDel="00000000" w:rsidR="00000000" w:rsidRPr="00000000">
              <w:rPr>
                <w:rtl w:val="0"/>
                <w:sz w:val="20"/>
              </w:rPr>
              <w:t xml:space="preserve">Bajo costo</w:t>
            </w:r>
          </w:p>
        </w:tc>
        <w:tc>
          <w:tcPr/>
          <w:p w:rsidR="00000000" w:rsidDel="00000000" w:rsidP="00000000" w:rsidRDefault="00000000" w:rsidRPr="00000000" w14:paraId="00000508">
            <w:pPr>
              <w:rPr/>
            </w:pPr>
            <w:r w:rsidDel="00000000" w:rsidR="00000000" w:rsidRPr="00000000">
              <w:rPr>
                <w:rtl w:val="0"/>
                <w:sz w:val="20"/>
              </w:rPr>
              <w:t xml:space="preserve"> $154.024 CLP</w:t>
            </w:r>
          </w:p>
        </w:tc>
        <w:tc>
          <w:tcPr/>
          <w:p w:rsidR="00000000" w:rsidDel="00000000" w:rsidP="00000000" w:rsidRDefault="00000000" w:rsidRPr="00000000" w14:paraId="00000509">
            <w:pPr>
              <w:rPr/>
            </w:pPr>
            <w:r w:rsidDel="00000000" w:rsidR="00000000" w:rsidRPr="00000000">
              <w:rPr>
                <w:rtl w:val="0"/>
                <w:sz w:val="20"/>
              </w:rPr>
              <w:t xml:space="preserve">$476.073 CLP</w:t>
            </w:r>
          </w:p>
        </w:tc>
        <w:tc>
          <w:tcPr/>
          <w:p w:rsidR="00000000" w:rsidDel="00000000" w:rsidP="00000000" w:rsidRDefault="00000000" w:rsidRPr="00000000" w14:paraId="0000050A">
            <w:pPr>
              <w:rPr/>
            </w:pPr>
            <w:r w:rsidDel="00000000" w:rsidR="00000000" w:rsidRPr="00000000">
              <w:rPr>
                <w:rtl w:val="0"/>
                <w:sz w:val="20"/>
              </w:rPr>
              <w:t xml:space="preserve">Útil para medir el mínimo desembolso; no valoriza el trabajo del equipo.</w:t>
            </w:r>
          </w:p>
        </w:tc>
      </w:tr>
      <w:tr>
        <w:trPr>
          <w:cantSplit w:val="0"/>
          <w:tblHeader w:val="0"/>
        </w:trPr>
        <w:tc>
          <w:tcPr/>
          <w:p w:rsidR="00000000" w:rsidDel="00000000" w:rsidP="00000000" w:rsidRDefault="00000000" w:rsidRPr="00000000" w14:paraId="0000050B">
            <w:pPr>
              <w:rPr/>
            </w:pPr>
            <w:r w:rsidDel="00000000" w:rsidR="00000000" w:rsidRPr="00000000">
              <w:rPr>
                <w:rtl w:val="0"/>
                <w:sz w:val="20"/>
              </w:rPr>
              <w:t xml:space="preserve">Medio costo — seleccionado</w:t>
            </w:r>
          </w:p>
        </w:tc>
        <w:tc>
          <w:tcPr/>
          <w:p w:rsidR="00000000" w:rsidDel="00000000" w:rsidP="00000000" w:rsidRDefault="00000000" w:rsidRPr="00000000" w14:paraId="0000050C">
            <w:pPr>
              <w:rPr/>
            </w:pPr>
            <w:r w:rsidDel="00000000" w:rsidR="00000000" w:rsidRPr="00000000">
              <w:rPr>
                <w:rtl w:val="0"/>
                <w:sz w:val="20"/>
              </w:rPr>
              <w:t xml:space="preserve">$3.777.450 CLP</w:t>
            </w:r>
          </w:p>
        </w:tc>
        <w:tc>
          <w:tcPr/>
          <w:p w:rsidR="00000000" w:rsidDel="00000000" w:rsidP="00000000" w:rsidRDefault="00000000" w:rsidRPr="00000000" w14:paraId="0000050D">
            <w:pPr>
              <w:rPr/>
            </w:pPr>
            <w:r w:rsidDel="00000000" w:rsidR="00000000" w:rsidRPr="00000000">
              <w:rPr>
                <w:rtl w:val="0"/>
                <w:sz w:val="20"/>
              </w:rPr>
              <w:t xml:space="preserve">$6.405.570 CLP</w:t>
            </w:r>
          </w:p>
        </w:tc>
        <w:tc>
          <w:tcPr/>
          <w:p w:rsidR="00000000" w:rsidDel="00000000" w:rsidP="00000000" w:rsidRDefault="00000000" w:rsidRPr="00000000" w14:paraId="0000050E">
            <w:pPr>
              <w:rPr/>
            </w:pPr>
            <w:r w:rsidDel="00000000" w:rsidR="00000000" w:rsidRPr="00000000">
              <w:rPr>
                <w:rtl w:val="0"/>
                <w:sz w:val="20"/>
              </w:rPr>
              <w:t xml:space="preserve">Representa la fase académica actual: equipo de 4, infraestructura real y validación acotada.</w:t>
            </w:r>
          </w:p>
        </w:tc>
      </w:tr>
      <w:tr>
        <w:trPr>
          <w:cantSplit w:val="0"/>
          <w:tblHeader w:val="0"/>
        </w:trPr>
        <w:tc>
          <w:tcPr/>
          <w:p w:rsidR="00000000" w:rsidDel="00000000" w:rsidP="00000000" w:rsidRDefault="00000000" w:rsidRPr="00000000" w14:paraId="0000050F">
            <w:pPr>
              <w:rPr/>
            </w:pPr>
            <w:r w:rsidDel="00000000" w:rsidR="00000000" w:rsidRPr="00000000">
              <w:rPr>
                <w:rtl w:val="0"/>
                <w:sz w:val="20"/>
              </w:rPr>
              <w:t xml:space="preserve">Alto costo</w:t>
            </w:r>
          </w:p>
        </w:tc>
        <w:tc>
          <w:tcPr/>
          <w:p w:rsidR="00000000" w:rsidDel="00000000" w:rsidP="00000000" w:rsidRDefault="00000000" w:rsidRPr="00000000" w14:paraId="00000510">
            <w:pPr>
              <w:rPr/>
            </w:pPr>
            <w:r w:rsidDel="00000000" w:rsidR="00000000" w:rsidRPr="00000000">
              <w:rPr>
                <w:rtl w:val="0"/>
                <w:sz w:val="20"/>
              </w:rPr>
              <w:t xml:space="preserve">$6.959.621 CLP</w:t>
            </w:r>
          </w:p>
        </w:tc>
        <w:tc>
          <w:tcPr/>
          <w:p w:rsidR="00000000" w:rsidDel="00000000" w:rsidP="00000000" w:rsidRDefault="00000000" w:rsidRPr="00000000" w14:paraId="00000511">
            <w:pPr>
              <w:rPr/>
            </w:pPr>
            <w:r w:rsidDel="00000000" w:rsidR="00000000" w:rsidRPr="00000000">
              <w:rPr>
                <w:rtl w:val="0"/>
                <w:sz w:val="20"/>
              </w:rPr>
              <w:t xml:space="preserve">$13.845.443 CLP</w:t>
            </w:r>
          </w:p>
        </w:tc>
        <w:tc>
          <w:tcPr/>
          <w:p w:rsidR="00000000" w:rsidDel="00000000" w:rsidP="00000000" w:rsidRDefault="00000000" w:rsidRPr="00000000" w14:paraId="00000512">
            <w:pPr>
              <w:rPr/>
            </w:pPr>
            <w:r w:rsidDel="00000000" w:rsidR="00000000" w:rsidRPr="00000000">
              <w:rPr>
                <w:rtl w:val="0"/>
                <w:sz w:val="20"/>
              </w:rPr>
              <w:t xml:space="preserve">Adecuado para un piloto profesional y futura comercialización; excede las necesidades actuales.</w:t>
            </w:r>
          </w:p>
        </w:tc>
      </w:tr>
    </w:tbl>
    <w:p w:rsidR="00000000" w:rsidDel="00000000" w:rsidP="00000000" w:rsidRDefault="00000000" w:rsidRPr="00000000" w14:paraId="00000513">
      <w:pPr>
        <w:rPr/>
      </w:pPr>
      <w:r w:rsidDel="00000000" w:rsidR="00000000" w:rsidRPr="00000000">
        <w:rPr>
          <w:rtl w:val="0"/>
        </w:rPr>
        <w:t xml:space="preserve">Se selecciona el escenario medio porque es el que mejor equilibra realismo económico y alcance académico. Signy ya cuenta con autenticación, Supabase/PostgreSQL, lecciones, gamificación, perfil, administración, caché y una prueba técnica de MediaPipe, por lo que no corresponde modelarlo como un proyecto de costo mínimo sin valorar el trabajo del equipo. Al mismo tiempo, la fase actual no contempla publicación comercial, soporte permanente ni operación a gran escala; por ello, tampoco resulta justificable asumir los costos completos del escenario alto. El escenario medio reconoce el aporte de los cuatro integrantes, mantiene licencias de software mayoritariamente gratuitas, considera Supabase Pro, dominio, validación profesional y logística de pruebas, y registra la colaboración de la Oficina de Inclusión Social para Personas con Discapacidad de DIDECO Huechuraba como apoyo no monetario con costo $0 CLP.</w:t>
      </w:r>
    </w:p>
    <w:p w:rsidR="00000000" w:rsidDel="00000000" w:rsidP="00000000" w:rsidRDefault="00000000" w:rsidRPr="00000000" w14:paraId="00000514">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Viabilidad</w:t>
      </w:r>
      <w:r w:rsidDel="00000000" w:rsidR="00000000" w:rsidRPr="00000000">
        <w:rPr>
          <w:rtl w:val="0"/>
        </w:rPr>
      </w:r>
    </w:p>
    <w:p w:rsidR="00000000" w:rsidDel="00000000" w:rsidP="00000000" w:rsidRDefault="00000000" w:rsidRPr="00000000" w14:paraId="00000515">
      <w:pPr>
        <w:keepNext w:val="0"/>
        <w:pageBreakBefore w:val="0"/>
        <w:spacing w:after="80" w:before="0" w:line="240" w:lineRule="auto"/>
        <w:jc w:val="both"/>
        <w:rPr/>
      </w:pPr>
      <w:r w:rsidDel="00000000" w:rsidR="00000000" w:rsidRPr="00000000">
        <w:rPr>
          <w:rFonts w:ascii="Calibri" w:cs="Calibri" w:eastAsia="Calibri" w:hAnsi="Calibri"/>
          <w:b w:val="0"/>
          <w:bCs w:val="0"/>
          <w:i w:val="0"/>
          <w:iCs w:val="0"/>
          <w:sz w:val="22"/>
          <w:szCs w:val="22"/>
          <w:rtl w:val="0"/>
        </w:rPr>
        <w:t xml:space="preserve">El proyecto es viable en contexto académico bajo el escenario medio porque las tecnologías principales utilizadas —Ionic, Angular, TypeScript, Capacitor, MediaPipe, Git y GitHub— no requieren licencias pagadas para el alcance actual; el equipo ya dispone de computadores y dispositivos Android para pruebas; y el gasto directo se concentra en infraestructura, validación y logística. La selección del escenario medio evita subestimar el trabajo necesario y, a la vez, evita incorporar gastos comerciales que todavía están fuera del alcance, como publicación en tiendas, soporte permanente o iOS. La colaboración de DIDECO Huechuraba facilita el contacto con personas sordas para actividades de validación sin representar financiamiento, patrocinio ni ingreso para el proyecto.</w:t>
      </w:r>
      <w:r w:rsidDel="00000000" w:rsidR="00000000" w:rsidRPr="00000000">
        <w:rPr>
          <w:rtl w:val="0"/>
        </w:rPr>
      </w:r>
    </w:p>
    <w:p w:rsidR="00000000" w:rsidDel="00000000" w:rsidP="00000000" w:rsidRDefault="00000000" w:rsidRPr="00000000" w14:paraId="00000516">
      <w:pPr>
        <w:pStyle w:val="Heading2"/>
        <w:keepNext w:val="1"/>
        <w:pageBreakBefore w:val="1"/>
        <w:spacing w:after="80" w:before="80" w:line="240" w:lineRule="auto"/>
        <w:jc w:val="left"/>
        <w:rPr/>
      </w:pPr>
      <w:r w:rsidDel="00000000" w:rsidR="00000000" w:rsidRPr="00000000">
        <w:rPr>
          <w:rFonts w:ascii="Calibri" w:cs="Calibri" w:eastAsia="Calibri" w:hAnsi="Calibri"/>
          <w:b w:val="1"/>
          <w:bCs w:val="1"/>
          <w:i w:val="0"/>
          <w:iCs w:val="0"/>
          <w:sz w:val="26"/>
          <w:szCs w:val="26"/>
          <w:rtl w:val="0"/>
        </w:rPr>
        <w:t xml:space="preserve">L. Despliegue y operación</w:t>
      </w:r>
      <w:r w:rsidDel="00000000" w:rsidR="00000000" w:rsidRPr="00000000">
        <w:rPr>
          <w:rtl w:val="0"/>
        </w:rPr>
      </w:r>
    </w:p>
    <w:p w:rsidR="00000000" w:rsidDel="00000000" w:rsidP="00000000" w:rsidRDefault="00000000" w:rsidRPr="00000000" w14:paraId="00000517">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Arquitectura de despliegue</w:t>
      </w:r>
      <w:r w:rsidDel="00000000" w:rsidR="00000000" w:rsidRPr="00000000">
        <w:rPr>
          <w:rtl w:val="0"/>
        </w:rPr>
      </w:r>
    </w:p>
    <w:p w:rsidR="00000000" w:rsidDel="00000000" w:rsidP="00000000" w:rsidRDefault="00000000" w:rsidRPr="00000000" w14:paraId="00000518">
      <w:pPr>
        <w:keepNext w:val="1"/>
        <w:spacing w:after="40" w:lineRule="auto"/>
        <w:jc w:val="center"/>
        <w:rPr/>
      </w:pPr>
      <w:r w:rsidDel="00000000" w:rsidR="00000000" w:rsidRPr="00000000">
        <w:rPr>
          <w:rtl w:val="0"/>
        </w:rPr>
      </w:r>
      <w:r>
        <w:drawing>
          <wp:inline>
            <wp:extent cx="5760000" cy="2925474"/>
            <wp:docPr id="1562508397" name="Picture 1562508397"/>
            <wp:cNvGraphicFramePr>
              <a:graphicFrameLocks noChangeAspect="1"/>
            </wp:cNvGraphicFramePr>
            <a:graphic>
              <a:graphicData uri="http://schemas.openxmlformats.org/drawingml/2006/picture">
                <pic:pic>
                  <pic:nvPicPr>
                    <pic:cNvPr id="0" name="crop_image19.png"/>
                    <pic:cNvPicPr/>
                  </pic:nvPicPr>
                  <pic:blipFill>
                    <a:blip r:embed="rId23"/>
                    <a:stretch>
                      <a:fillRect/>
                    </a:stretch>
                  </pic:blipFill>
                  <pic:spPr>
                    <a:xfrm>
                      <a:off x="0" y="0"/>
                      <a:ext cx="5760000" cy="2925474"/>
                    </a:xfrm>
                    <a:prstGeom prst="rect"/>
                  </pic:spPr>
                </pic:pic>
              </a:graphicData>
            </a:graphic>
          </wp:inline>
        </w:drawing>
      </w:r>
    </w:p>
    <w:p w:rsidR="00000000" w:rsidDel="00000000" w:rsidP="00000000" w:rsidRDefault="00000000" w:rsidRPr="00000000" w14:paraId="00000519">
      <w:pPr>
        <w:spacing w:after="100" w:lineRule="auto"/>
        <w:jc w:val="center"/>
        <w:rPr/>
      </w:pPr>
      <w:r w:rsidDel="00000000" w:rsidR="00000000" w:rsidRPr="00000000">
        <w:rPr>
          <w:rFonts w:ascii="Calibri" w:cs="Calibri" w:eastAsia="Calibri" w:hAnsi="Calibri"/>
          <w:i w:val="1"/>
          <w:iCs w:val="1"/>
          <w:sz w:val="20"/>
          <w:szCs w:val="20"/>
          <w:rtl w:val="0"/>
        </w:rPr>
        <w:t xml:space="preserve">Figura 20.  Arquitectura de despliegue y operación de Signy. Fuente: elaboración propia del equipo Signy (2026).</w:t>
      </w:r>
      <w:r w:rsidDel="00000000" w:rsidR="00000000" w:rsidRPr="00000000">
        <w:rPr>
          <w:rtl w:val="0"/>
          <w:sz w:val="20"/>
        </w:rPr>
      </w:r>
    </w:p>
    <w:p w:rsidR="00000000" w:rsidDel="00000000" w:rsidP="00000000" w:rsidRDefault="00000000" w:rsidRPr="00000000" w14:paraId="0000051A">
      <w:pPr>
        <w:spacing w:after="80" w:lineRule="auto"/>
        <w:jc w:val="both"/>
        <w:rPr/>
      </w:pPr>
      <w:r w:rsidDel="00000000" w:rsidR="00000000" w:rsidRPr="00000000">
        <w:rPr>
          <w:rFonts w:ascii="Calibri" w:cs="Calibri" w:eastAsia="Calibri" w:hAnsi="Calibri"/>
          <w:b w:val="1"/>
          <w:bCs w:val="1"/>
          <w:sz w:val="22"/>
          <w:szCs w:val="22"/>
          <w:rtl w:val="0"/>
        </w:rPr>
        <w:t xml:space="preserve">Justificación del alcance Android: </w:t>
      </w:r>
      <w:r w:rsidDel="00000000" w:rsidR="00000000" w:rsidRPr="00000000">
        <w:rPr>
          <w:rFonts w:ascii="Calibri" w:cs="Calibri" w:eastAsia="Calibri" w:hAnsi="Calibri"/>
          <w:sz w:val="22"/>
          <w:szCs w:val="22"/>
          <w:rtl w:val="0"/>
        </w:rPr>
        <w:t xml:space="preserve">el proyecto se valida en Android porque es el entorno sobre el cual ya se ha probado la integración entre Ionic, Capacitor, cámara, notificaciones y caché. Dado el tiempo académico disponible, agregar iOS en esta fase incrementaría el esfuerzo de pruebas, permisos, compatibilidad y publicación. Por ello, Android constituye la plataforma objetivo de la Fase 2 y iOS queda como proyección futura.</w:t>
      </w:r>
      <w:r w:rsidDel="00000000" w:rsidR="00000000" w:rsidRPr="00000000">
        <w:rPr>
          <w:rtl w:val="0"/>
        </w:rPr>
      </w:r>
    </w:p>
    <w:p w:rsidR="00000000" w:rsidDel="00000000" w:rsidP="00000000" w:rsidRDefault="00000000" w:rsidRPr="00000000" w14:paraId="0000051B">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Ambientes</w:t>
      </w:r>
      <w:r w:rsidDel="00000000" w:rsidR="00000000" w:rsidRPr="00000000">
        <w:rPr>
          <w:rtl w:val="0"/>
        </w:rPr>
      </w:r>
    </w:p>
    <w:p w:rsidR="00000000" w:rsidDel="00000000" w:rsidP="00000000" w:rsidRDefault="00000000" w:rsidRPr="00000000" w14:paraId="0000051C">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1. </w:t>
      </w:r>
      <w:r w:rsidDel="00000000" w:rsidR="00000000" w:rsidRPr="00000000">
        <w:rPr>
          <w:rFonts w:ascii="Calibri" w:cs="Calibri" w:eastAsia="Calibri" w:hAnsi="Calibri"/>
          <w:sz w:val="22"/>
          <w:szCs w:val="22"/>
          <w:rtl w:val="0"/>
        </w:rPr>
        <w:t xml:space="preserve">Desarrollo: ejecución local/web para implementación y depuración rápida.</w:t>
      </w:r>
      <w:r w:rsidDel="00000000" w:rsidR="00000000" w:rsidRPr="00000000">
        <w:rPr>
          <w:rtl w:val="0"/>
        </w:rPr>
      </w:r>
    </w:p>
    <w:p w:rsidR="00000000" w:rsidDel="00000000" w:rsidP="00000000" w:rsidRDefault="00000000" w:rsidRPr="00000000" w14:paraId="0000051D">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2. </w:t>
      </w:r>
      <w:r w:rsidDel="00000000" w:rsidR="00000000" w:rsidRPr="00000000">
        <w:rPr>
          <w:rFonts w:ascii="Calibri" w:cs="Calibri" w:eastAsia="Calibri" w:hAnsi="Calibri"/>
          <w:sz w:val="22"/>
          <w:szCs w:val="22"/>
          <w:rtl w:val="0"/>
        </w:rPr>
        <w:t xml:space="preserve">Pruebas Android: emulador o dispositivo físico para cámara, permisos, caché y notificaciones.</w:t>
      </w:r>
      <w:r w:rsidDel="00000000" w:rsidR="00000000" w:rsidRPr="00000000">
        <w:rPr>
          <w:rtl w:val="0"/>
        </w:rPr>
      </w:r>
    </w:p>
    <w:p w:rsidR="00000000" w:rsidDel="00000000" w:rsidP="00000000" w:rsidRDefault="00000000" w:rsidRPr="00000000" w14:paraId="0000051E">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3. </w:t>
      </w:r>
      <w:r w:rsidDel="00000000" w:rsidR="00000000" w:rsidRPr="00000000">
        <w:rPr>
          <w:rFonts w:ascii="Calibri" w:cs="Calibri" w:eastAsia="Calibri" w:hAnsi="Calibri"/>
          <w:sz w:val="22"/>
          <w:szCs w:val="22"/>
          <w:rtl w:val="0"/>
        </w:rPr>
        <w:t xml:space="preserve">Demostración: versión estable del Sprint conectada a un proyecto Supabase configurado para la presentación y validación académica.</w:t>
      </w:r>
      <w:r w:rsidDel="00000000" w:rsidR="00000000" w:rsidRPr="00000000">
        <w:rPr>
          <w:rtl w:val="0"/>
        </w:rPr>
      </w:r>
    </w:p>
    <w:p w:rsidR="00000000" w:rsidDel="00000000" w:rsidP="00000000" w:rsidRDefault="00000000" w:rsidRPr="00000000" w14:paraId="0000051F">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CI/CD</w:t>
      </w:r>
      <w:r w:rsidDel="00000000" w:rsidR="00000000" w:rsidRPr="00000000">
        <w:rPr>
          <w:rtl w:val="0"/>
        </w:rPr>
      </w:r>
    </w:p>
    <w:p w:rsidR="00000000" w:rsidDel="00000000" w:rsidP="00000000" w:rsidRDefault="00000000" w:rsidRPr="00000000" w14:paraId="00000520">
      <w:pPr>
        <w:keepNext w:val="0"/>
        <w:pageBreakBefore w:val="0"/>
        <w:spacing w:after="80" w:before="0" w:line="240" w:lineRule="auto"/>
        <w:jc w:val="both"/>
        <w:rPr/>
      </w:pPr>
      <w:r w:rsidDel="00000000" w:rsidR="00000000" w:rsidRPr="00000000">
        <w:rPr>
          <w:rFonts w:ascii="Calibri" w:cs="Calibri" w:eastAsia="Calibri" w:hAnsi="Calibri"/>
          <w:b w:val="0"/>
          <w:bCs w:val="0"/>
          <w:i w:val="0"/>
          <w:iCs w:val="0"/>
          <w:sz w:val="22"/>
          <w:szCs w:val="22"/>
          <w:rtl w:val="0"/>
        </w:rPr>
        <w:t xml:space="preserve">Con la evidencia disponible en el informe no se documenta un pipeline CI/CD automatizado como requisito actual. El procedimiento mínimo consiste en actualizar la rama de trabajo, ejecutar compilación/pruebas, integrar cambios revisados a la rama principal y generar una versión Android para demostración. Como mejora futura puede incorporarse GitHub Actions para automatizar instalación de dependencias, lint, pruebas y build en cada Pull Request.</w:t>
      </w:r>
      <w:r w:rsidDel="00000000" w:rsidR="00000000" w:rsidRPr="00000000">
        <w:rPr>
          <w:rtl w:val="0"/>
        </w:rPr>
      </w:r>
    </w:p>
    <w:p w:rsidR="00000000" w:rsidDel="00000000" w:rsidP="00000000" w:rsidRDefault="00000000" w:rsidRPr="00000000" w14:paraId="00000521">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Configuración</w:t>
      </w:r>
      <w:r w:rsidDel="00000000" w:rsidR="00000000" w:rsidRPr="00000000">
        <w:rPr>
          <w:rtl w:val="0"/>
        </w:rPr>
      </w:r>
    </w:p>
    <w:p w:rsidR="00000000" w:rsidDel="00000000" w:rsidP="00000000" w:rsidRDefault="00000000" w:rsidRPr="00000000" w14:paraId="00000522">
      <w:pPr>
        <w:keepNext w:val="0"/>
        <w:pageBreakBefore w:val="0"/>
        <w:spacing w:after="80" w:before="0" w:line="240" w:lineRule="auto"/>
        <w:jc w:val="both"/>
        <w:rPr/>
      </w:pPr>
      <w:r w:rsidDel="00000000" w:rsidR="00000000" w:rsidRPr="00000000">
        <w:rPr>
          <w:rFonts w:ascii="Calibri" w:cs="Calibri" w:eastAsia="Calibri" w:hAnsi="Calibri"/>
          <w:b w:val="0"/>
          <w:bCs w:val="0"/>
          <w:i w:val="0"/>
          <w:iCs w:val="0"/>
          <w:sz w:val="22"/>
          <w:szCs w:val="22"/>
          <w:rtl w:val="0"/>
        </w:rPr>
        <w:t xml:space="preserve">La solución requiere Node.js/npm, dependencias declaradas por el proyecto, Ionic/Angular, Capacitor y configuración de Supabase. Las URL, claves públicas y demás variables necesarias deben gestionarse en archivos de entorno/configuración no sensibles. Secretos privados, service-role keys y credenciales personales nunca deben quedar expuestos en el repositorio. Para Android se requiere Android Studio/SDK y un emulador o dispositivo compatible.</w:t>
      </w:r>
      <w:r w:rsidDel="00000000" w:rsidR="00000000" w:rsidRPr="00000000">
        <w:rPr>
          <w:rtl w:val="0"/>
        </w:rPr>
      </w:r>
    </w:p>
    <w:p w:rsidR="00000000" w:rsidDel="00000000" w:rsidP="00000000" w:rsidRDefault="00000000" w:rsidRPr="00000000" w14:paraId="00000523">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Manual de instalación/despliegue</w:t>
      </w:r>
      <w:r w:rsidDel="00000000" w:rsidR="00000000" w:rsidRPr="00000000">
        <w:rPr>
          <w:rtl w:val="0"/>
        </w:rPr>
      </w:r>
    </w:p>
    <w:p w:rsidR="00000000" w:rsidDel="00000000" w:rsidP="00000000" w:rsidRDefault="00000000" w:rsidRPr="00000000" w14:paraId="00000524">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1. </w:t>
      </w:r>
      <w:r w:rsidDel="00000000" w:rsidR="00000000" w:rsidRPr="00000000">
        <w:rPr>
          <w:rFonts w:ascii="Calibri" w:cs="Calibri" w:eastAsia="Calibri" w:hAnsi="Calibri"/>
          <w:sz w:val="22"/>
          <w:szCs w:val="22"/>
          <w:rtl w:val="0"/>
        </w:rPr>
        <w:t xml:space="preserve">Clonar o descargar el repositorio autorizado del proyecto.</w:t>
      </w:r>
      <w:r w:rsidDel="00000000" w:rsidR="00000000" w:rsidRPr="00000000">
        <w:rPr>
          <w:rtl w:val="0"/>
        </w:rPr>
      </w:r>
    </w:p>
    <w:p w:rsidR="00000000" w:rsidDel="00000000" w:rsidP="00000000" w:rsidRDefault="00000000" w:rsidRPr="00000000" w14:paraId="00000525">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2. </w:t>
      </w:r>
      <w:r w:rsidDel="00000000" w:rsidR="00000000" w:rsidRPr="00000000">
        <w:rPr>
          <w:rFonts w:ascii="Calibri" w:cs="Calibri" w:eastAsia="Calibri" w:hAnsi="Calibri"/>
          <w:sz w:val="22"/>
          <w:szCs w:val="22"/>
          <w:rtl w:val="0"/>
        </w:rPr>
        <w:t xml:space="preserve">Instalar las dependencias con el gestor definido por el proyecto (npm).</w:t>
      </w:r>
      <w:r w:rsidDel="00000000" w:rsidR="00000000" w:rsidRPr="00000000">
        <w:rPr>
          <w:rtl w:val="0"/>
        </w:rPr>
      </w:r>
    </w:p>
    <w:p w:rsidR="00000000" w:rsidDel="00000000" w:rsidP="00000000" w:rsidRDefault="00000000" w:rsidRPr="00000000" w14:paraId="00000526">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3. </w:t>
      </w:r>
      <w:r w:rsidDel="00000000" w:rsidR="00000000" w:rsidRPr="00000000">
        <w:rPr>
          <w:rFonts w:ascii="Calibri" w:cs="Calibri" w:eastAsia="Calibri" w:hAnsi="Calibri"/>
          <w:sz w:val="22"/>
          <w:szCs w:val="22"/>
          <w:rtl w:val="0"/>
        </w:rPr>
        <w:t xml:space="preserve">Configurar las variables de entorno o archivos de configuración de Supabase sin incluir secretos privados en el repositorio.</w:t>
      </w:r>
      <w:r w:rsidDel="00000000" w:rsidR="00000000" w:rsidRPr="00000000">
        <w:rPr>
          <w:rtl w:val="0"/>
        </w:rPr>
      </w:r>
    </w:p>
    <w:p w:rsidR="00000000" w:rsidDel="00000000" w:rsidP="00000000" w:rsidRDefault="00000000" w:rsidRPr="00000000" w14:paraId="00000527">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4. </w:t>
      </w:r>
      <w:r w:rsidDel="00000000" w:rsidR="00000000" w:rsidRPr="00000000">
        <w:rPr>
          <w:rFonts w:ascii="Calibri" w:cs="Calibri" w:eastAsia="Calibri" w:hAnsi="Calibri"/>
          <w:sz w:val="22"/>
          <w:szCs w:val="22"/>
          <w:rtl w:val="0"/>
        </w:rPr>
        <w:t xml:space="preserve">Ejecutar la aplicación en modo desarrollo y comprobar conexión con Supabase.</w:t>
      </w:r>
      <w:r w:rsidDel="00000000" w:rsidR="00000000" w:rsidRPr="00000000">
        <w:rPr>
          <w:rtl w:val="0"/>
        </w:rPr>
      </w:r>
    </w:p>
    <w:p w:rsidR="00000000" w:rsidDel="00000000" w:rsidP="00000000" w:rsidRDefault="00000000" w:rsidRPr="00000000" w14:paraId="00000528">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5. </w:t>
      </w:r>
      <w:r w:rsidDel="00000000" w:rsidR="00000000" w:rsidRPr="00000000">
        <w:rPr>
          <w:rFonts w:ascii="Calibri" w:cs="Calibri" w:eastAsia="Calibri" w:hAnsi="Calibri"/>
          <w:sz w:val="22"/>
          <w:szCs w:val="22"/>
          <w:rtl w:val="0"/>
        </w:rPr>
        <w:t xml:space="preserve">Para Android, sincronizar el proyecto Capacitor con la plataforma Android y abrirlo en Android Studio.</w:t>
      </w:r>
      <w:r w:rsidDel="00000000" w:rsidR="00000000" w:rsidRPr="00000000">
        <w:rPr>
          <w:rtl w:val="0"/>
        </w:rPr>
      </w:r>
    </w:p>
    <w:p w:rsidR="00000000" w:rsidDel="00000000" w:rsidP="00000000" w:rsidRDefault="00000000" w:rsidRPr="00000000" w14:paraId="00000529">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6. </w:t>
      </w:r>
      <w:r w:rsidDel="00000000" w:rsidR="00000000" w:rsidRPr="00000000">
        <w:rPr>
          <w:rFonts w:ascii="Calibri" w:cs="Calibri" w:eastAsia="Calibri" w:hAnsi="Calibri"/>
          <w:sz w:val="22"/>
          <w:szCs w:val="22"/>
          <w:rtl w:val="0"/>
        </w:rPr>
        <w:t xml:space="preserve">Compilar y ejecutar en emulador o dispositivo físico, concediendo permisos de cámara/notificaciones cuando se soliciten.</w:t>
      </w:r>
      <w:r w:rsidDel="00000000" w:rsidR="00000000" w:rsidRPr="00000000">
        <w:rPr>
          <w:rtl w:val="0"/>
        </w:rPr>
      </w:r>
    </w:p>
    <w:p w:rsidR="00000000" w:rsidDel="00000000" w:rsidP="00000000" w:rsidRDefault="00000000" w:rsidRPr="00000000" w14:paraId="0000052A">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7. </w:t>
      </w:r>
      <w:r w:rsidDel="00000000" w:rsidR="00000000" w:rsidRPr="00000000">
        <w:rPr>
          <w:rFonts w:ascii="Calibri" w:cs="Calibri" w:eastAsia="Calibri" w:hAnsi="Calibri"/>
          <w:sz w:val="22"/>
          <w:szCs w:val="22"/>
          <w:rtl w:val="0"/>
        </w:rPr>
        <w:t xml:space="preserve">Ejecutar los casos críticos de prueba antes de utilizar la versión como demostración.</w:t>
      </w:r>
      <w:r w:rsidDel="00000000" w:rsidR="00000000" w:rsidRPr="00000000">
        <w:rPr>
          <w:rtl w:val="0"/>
        </w:rPr>
      </w:r>
    </w:p>
    <w:p w:rsidR="00000000" w:rsidDel="00000000" w:rsidP="00000000" w:rsidRDefault="00000000" w:rsidRPr="00000000" w14:paraId="0000052B">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8. </w:t>
      </w:r>
      <w:r w:rsidDel="00000000" w:rsidR="00000000" w:rsidRPr="00000000">
        <w:rPr>
          <w:rFonts w:ascii="Calibri" w:cs="Calibri" w:eastAsia="Calibri" w:hAnsi="Calibri"/>
          <w:sz w:val="22"/>
          <w:szCs w:val="22"/>
          <w:rtl w:val="0"/>
        </w:rPr>
        <w:t xml:space="preserve">Registrar la versión/commit utilizado para que la demostración sea reproducible.</w:t>
      </w:r>
      <w:r w:rsidDel="00000000" w:rsidR="00000000" w:rsidRPr="00000000">
        <w:rPr>
          <w:rtl w:val="0"/>
        </w:rPr>
      </w:r>
    </w:p>
    <w:p w:rsidR="00000000" w:rsidDel="00000000" w:rsidP="00000000" w:rsidRDefault="00000000" w:rsidRPr="00000000" w14:paraId="0000052C">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Manual de usuario / administrador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-847405</wp:posOffset>
            </wp:positionH>
            <wp:positionV relativeFrom="paragraph">
              <wp:posOffset>333375</wp:posOffset>
            </wp:positionV>
            <wp:extent cx="7408713" cy="2449971"/>
            <wp:effectExtent b="0" l="0" r="0" t="0"/>
            <wp:wrapSquare wrapText="bothSides" distB="114300" distT="114300" distL="114300" distR="114300"/>
            <wp:docPr id="1562508380"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7408713" cy="2449971"/>
                    </a:xfrm>
                    <a:prstGeom prst="rect"/>
                    <a:ln/>
                  </pic:spPr>
                </pic:pic>
              </a:graphicData>
            </a:graphic>
          </wp:anchor>
        </w:drawing>
      </w:r>
    </w:p>
    <w:p w:rsidR="00000000" w:rsidDel="00000000" w:rsidP="00000000" w:rsidRDefault="00000000" w:rsidRPr="00000000" w14:paraId="0000052D">
      <w:pPr>
        <w:spacing w:after="80" w:line="240" w:lineRule="auto"/>
        <w:jc w:val="both"/>
        <w:rPr>
          <w:b w:val="1"/>
          <w:bCs w:val="1"/>
          <w:sz w:val="20"/>
          <w:szCs w:val="20"/>
        </w:rPr>
      </w:pPr>
      <w:r w:rsidDel="00000000" w:rsidR="00000000" w:rsidRPr="00000000">
        <w:rPr>
          <w:b w:val="1"/>
          <w:bCs w:val="1"/>
          <w:sz w:val="20"/>
          <w:szCs w:val="20"/>
          <w:rtl w:val="0"/>
        </w:rPr>
        <w:t xml:space="preserve">Figura 21. Flujo de usuario y administrador de Signy.</w:t>
      </w:r>
    </w:p>
    <w:p w:rsidR="00000000" w:rsidDel="00000000" w:rsidP="00000000" w:rsidRDefault="00000000" w:rsidRPr="00000000" w14:paraId="0000052E">
      <w:pPr>
        <w:spacing w:after="80" w:before="0" w:line="240" w:lineRule="auto"/>
        <w:jc w:val="both"/>
        <w:rPr>
          <w:sz w:val="20"/>
          <w:szCs w:val="20"/>
        </w:rPr>
      </w:pPr>
      <w:r w:rsidDel="00000000" w:rsidR="00000000" w:rsidRPr="00000000">
        <w:rPr>
          <w:i w:val="1"/>
          <w:iCs w:val="1"/>
          <w:sz w:val="20"/>
          <w:szCs w:val="20"/>
          <w:rtl w:val="0"/>
        </w:rPr>
        <w:t xml:space="preserve">Fuente: elaboración propia del equipo Signy (2026), diagramada con Mermaid, a partir de los flujos funcionales definidos para la aplicación.</w:t>
      </w:r>
      <w:r w:rsidDel="00000000" w:rsidR="00000000" w:rsidRPr="00000000">
        <w:rPr>
          <w:sz w:val="20"/>
          <w:szCs w:val="20"/>
          <w:rtl w:val="0"/>
        </w:rPr>
        <w:t xml:space="preserve"> </w:t>
      </w:r>
    </w:p>
    <w:p w:rsidR="00000000" w:rsidDel="00000000" w:rsidP="00000000" w:rsidRDefault="00000000" w:rsidRPr="00000000" w14:paraId="0000052F">
      <w:pPr>
        <w:spacing w:after="80" w:before="0" w:line="240" w:lineRule="auto"/>
        <w:jc w:val="both"/>
        <w:rPr>
          <w:sz w:val="20"/>
          <w:szCs w:val="20"/>
        </w:rPr>
      </w:pPr>
      <w:r w:rsidDel="00000000" w:rsidR="00000000" w:rsidRPr="00000000">
        <w:rPr>
          <w:rtl w:val="0"/>
        </w:rPr>
      </w:r>
    </w:p>
    <w:p w:rsidR="00000000" w:rsidDel="00000000" w:rsidP="00000000" w:rsidRDefault="00000000" w:rsidRPr="00000000" w14:paraId="00000530">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Plan básico de continuidad y mantenimiento</w:t>
      </w:r>
      <w:r w:rsidDel="00000000" w:rsidR="00000000" w:rsidRPr="00000000">
        <w:rPr>
          <w:rtl w:val="0"/>
        </w:rPr>
      </w:r>
    </w:p>
    <w:p w:rsidR="00000000" w:rsidDel="00000000" w:rsidP="00000000" w:rsidRDefault="00000000" w:rsidRPr="00000000" w14:paraId="00000531">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1. </w:t>
      </w:r>
      <w:r w:rsidDel="00000000" w:rsidR="00000000" w:rsidRPr="00000000">
        <w:rPr>
          <w:rFonts w:ascii="Calibri" w:cs="Calibri" w:eastAsia="Calibri" w:hAnsi="Calibri"/>
          <w:sz w:val="22"/>
          <w:szCs w:val="22"/>
          <w:rtl w:val="0"/>
        </w:rPr>
        <w:t xml:space="preserve">Mantener respaldos y aprovechar las capacidades de recuperación disponibles en la plataforma de base de datos según el plan contratado.</w:t>
      </w:r>
      <w:r w:rsidDel="00000000" w:rsidR="00000000" w:rsidRPr="00000000">
        <w:rPr>
          <w:rtl w:val="0"/>
        </w:rPr>
      </w:r>
    </w:p>
    <w:p w:rsidR="00000000" w:rsidDel="00000000" w:rsidP="00000000" w:rsidRDefault="00000000" w:rsidRPr="00000000" w14:paraId="00000532">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2. </w:t>
      </w:r>
      <w:r w:rsidDel="00000000" w:rsidR="00000000" w:rsidRPr="00000000">
        <w:rPr>
          <w:rFonts w:ascii="Calibri" w:cs="Calibri" w:eastAsia="Calibri" w:hAnsi="Calibri"/>
          <w:sz w:val="22"/>
          <w:szCs w:val="22"/>
          <w:rtl w:val="0"/>
        </w:rPr>
        <w:t xml:space="preserve">Conservar el repositorio Git como historial de código y etiquetar versiones estables utilizadas en demostraciones.</w:t>
      </w:r>
      <w:r w:rsidDel="00000000" w:rsidR="00000000" w:rsidRPr="00000000">
        <w:rPr>
          <w:rtl w:val="0"/>
        </w:rPr>
      </w:r>
    </w:p>
    <w:p w:rsidR="00000000" w:rsidDel="00000000" w:rsidP="00000000" w:rsidRDefault="00000000" w:rsidRPr="00000000" w14:paraId="00000533">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3. </w:t>
      </w:r>
      <w:r w:rsidDel="00000000" w:rsidR="00000000" w:rsidRPr="00000000">
        <w:rPr>
          <w:rFonts w:ascii="Calibri" w:cs="Calibri" w:eastAsia="Calibri" w:hAnsi="Calibri"/>
          <w:sz w:val="22"/>
          <w:szCs w:val="22"/>
          <w:rtl w:val="0"/>
        </w:rPr>
        <w:t xml:space="preserve">Revisar periódicamente dependencias y actualizar solo después de pruebas de regresión.</w:t>
      </w:r>
      <w:r w:rsidDel="00000000" w:rsidR="00000000" w:rsidRPr="00000000">
        <w:rPr>
          <w:rtl w:val="0"/>
        </w:rPr>
      </w:r>
    </w:p>
    <w:p w:rsidR="00000000" w:rsidDel="00000000" w:rsidP="00000000" w:rsidRDefault="00000000" w:rsidRPr="00000000" w14:paraId="00000534">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4. </w:t>
      </w:r>
      <w:r w:rsidDel="00000000" w:rsidR="00000000" w:rsidRPr="00000000">
        <w:rPr>
          <w:rFonts w:ascii="Calibri" w:cs="Calibri" w:eastAsia="Calibri" w:hAnsi="Calibri"/>
          <w:sz w:val="22"/>
          <w:szCs w:val="22"/>
          <w:rtl w:val="0"/>
        </w:rPr>
        <w:t xml:space="preserve">Monitorear errores de autenticación, consultas, almacenamiento y funciones serverless.</w:t>
      </w:r>
      <w:r w:rsidDel="00000000" w:rsidR="00000000" w:rsidRPr="00000000">
        <w:rPr>
          <w:rtl w:val="0"/>
        </w:rPr>
      </w:r>
    </w:p>
    <w:p w:rsidR="00000000" w:rsidDel="00000000" w:rsidP="00000000" w:rsidRDefault="00000000" w:rsidRPr="00000000" w14:paraId="00000535">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5. </w:t>
      </w:r>
      <w:r w:rsidDel="00000000" w:rsidR="00000000" w:rsidRPr="00000000">
        <w:rPr>
          <w:rFonts w:ascii="Calibri" w:cs="Calibri" w:eastAsia="Calibri" w:hAnsi="Calibri"/>
          <w:sz w:val="22"/>
          <w:szCs w:val="22"/>
          <w:rtl w:val="0"/>
        </w:rPr>
        <w:t xml:space="preserve">Documentar cambios de esquema y ejecutar migraciones controladas.</w:t>
      </w:r>
      <w:r w:rsidDel="00000000" w:rsidR="00000000" w:rsidRPr="00000000">
        <w:rPr>
          <w:rtl w:val="0"/>
        </w:rPr>
      </w:r>
    </w:p>
    <w:p w:rsidR="00000000" w:rsidDel="00000000" w:rsidP="00000000" w:rsidRDefault="00000000" w:rsidRPr="00000000" w14:paraId="00000536">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6. </w:t>
      </w:r>
      <w:r w:rsidDel="00000000" w:rsidR="00000000" w:rsidRPr="00000000">
        <w:rPr>
          <w:rFonts w:ascii="Calibri" w:cs="Calibri" w:eastAsia="Calibri" w:hAnsi="Calibri"/>
          <w:sz w:val="22"/>
          <w:szCs w:val="22"/>
          <w:rtl w:val="0"/>
        </w:rPr>
        <w:t xml:space="preserve">Mantener separadas las configuraciones de desarrollo y demostración/producción.</w:t>
      </w:r>
      <w:r w:rsidDel="00000000" w:rsidR="00000000" w:rsidRPr="00000000">
        <w:rPr>
          <w:rtl w:val="0"/>
        </w:rPr>
      </w:r>
    </w:p>
    <w:p w:rsidR="00000000" w:rsidDel="00000000" w:rsidP="00000000" w:rsidRDefault="00000000" w:rsidRPr="00000000" w14:paraId="00000537">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7. </w:t>
      </w:r>
      <w:r w:rsidDel="00000000" w:rsidR="00000000" w:rsidRPr="00000000">
        <w:rPr>
          <w:rFonts w:ascii="Calibri" w:cs="Calibri" w:eastAsia="Calibri" w:hAnsi="Calibri"/>
          <w:sz w:val="22"/>
          <w:szCs w:val="22"/>
          <w:rtl w:val="0"/>
        </w:rPr>
        <w:t xml:space="preserve">Revisar periódicamente el contenido LSCh con referentes lingüísticos cuando se agreguen nuevas señas.</w:t>
      </w:r>
      <w:r w:rsidDel="00000000" w:rsidR="00000000" w:rsidRPr="00000000">
        <w:rPr>
          <w:rtl w:val="0"/>
        </w:rPr>
      </w:r>
    </w:p>
    <w:p w:rsidR="00000000" w:rsidDel="00000000" w:rsidP="00000000" w:rsidRDefault="00000000" w:rsidRPr="00000000" w14:paraId="00000538">
      <w:pPr>
        <w:pStyle w:val="Heading2"/>
        <w:keepNext w:val="1"/>
        <w:pageBreakBefore w:val="1"/>
        <w:spacing w:after="80" w:before="80" w:line="240" w:lineRule="auto"/>
        <w:jc w:val="left"/>
        <w:rPr/>
      </w:pPr>
      <w:r w:rsidDel="00000000" w:rsidR="00000000" w:rsidRPr="00000000">
        <w:rPr>
          <w:rFonts w:ascii="Calibri" w:cs="Calibri" w:eastAsia="Calibri" w:hAnsi="Calibri"/>
          <w:b w:val="1"/>
          <w:bCs w:val="1"/>
          <w:i w:val="0"/>
          <w:iCs w:val="0"/>
          <w:sz w:val="26"/>
          <w:szCs w:val="26"/>
          <w:rtl w:val="0"/>
        </w:rPr>
        <w:t xml:space="preserve">M. Resultados del proyecto</w:t>
      </w:r>
      <w:r w:rsidDel="00000000" w:rsidR="00000000" w:rsidRPr="00000000">
        <w:rPr>
          <w:rtl w:val="0"/>
        </w:rPr>
      </w:r>
    </w:p>
    <w:p w:rsidR="00000000" w:rsidDel="00000000" w:rsidP="00000000" w:rsidRDefault="00000000" w:rsidRPr="00000000" w14:paraId="00000539">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Producto final / estado actual</w:t>
      </w:r>
      <w:r w:rsidDel="00000000" w:rsidR="00000000" w:rsidRPr="00000000">
        <w:rPr>
          <w:rtl w:val="0"/>
        </w:rPr>
      </w:r>
    </w:p>
    <w:p w:rsidR="00000000" w:rsidDel="00000000" w:rsidP="00000000" w:rsidRDefault="00000000" w:rsidRPr="00000000" w14:paraId="0000053A">
      <w:pPr>
        <w:keepNext w:val="0"/>
        <w:pageBreakBefore w:val="0"/>
        <w:spacing w:after="80" w:before="0" w:line="240" w:lineRule="auto"/>
        <w:jc w:val="both"/>
        <w:rPr/>
      </w:pPr>
      <w:r>
        <w:rPr>
          <w:rFonts w:ascii="Calibri" w:hAnsi="Calibri" w:cs="Calibri" w:eastAsia="Calibri"/>
          <w:b w:val="0"/>
          <w:bCs w:val="0"/>
          <w:sz w:val="22"/>
          <w:szCs w:val="22"/>
        </w:rPr>
        <w:t xml:space="preserve">Al corte del 8 de octubre de 2026, Signy dispone de una base funcional amplia: autenticación y seguridad de cuenta, persistencia real en Supabase, ruta de aprendizaje, lecciones interactivas, gamificación, perfil social, administración de contenido, notificaciones, caché multimedia y reconocimiento de señas con MediaPipe integrado en la práctica de la lección. La validación lingüística formal con la comunidad sorda o referentes externos continúa pendiente.</w:t>
      </w:r>
    </w:p>
    <w:p w:rsidR="00000000" w:rsidDel="00000000" w:rsidP="00000000" w:rsidRDefault="00000000" w:rsidRPr="00000000" w14:paraId="0000053B">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Resultados obtenidos</w:t>
      </w:r>
      <w:r w:rsidDel="00000000" w:rsidR="00000000" w:rsidRPr="00000000">
        <w:rPr>
          <w:rtl w:val="0"/>
        </w:rPr>
      </w:r>
    </w:p>
    <w:p w:rsidR="00000000" w:rsidDel="00000000" w:rsidP="00000000" w:rsidRDefault="00000000" w:rsidRPr="00000000" w14:paraId="0000053C">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1. </w:t>
      </w:r>
      <w:r w:rsidDel="00000000" w:rsidR="00000000" w:rsidRPr="00000000">
        <w:rPr>
          <w:rFonts w:ascii="Calibri" w:cs="Calibri" w:eastAsia="Calibri" w:hAnsi="Calibri"/>
          <w:sz w:val="22"/>
          <w:szCs w:val="22"/>
          <w:rtl w:val="0"/>
        </w:rPr>
        <w:t xml:space="preserve">Se reemplazó la dependencia de almacenamiento local por una capa de datos real en Supabase para contenido y progreso.</w:t>
      </w:r>
      <w:r w:rsidDel="00000000" w:rsidR="00000000" w:rsidRPr="00000000">
        <w:rPr>
          <w:rtl w:val="0"/>
        </w:rPr>
      </w:r>
    </w:p>
    <w:p w:rsidR="00000000" w:rsidDel="00000000" w:rsidP="00000000" w:rsidRDefault="00000000" w:rsidRPr="00000000" w14:paraId="0000053D">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2. </w:t>
      </w:r>
      <w:r w:rsidDel="00000000" w:rsidR="00000000" w:rsidRPr="00000000">
        <w:rPr>
          <w:rFonts w:ascii="Calibri" w:cs="Calibri" w:eastAsia="Calibri" w:hAnsi="Calibri"/>
          <w:sz w:val="22"/>
          <w:szCs w:val="22"/>
          <w:rtl w:val="0"/>
        </w:rPr>
        <w:t xml:space="preserve">Se consolidó un flujo de aprendizaje estructurado y gamificado que permite avanzar por niveles y subniveles.</w:t>
      </w:r>
      <w:r w:rsidDel="00000000" w:rsidR="00000000" w:rsidRPr="00000000">
        <w:rPr>
          <w:rtl w:val="0"/>
        </w:rPr>
      </w:r>
    </w:p>
    <w:p w:rsidR="00000000" w:rsidDel="00000000" w:rsidP="00000000" w:rsidRDefault="00000000" w:rsidRPr="00000000" w14:paraId="0000053E">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3. </w:t>
      </w:r>
      <w:r w:rsidDel="00000000" w:rsidR="00000000" w:rsidRPr="00000000">
        <w:rPr>
          <w:rFonts w:ascii="Calibri" w:cs="Calibri" w:eastAsia="Calibri" w:hAnsi="Calibri"/>
          <w:sz w:val="22"/>
          <w:szCs w:val="22"/>
          <w:rtl w:val="0"/>
        </w:rPr>
        <w:t xml:space="preserve">Se incorporaron mecanismos de motivación como vidas, racha, XP y recordatorios.</w:t>
      </w:r>
      <w:r w:rsidDel="00000000" w:rsidR="00000000" w:rsidRPr="00000000">
        <w:rPr>
          <w:rtl w:val="0"/>
        </w:rPr>
      </w:r>
    </w:p>
    <w:p w:rsidR="00000000" w:rsidDel="00000000" w:rsidP="00000000" w:rsidRDefault="00000000" w:rsidRPr="00000000" w14:paraId="0000053F">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4. </w:t>
      </w:r>
      <w:r w:rsidDel="00000000" w:rsidR="00000000" w:rsidRPr="00000000">
        <w:rPr>
          <w:rFonts w:ascii="Calibri" w:cs="Calibri" w:eastAsia="Calibri" w:hAnsi="Calibri"/>
          <w:sz w:val="22"/>
          <w:szCs w:val="22"/>
          <w:rtl w:val="0"/>
        </w:rPr>
        <w:t xml:space="preserve">Se habilitó una administración de contenido que reduce la necesidad de intervenir manualmente la base de datos.</w:t>
      </w:r>
      <w:r w:rsidDel="00000000" w:rsidR="00000000" w:rsidRPr="00000000">
        <w:rPr>
          <w:rtl w:val="0"/>
        </w:rPr>
      </w:r>
    </w:p>
    <w:p w:rsidR="00000000" w:rsidDel="00000000" w:rsidP="00000000" w:rsidRDefault="00000000" w:rsidRPr="00000000" w14:paraId="00000540">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5. </w:t>
      </w:r>
      <w:r w:rsidDel="00000000" w:rsidR="00000000" w:rsidRPr="00000000">
        <w:rPr>
          <w:rFonts w:ascii="Calibri" w:cs="Calibri" w:eastAsia="Calibri" w:hAnsi="Calibri"/>
          <w:sz w:val="22"/>
          <w:szCs w:val="22"/>
          <w:rtl w:val="0"/>
        </w:rPr>
        <w:t xml:space="preserve">Se optimizó el uso de multimedia mediante caché y precarga, mejorando la experiencia repetida de una lección.</w:t>
      </w:r>
      <w:r w:rsidDel="00000000" w:rsidR="00000000" w:rsidRPr="00000000">
        <w:rPr>
          <w:rtl w:val="0"/>
        </w:rPr>
      </w:r>
    </w:p>
    <w:p w:rsidR="00000000" w:rsidDel="00000000" w:rsidP="00000000" w:rsidRDefault="00000000" w:rsidRPr="00000000" w14:paraId="00000541">
      <w:pPr>
        <w:spacing w:after="60" w:before="0" w:line="240" w:lineRule="auto"/>
        <w:ind w:left="317" w:hanging="259"/>
        <w:jc w:val="both"/>
        <w:rPr/>
      </w:pPr>
      <w:r>
        <w:rPr>
          <w:rFonts w:ascii="Calibri" w:hAnsi="Calibri" w:cs="Calibri" w:eastAsia="Calibri"/>
          <w:b w:val="0"/>
          <w:bCs w:val="0"/>
          <w:sz w:val="22"/>
          <w:szCs w:val="22"/>
        </w:rPr>
        <w:t xml:space="preserve">6. Se integró el reconocimiento de señas con MediaPipe en la lección (motor v3 con DTW) y se construyó un pipeline de aprendizaje automático para entrenar un clasificador propio.</w:t>
      </w:r>
    </w:p>
    <w:p w:rsidR="00000000" w:rsidDel="00000000" w:rsidP="00000000" w:rsidRDefault="00000000" w:rsidRPr="00000000" w14:paraId="00000542">
      <w:pPr>
        <w:spacing w:after="60" w:before="0" w:line="240" w:lineRule="auto"/>
        <w:ind w:left="317" w:hanging="259"/>
        <w:jc w:val="both"/>
        <w:rPr/>
      </w:pPr>
      <w:r w:rsidDel="00000000" w:rsidR="00000000" w:rsidRPr="00000000">
        <w:rPr>
          <w:rFonts w:ascii="Calibri" w:cs="Calibri" w:eastAsia="Calibri" w:hAnsi="Calibri"/>
          <w:b w:val="1"/>
          <w:bCs w:val="1"/>
          <w:sz w:val="22"/>
          <w:szCs w:val="22"/>
          <w:rtl w:val="0"/>
        </w:rPr>
        <w:t xml:space="preserve">7. </w:t>
      </w:r>
      <w:r w:rsidDel="00000000" w:rsidR="00000000" w:rsidRPr="00000000">
        <w:rPr>
          <w:rFonts w:ascii="Calibri" w:cs="Calibri" w:eastAsia="Calibri" w:hAnsi="Calibri"/>
          <w:sz w:val="22"/>
          <w:szCs w:val="22"/>
          <w:rtl w:val="0"/>
        </w:rPr>
        <w:t xml:space="preserve">Se estructuró la gestión del proyecto mediante Product Backlog, cinco Sprints, cinco Releases, criterios de aceptación, plan de pruebas y control de alcance.</w:t>
      </w:r>
      <w:r w:rsidDel="00000000" w:rsidR="00000000" w:rsidRPr="00000000">
        <w:rPr>
          <w:rtl w:val="0"/>
        </w:rPr>
      </w:r>
    </w:p>
    <w:p w:rsidR="00000000" w:rsidDel="00000000" w:rsidP="00000000" w:rsidRDefault="00000000" w:rsidRPr="00000000" w14:paraId="00000542">
      <w:pPr>
        <w:spacing w:after="60" w:before="0" w:line="240" w:lineRule="auto"/>
        <w:ind w:left="317" w:hanging="259"/>
        <w:jc w:val="both"/>
        <w:rPr/>
      </w:pPr>
      <w:r>
        <w:rPr>
          <w:rFonts w:ascii="Calibri" w:hAnsi="Calibri" w:cs="Calibri" w:eastAsia="Calibri"/>
          <w:b w:val="0"/>
          <w:bCs w:val="0"/>
          <w:sz w:val="22"/>
          <w:szCs w:val="22"/>
        </w:rPr>
        <w:t xml:space="preserve">8. Se verificó la calidad con 607 pruebas unitarias de la aplicación y 34 pruebas del pipeline de aprendizaje automático, todas aprobadas, y se corrigieron ocho defectos, dos de ellos de seguridad.</w:t>
      </w:r>
    </w:p>
    <w:p w:rsidR="00000000" w:rsidDel="00000000" w:rsidP="00000000" w:rsidRDefault="00000000" w:rsidRPr="00000000" w14:paraId="00000543">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Indicadores y métricas</w:t>
      </w:r>
      <w:r w:rsidDel="00000000" w:rsidR="00000000" w:rsidRPr="00000000">
        <w:rPr>
          <w:rtl w:val="0"/>
        </w:rPr>
      </w:r>
    </w:p>
    <w:tbl>
      <w:tblPr>
        <w:tblW w:w="9000" w:type="dxa"/>
        <w:jc w:val="left"/>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CellMar>
          <w:top w:w="40" w:type="dxa"/>
          <w:left w:w="80" w:type="dxa"/>
          <w:bottom w:w="40" w:type="dxa"/>
          <w:right w:w="80" w:type="dxa"/>
        </w:tblCellMar>
        <w:tblLook w:val="0400"/>
      </w:tblPr>
      <w:tblGrid>
        <w:gridCol w:w="3300"/>
        <w:gridCol w:w="2100"/>
        <w:gridCol w:w="3600"/>
      </w:tblGrid>
      <w:tr>
        <w:trPr>
          <w:cantSplit w:val="1"/>
          <w:tblHeader w:val="1"/>
        </w:trPr>
        <w:tc>
          <w:tcPr>
            <w:tcW w:w="3300" w:type="dxa"/>
            <w:shd w:val="clear" w:color="auto" w:fill="d9eaf7"/>
            <w:vAlign w:val="center"/>
          </w:tcPr>
          <w:p>
            <w:pPr>
              <w:spacing w:before="0" w:after="0" w:line="240" w:lineRule="auto"/>
              <w:jc w:val="left"/>
            </w:pPr>
            <w:r>
              <w:rPr>
                <w:rFonts w:ascii="Calibri" w:hAnsi="Calibri" w:cs="Calibri" w:eastAsia="Calibri"/>
                <w:b w:val="1"/>
                <w:bCs w:val="1"/>
                <w:sz w:val="20"/>
                <w:szCs w:val="20"/>
              </w:rPr>
              <w:t xml:space="preserve">Indicador</w:t>
            </w:r>
          </w:p>
        </w:tc>
        <w:tc>
          <w:tcPr>
            <w:tcW w:w="2100" w:type="dxa"/>
            <w:shd w:val="clear" w:color="auto" w:fill="d9eaf7"/>
            <w:vAlign w:val="center"/>
          </w:tcPr>
          <w:p>
            <w:pPr>
              <w:spacing w:before="0" w:after="0" w:line="240" w:lineRule="auto"/>
              <w:jc w:val="left"/>
            </w:pPr>
            <w:r>
              <w:rPr>
                <w:rFonts w:ascii="Calibri" w:hAnsi="Calibri" w:cs="Calibri" w:eastAsia="Calibri"/>
                <w:b w:val="1"/>
                <w:bCs w:val="1"/>
                <w:sz w:val="20"/>
                <w:szCs w:val="20"/>
              </w:rPr>
              <w:t xml:space="preserve">Valor / estado</w:t>
            </w:r>
          </w:p>
        </w:tc>
        <w:tc>
          <w:tcPr>
            <w:tcW w:w="3600" w:type="dxa"/>
            <w:shd w:val="clear" w:color="auto" w:fill="d9eaf7"/>
            <w:vAlign w:val="center"/>
          </w:tcPr>
          <w:p>
            <w:pPr>
              <w:spacing w:before="0" w:after="0" w:line="240" w:lineRule="auto"/>
              <w:jc w:val="left"/>
            </w:pPr>
            <w:r>
              <w:rPr>
                <w:rFonts w:ascii="Calibri" w:hAnsi="Calibri" w:cs="Calibri" w:eastAsia="Calibri"/>
                <w:b w:val="1"/>
                <w:bCs w:val="1"/>
                <w:sz w:val="20"/>
                <w:szCs w:val="20"/>
              </w:rPr>
              <w:t xml:space="preserve">Interpretación</w:t>
            </w:r>
          </w:p>
        </w:tc>
      </w:tr>
      <w:tr>
        <w:trPr>
          <w:cantSplit w:val="1"/>
        </w:trPr>
        <w:tc>
          <w:tcPr>
            <w:tcW w:w="3300" w:type="dxa"/>
            <w:vAlign w:val="center"/>
          </w:tcPr>
          <w:p>
            <w:pPr>
              <w:spacing w:before="0" w:after="0" w:line="240" w:lineRule="auto"/>
              <w:jc w:val="left"/>
            </w:pPr>
            <w:r>
              <w:rPr>
                <w:rFonts w:ascii="Calibri" w:hAnsi="Calibri" w:cs="Calibri" w:eastAsia="Calibri"/>
                <w:b w:val="0"/>
                <w:bCs w:val="0"/>
                <w:sz w:val="20"/>
                <w:szCs w:val="20"/>
              </w:rPr>
              <w:t xml:space="preserve">Entregables definidos</w:t>
            </w:r>
          </w:p>
        </w:tc>
        <w:tc>
          <w:tcPr>
            <w:tcW w:w="2100" w:type="dxa"/>
            <w:vAlign w:val="center"/>
          </w:tcPr>
          <w:p>
            <w:pPr>
              <w:spacing w:before="0" w:after="0" w:line="240" w:lineRule="auto"/>
              <w:jc w:val="left"/>
            </w:pPr>
            <w:r>
              <w:rPr>
                <w:rFonts w:ascii="Calibri" w:hAnsi="Calibri" w:cs="Calibri" w:eastAsia="Calibri"/>
                <w:b w:val="0"/>
                <w:bCs w:val="0"/>
                <w:sz w:val="20"/>
                <w:szCs w:val="20"/>
              </w:rPr>
              <w:t xml:space="preserve">11</w:t>
            </w:r>
          </w:p>
        </w:tc>
        <w:tc>
          <w:tcPr>
            <w:tcW w:w="3600" w:type="dxa"/>
            <w:vAlign w:val="center"/>
          </w:tcPr>
          <w:p>
            <w:pPr>
              <w:spacing w:before="0" w:after="0" w:line="240" w:lineRule="auto"/>
              <w:jc w:val="left"/>
            </w:pPr>
            <w:r>
              <w:rPr>
                <w:rFonts w:ascii="Calibri" w:hAnsi="Calibri" w:cs="Calibri" w:eastAsia="Calibri"/>
                <w:b w:val="0"/>
                <w:bCs w:val="0"/>
                <w:sz w:val="20"/>
                <w:szCs w:val="20"/>
              </w:rPr>
              <w:t xml:space="preserve">Permite medir el cumplimiento del alcance comprometido.</w:t>
            </w:r>
          </w:p>
        </w:tc>
      </w:tr>
      <w:tr>
        <w:trPr>
          <w:cantSplit w:val="1"/>
        </w:trPr>
        <w:tc>
          <w:tcPr>
            <w:tcW w:w="3300" w:type="dxa"/>
            <w:vAlign w:val="center"/>
          </w:tcPr>
          <w:p>
            <w:pPr>
              <w:spacing w:before="0" w:after="0" w:line="240" w:lineRule="auto"/>
              <w:jc w:val="left"/>
            </w:pPr>
            <w:r>
              <w:rPr>
                <w:rFonts w:ascii="Calibri" w:hAnsi="Calibri" w:cs="Calibri" w:eastAsia="Calibri"/>
                <w:b w:val="0"/>
                <w:bCs w:val="0"/>
                <w:sz w:val="20"/>
                <w:szCs w:val="20"/>
              </w:rPr>
              <w:t xml:space="preserve">Entregables implementados</w:t>
            </w:r>
          </w:p>
        </w:tc>
        <w:tc>
          <w:tcPr>
            <w:tcW w:w="2100" w:type="dxa"/>
            <w:vAlign w:val="center"/>
          </w:tcPr>
          <w:p>
            <w:pPr>
              <w:spacing w:before="0" w:after="0" w:line="240" w:lineRule="auto"/>
              <w:jc w:val="left"/>
            </w:pPr>
            <w:r>
              <w:rPr>
                <w:rFonts w:ascii="Calibri" w:hAnsi="Calibri" w:cs="Calibri" w:eastAsia="Calibri"/>
                <w:b w:val="0"/>
                <w:bCs w:val="0"/>
                <w:sz w:val="20"/>
                <w:szCs w:val="20"/>
              </w:rPr>
              <w:t xml:space="preserve">10 de 11</w:t>
            </w:r>
          </w:p>
        </w:tc>
        <w:tc>
          <w:tcPr>
            <w:tcW w:w="3600" w:type="dxa"/>
            <w:vAlign w:val="center"/>
          </w:tcPr>
          <w:p>
            <w:pPr>
              <w:spacing w:before="0" w:after="0" w:line="240" w:lineRule="auto"/>
              <w:jc w:val="left"/>
            </w:pPr>
            <w:r>
              <w:rPr>
                <w:rFonts w:ascii="Calibri" w:hAnsi="Calibri" w:cs="Calibri" w:eastAsia="Calibri"/>
                <w:b w:val="0"/>
                <w:bCs w:val="0"/>
                <w:sz w:val="20"/>
                <w:szCs w:val="20"/>
              </w:rPr>
              <w:t xml:space="preserve">Todos excepto la validación lingüística.</w:t>
            </w:r>
          </w:p>
        </w:tc>
      </w:tr>
      <w:tr>
        <w:trPr>
          <w:cantSplit w:val="1"/>
        </w:trPr>
        <w:tc>
          <w:tcPr>
            <w:tcW w:w="3300" w:type="dxa"/>
            <w:vAlign w:val="center"/>
          </w:tcPr>
          <w:p>
            <w:pPr>
              <w:spacing w:before="0" w:after="0" w:line="240" w:lineRule="auto"/>
              <w:jc w:val="left"/>
            </w:pPr>
            <w:r>
              <w:rPr>
                <w:rFonts w:ascii="Calibri" w:hAnsi="Calibri" w:cs="Calibri" w:eastAsia="Calibri"/>
                <w:b w:val="0"/>
                <w:bCs w:val="0"/>
                <w:sz w:val="20"/>
                <w:szCs w:val="20"/>
              </w:rPr>
              <w:t xml:space="preserve">Entregables pendientes de validación externa</w:t>
            </w:r>
          </w:p>
        </w:tc>
        <w:tc>
          <w:tcPr>
            <w:tcW w:w="2100" w:type="dxa"/>
            <w:vAlign w:val="center"/>
          </w:tcPr>
          <w:p>
            <w:pPr>
              <w:spacing w:before="0" w:after="0" w:line="240" w:lineRule="auto"/>
              <w:jc w:val="left"/>
            </w:pPr>
            <w:r>
              <w:rPr>
                <w:rFonts w:ascii="Calibri" w:hAnsi="Calibri" w:cs="Calibri" w:eastAsia="Calibri"/>
                <w:b w:val="0"/>
                <w:bCs w:val="0"/>
                <w:sz w:val="20"/>
                <w:szCs w:val="20"/>
              </w:rPr>
              <w:t xml:space="preserve">1 de 11</w:t>
            </w:r>
          </w:p>
        </w:tc>
        <w:tc>
          <w:tcPr>
            <w:tcW w:w="3600" w:type="dxa"/>
            <w:vAlign w:val="center"/>
          </w:tcPr>
          <w:p>
            <w:pPr>
              <w:spacing w:before="0" w:after="0" w:line="240" w:lineRule="auto"/>
              <w:jc w:val="left"/>
            </w:pPr>
            <w:r>
              <w:rPr>
                <w:rFonts w:ascii="Calibri" w:hAnsi="Calibri" w:cs="Calibri" w:eastAsia="Calibri"/>
                <w:b w:val="0"/>
                <w:bCs w:val="0"/>
                <w:sz w:val="20"/>
                <w:szCs w:val="20"/>
              </w:rPr>
              <w:t xml:space="preserve">Validación lingüística con la comunidad sorda o referentes.</w:t>
            </w:r>
          </w:p>
        </w:tc>
      </w:tr>
      <w:tr>
        <w:trPr>
          <w:cantSplit w:val="1"/>
        </w:trPr>
        <w:tc>
          <w:tcPr>
            <w:tcW w:w="3300" w:type="dxa"/>
            <w:vAlign w:val="center"/>
          </w:tcPr>
          <w:p>
            <w:pPr>
              <w:spacing w:before="0" w:after="0" w:line="240" w:lineRule="auto"/>
              <w:jc w:val="left"/>
            </w:pPr>
            <w:r>
              <w:rPr>
                <w:rFonts w:ascii="Calibri" w:hAnsi="Calibri" w:cs="Calibri" w:eastAsia="Calibri"/>
                <w:b w:val="0"/>
                <w:bCs w:val="0"/>
                <w:sz w:val="20"/>
                <w:szCs w:val="20"/>
              </w:rPr>
              <w:t xml:space="preserve">Historias de usuario terminadas</w:t>
            </w:r>
          </w:p>
        </w:tc>
        <w:tc>
          <w:tcPr>
            <w:tcW w:w="2100" w:type="dxa"/>
            <w:vAlign w:val="center"/>
          </w:tcPr>
          <w:p>
            <w:pPr>
              <w:spacing w:before="0" w:after="0" w:line="240" w:lineRule="auto"/>
              <w:jc w:val="left"/>
            </w:pPr>
            <w:r>
              <w:rPr>
                <w:rFonts w:ascii="Calibri" w:hAnsi="Calibri" w:cs="Calibri" w:eastAsia="Calibri"/>
                <w:b w:val="0"/>
                <w:bCs w:val="0"/>
                <w:sz w:val="20"/>
                <w:szCs w:val="20"/>
              </w:rPr>
              <w:t xml:space="preserve">19 de 20</w:t>
            </w:r>
          </w:p>
        </w:tc>
        <w:tc>
          <w:tcPr>
            <w:tcW w:w="3600" w:type="dxa"/>
            <w:vAlign w:val="center"/>
          </w:tcPr>
          <w:p>
            <w:pPr>
              <w:spacing w:before="0" w:after="0" w:line="240" w:lineRule="auto"/>
              <w:jc w:val="left"/>
            </w:pPr>
            <w:r>
              <w:rPr>
                <w:rFonts w:ascii="Calibri" w:hAnsi="Calibri" w:cs="Calibri" w:eastAsia="Calibri"/>
                <w:b w:val="0"/>
                <w:bCs w:val="0"/>
                <w:sz w:val="20"/>
                <w:szCs w:val="20"/>
              </w:rPr>
              <w:t xml:space="preserve">Queda HU-20 (repaso priorizado por fallos), en curso.</w:t>
            </w:r>
          </w:p>
        </w:tc>
      </w:tr>
      <w:tr>
        <w:trPr>
          <w:cantSplit w:val="1"/>
        </w:trPr>
        <w:tc>
          <w:tcPr>
            <w:tcW w:w="3300" w:type="dxa"/>
            <w:vAlign w:val="center"/>
          </w:tcPr>
          <w:p>
            <w:pPr>
              <w:spacing w:before="0" w:after="0" w:line="240" w:lineRule="auto"/>
              <w:jc w:val="left"/>
            </w:pPr>
            <w:r>
              <w:rPr>
                <w:rFonts w:ascii="Calibri" w:hAnsi="Calibri" w:cs="Calibri" w:eastAsia="Calibri"/>
                <w:b w:val="0"/>
                <w:bCs w:val="0"/>
                <w:sz w:val="20"/>
                <w:szCs w:val="20"/>
              </w:rPr>
              <w:t xml:space="preserve">Pruebas automatizadas</w:t>
            </w:r>
          </w:p>
        </w:tc>
        <w:tc>
          <w:tcPr>
            <w:tcW w:w="2100" w:type="dxa"/>
            <w:vAlign w:val="center"/>
          </w:tcPr>
          <w:p>
            <w:pPr>
              <w:spacing w:before="0" w:after="0" w:line="240" w:lineRule="auto"/>
              <w:jc w:val="left"/>
            </w:pPr>
            <w:r>
              <w:rPr>
                <w:rFonts w:ascii="Calibri" w:hAnsi="Calibri" w:cs="Calibri" w:eastAsia="Calibri"/>
                <w:b w:val="0"/>
                <w:bCs w:val="0"/>
                <w:sz w:val="20"/>
                <w:szCs w:val="20"/>
              </w:rPr>
              <w:t xml:space="preserve">641 (607 app + 34 ML)</w:t>
            </w:r>
          </w:p>
        </w:tc>
        <w:tc>
          <w:tcPr>
            <w:tcW w:w="3600" w:type="dxa"/>
            <w:vAlign w:val="center"/>
          </w:tcPr>
          <w:p>
            <w:pPr>
              <w:spacing w:before="0" w:after="0" w:line="240" w:lineRule="auto"/>
              <w:jc w:val="left"/>
            </w:pPr>
            <w:r>
              <w:rPr>
                <w:rFonts w:ascii="Calibri" w:hAnsi="Calibri" w:cs="Calibri" w:eastAsia="Calibri"/>
                <w:b w:val="0"/>
                <w:bCs w:val="0"/>
                <w:sz w:val="20"/>
                <w:szCs w:val="20"/>
              </w:rPr>
              <w:t xml:space="preserve">Todas aprobadas; 1 prueba omitida por cuarentena.</w:t>
            </w:r>
          </w:p>
        </w:tc>
      </w:tr>
      <w:tr>
        <w:trPr>
          <w:cantSplit w:val="1"/>
        </w:trPr>
        <w:tc>
          <w:tcPr>
            <w:tcW w:w="3300" w:type="dxa"/>
            <w:vAlign w:val="center"/>
          </w:tcPr>
          <w:p>
            <w:pPr>
              <w:spacing w:before="0" w:after="0" w:line="240" w:lineRule="auto"/>
              <w:jc w:val="left"/>
            </w:pPr>
            <w:r>
              <w:rPr>
                <w:rFonts w:ascii="Calibri" w:hAnsi="Calibri" w:cs="Calibri" w:eastAsia="Calibri"/>
                <w:b w:val="0"/>
                <w:bCs w:val="0"/>
                <w:sz w:val="20"/>
                <w:szCs w:val="20"/>
              </w:rPr>
              <w:t xml:space="preserve">Cobertura de sentencias</w:t>
            </w:r>
          </w:p>
        </w:tc>
        <w:tc>
          <w:tcPr>
            <w:tcW w:w="2100" w:type="dxa"/>
            <w:vAlign w:val="center"/>
          </w:tcPr>
          <w:p>
            <w:pPr>
              <w:spacing w:before="0" w:after="0" w:line="240" w:lineRule="auto"/>
              <w:jc w:val="left"/>
            </w:pPr>
            <w:r>
              <w:rPr>
                <w:rFonts w:ascii="Calibri" w:hAnsi="Calibri" w:cs="Calibri" w:eastAsia="Calibri"/>
                <w:b w:val="0"/>
                <w:bCs w:val="0"/>
                <w:sz w:val="20"/>
                <w:szCs w:val="20"/>
              </w:rPr>
              <w:t xml:space="preserve">80,46 %</w:t>
            </w:r>
          </w:p>
        </w:tc>
        <w:tc>
          <w:tcPr>
            <w:tcW w:w="3600" w:type="dxa"/>
            <w:vAlign w:val="center"/>
          </w:tcPr>
          <w:p>
            <w:pPr>
              <w:spacing w:before="0" w:after="0" w:line="240" w:lineRule="auto"/>
              <w:jc w:val="left"/>
            </w:pPr>
            <w:r>
              <w:rPr>
                <w:rFonts w:ascii="Calibri" w:hAnsi="Calibri" w:cs="Calibri" w:eastAsia="Calibri"/>
                <w:b w:val="0"/>
                <w:bCs w:val="0"/>
                <w:sz w:val="20"/>
                <w:szCs w:val="20"/>
              </w:rPr>
              <w:t xml:space="preserve">Cobertura de líneas: 81,96 %.</w:t>
            </w:r>
          </w:p>
        </w:tc>
      </w:tr>
      <w:tr>
        <w:trPr>
          <w:cantSplit w:val="1"/>
        </w:trPr>
        <w:tc>
          <w:tcPr>
            <w:tcW w:w="3300" w:type="dxa"/>
            <w:vAlign w:val="center"/>
          </w:tcPr>
          <w:p>
            <w:pPr>
              <w:spacing w:before="0" w:after="0" w:line="240" w:lineRule="auto"/>
              <w:jc w:val="left"/>
            </w:pPr>
            <w:r>
              <w:rPr>
                <w:rFonts w:ascii="Calibri" w:hAnsi="Calibri" w:cs="Calibri" w:eastAsia="Calibri"/>
                <w:b w:val="0"/>
                <w:bCs w:val="0"/>
                <w:sz w:val="20"/>
                <w:szCs w:val="20"/>
              </w:rPr>
              <w:t xml:space="preserve">Migraciones de base de datos versionadas</w:t>
            </w:r>
          </w:p>
        </w:tc>
        <w:tc>
          <w:tcPr>
            <w:tcW w:w="2100" w:type="dxa"/>
            <w:vAlign w:val="center"/>
          </w:tcPr>
          <w:p>
            <w:pPr>
              <w:spacing w:before="0" w:after="0" w:line="240" w:lineRule="auto"/>
              <w:jc w:val="left"/>
            </w:pPr>
            <w:r>
              <w:rPr>
                <w:rFonts w:ascii="Calibri" w:hAnsi="Calibri" w:cs="Calibri" w:eastAsia="Calibri"/>
                <w:b w:val="0"/>
                <w:bCs w:val="0"/>
                <w:sz w:val="20"/>
                <w:szCs w:val="20"/>
              </w:rPr>
              <w:t xml:space="preserve">9</w:t>
            </w:r>
          </w:p>
        </w:tc>
        <w:tc>
          <w:tcPr>
            <w:tcW w:w="3600" w:type="dxa"/>
            <w:vAlign w:val="center"/>
          </w:tcPr>
          <w:p>
            <w:pPr>
              <w:spacing w:before="0" w:after="0" w:line="240" w:lineRule="auto"/>
              <w:jc w:val="left"/>
            </w:pPr>
            <w:r>
              <w:rPr>
                <w:rFonts w:ascii="Calibri" w:hAnsi="Calibri" w:cs="Calibri" w:eastAsia="Calibri"/>
                <w:b w:val="0"/>
                <w:bCs w:val="0"/>
                <w:sz w:val="20"/>
                <w:szCs w:val="20"/>
              </w:rPr>
              <w:t xml:space="preserve">Almacenamiento de datos reproducible y auditable.</w:t>
            </w:r>
          </w:p>
        </w:tc>
      </w:tr>
      <w:tr>
        <w:trPr>
          <w:cantSplit w:val="1"/>
        </w:trPr>
        <w:tc>
          <w:tcPr>
            <w:tcW w:w="3300" w:type="dxa"/>
            <w:vAlign w:val="center"/>
          </w:tcPr>
          <w:p>
            <w:pPr>
              <w:spacing w:before="0" w:after="0" w:line="240" w:lineRule="auto"/>
              <w:jc w:val="left"/>
            </w:pPr>
            <w:r>
              <w:rPr>
                <w:rFonts w:ascii="Calibri" w:hAnsi="Calibri" w:cs="Calibri" w:eastAsia="Calibri"/>
                <w:b w:val="0"/>
                <w:bCs w:val="0"/>
                <w:sz w:val="20"/>
                <w:szCs w:val="20"/>
              </w:rPr>
              <w:t xml:space="preserve">Commits en el repositorio</w:t>
            </w:r>
          </w:p>
        </w:tc>
        <w:tc>
          <w:tcPr>
            <w:tcW w:w="2100" w:type="dxa"/>
            <w:vAlign w:val="center"/>
          </w:tcPr>
          <w:p>
            <w:pPr>
              <w:spacing w:before="0" w:after="0" w:line="240" w:lineRule="auto"/>
              <w:jc w:val="left"/>
            </w:pPr>
            <w:r>
              <w:rPr>
                <w:rFonts w:ascii="Calibri" w:hAnsi="Calibri" w:cs="Calibri" w:eastAsia="Calibri"/>
                <w:b w:val="0"/>
                <w:bCs w:val="0"/>
                <w:sz w:val="20"/>
                <w:szCs w:val="20"/>
              </w:rPr>
              <w:t xml:space="preserve">60 en 5 ramas</w:t>
            </w:r>
          </w:p>
        </w:tc>
        <w:tc>
          <w:tcPr>
            <w:tcW w:w="3600" w:type="dxa"/>
            <w:vAlign w:val="center"/>
          </w:tcPr>
          <w:p>
            <w:pPr>
              <w:spacing w:before="0" w:after="0" w:line="240" w:lineRule="auto"/>
              <w:jc w:val="left"/>
            </w:pPr>
            <w:r>
              <w:rPr>
                <w:rFonts w:ascii="Calibri" w:hAnsi="Calibri" w:cs="Calibri" w:eastAsia="Calibri"/>
                <w:b w:val="0"/>
                <w:bCs w:val="0"/>
                <w:sz w:val="20"/>
                <w:szCs w:val="20"/>
              </w:rPr>
              <w:t xml:space="preserve">Trazabilidad entre historias y código.</w:t>
            </w:r>
          </w:p>
        </w:tc>
      </w:tr>
      <w:tr>
        <w:trPr>
          <w:cantSplit w:val="1"/>
        </w:trPr>
        <w:tc>
          <w:tcPr>
            <w:tcW w:w="3300" w:type="dxa"/>
            <w:vAlign w:val="center"/>
          </w:tcPr>
          <w:p>
            <w:pPr>
              <w:spacing w:before="0" w:after="0" w:line="240" w:lineRule="auto"/>
              <w:jc w:val="left"/>
            </w:pPr>
            <w:r>
              <w:rPr>
                <w:rFonts w:ascii="Calibri" w:hAnsi="Calibri" w:cs="Calibri" w:eastAsia="Calibri"/>
                <w:b w:val="0"/>
                <w:bCs w:val="0"/>
                <w:sz w:val="20"/>
                <w:szCs w:val="20"/>
              </w:rPr>
              <w:t xml:space="preserve">Defectos registrados</w:t>
            </w:r>
          </w:p>
        </w:tc>
        <w:tc>
          <w:tcPr>
            <w:tcW w:w="2100" w:type="dxa"/>
            <w:vAlign w:val="center"/>
          </w:tcPr>
          <w:p>
            <w:pPr>
              <w:spacing w:before="0" w:after="0" w:line="240" w:lineRule="auto"/>
              <w:jc w:val="left"/>
            </w:pPr>
            <w:r>
              <w:rPr>
                <w:rFonts w:ascii="Calibri" w:hAnsi="Calibri" w:cs="Calibri" w:eastAsia="Calibri"/>
                <w:b w:val="0"/>
                <w:bCs w:val="0"/>
                <w:sz w:val="20"/>
                <w:szCs w:val="20"/>
              </w:rPr>
              <w:t xml:space="preserve">10 (8 cerrados)</w:t>
            </w:r>
          </w:p>
        </w:tc>
        <w:tc>
          <w:tcPr>
            <w:tcW w:w="3600" w:type="dxa"/>
            <w:vAlign w:val="center"/>
          </w:tcPr>
          <w:p>
            <w:pPr>
              <w:spacing w:before="0" w:after="0" w:line="240" w:lineRule="auto"/>
              <w:jc w:val="left"/>
            </w:pPr>
            <w:r>
              <w:rPr>
                <w:rFonts w:ascii="Calibri" w:hAnsi="Calibri" w:cs="Calibri" w:eastAsia="Calibri"/>
                <w:b w:val="0"/>
                <w:bCs w:val="0"/>
                <w:sz w:val="20"/>
                <w:szCs w:val="20"/>
              </w:rPr>
              <w:t xml:space="preserve">Dos defectos de seguridad corregidos antes del cierre.</w:t>
            </w:r>
          </w:p>
        </w:tc>
      </w:tr>
      <w:tr>
        <w:trPr>
          <w:cantSplit w:val="1"/>
        </w:trPr>
        <w:tc>
          <w:tcPr>
            <w:tcW w:w="3300" w:type="dxa"/>
            <w:vAlign w:val="center"/>
          </w:tcPr>
          <w:p>
            <w:pPr>
              <w:spacing w:before="0" w:after="0" w:line="240" w:lineRule="auto"/>
              <w:jc w:val="left"/>
            </w:pPr>
            <w:r>
              <w:rPr>
                <w:rFonts w:ascii="Calibri" w:hAnsi="Calibri" w:cs="Calibri" w:eastAsia="Calibri"/>
                <w:b w:val="0"/>
                <w:bCs w:val="0"/>
                <w:sz w:val="20"/>
                <w:szCs w:val="20"/>
              </w:rPr>
              <w:t xml:space="preserve">Sprints / Releases planificados</w:t>
            </w:r>
          </w:p>
        </w:tc>
        <w:tc>
          <w:tcPr>
            <w:tcW w:w="2100" w:type="dxa"/>
            <w:vAlign w:val="center"/>
          </w:tcPr>
          <w:p>
            <w:pPr>
              <w:spacing w:before="0" w:after="0" w:line="240" w:lineRule="auto"/>
              <w:jc w:val="left"/>
            </w:pPr>
            <w:r>
              <w:rPr>
                <w:rFonts w:ascii="Calibri" w:hAnsi="Calibri" w:cs="Calibri" w:eastAsia="Calibri"/>
                <w:b w:val="0"/>
                <w:bCs w:val="0"/>
                <w:sz w:val="20"/>
                <w:szCs w:val="20"/>
              </w:rPr>
              <w:t xml:space="preserve">5 / 5</w:t>
            </w:r>
          </w:p>
        </w:tc>
        <w:tc>
          <w:tcPr>
            <w:tcW w:w="3600" w:type="dxa"/>
            <w:vAlign w:val="center"/>
          </w:tcPr>
          <w:p>
            <w:pPr>
              <w:spacing w:before="0" w:after="0" w:line="240" w:lineRule="auto"/>
              <w:jc w:val="left"/>
            </w:pPr>
            <w:r>
              <w:rPr>
                <w:rFonts w:ascii="Calibri" w:hAnsi="Calibri" w:cs="Calibri" w:eastAsia="Calibri"/>
                <w:b w:val="0"/>
                <w:bCs w:val="0"/>
                <w:sz w:val="20"/>
                <w:szCs w:val="20"/>
              </w:rPr>
              <w:t xml:space="preserve">Sprints 1 a 4 completados; Sprint 5 en curso.</w:t>
            </w:r>
          </w:p>
        </w:tc>
      </w:tr>
      <w:tr>
        <w:trPr>
          <w:cantSplit w:val="1"/>
        </w:trPr>
        <w:tc>
          <w:tcPr>
            <w:tcW w:w="3300" w:type="dxa"/>
            <w:vAlign w:val="center"/>
          </w:tcPr>
          <w:p>
            <w:pPr>
              <w:spacing w:before="0" w:after="0" w:line="240" w:lineRule="auto"/>
              <w:jc w:val="left"/>
            </w:pPr>
            <w:r>
              <w:rPr>
                <w:rFonts w:ascii="Calibri" w:hAnsi="Calibri" w:cs="Calibri" w:eastAsia="Calibri"/>
                <w:b w:val="0"/>
                <w:bCs w:val="0"/>
                <w:sz w:val="20"/>
                <w:szCs w:val="20"/>
              </w:rPr>
              <w:t xml:space="preserve">Métricas de IA con personas reales</w:t>
            </w:r>
          </w:p>
        </w:tc>
        <w:tc>
          <w:tcPr>
            <w:tcW w:w="2100" w:type="dxa"/>
            <w:vAlign w:val="center"/>
          </w:tcPr>
          <w:p>
            <w:pPr>
              <w:spacing w:before="0" w:after="0" w:line="240" w:lineRule="auto"/>
              <w:jc w:val="left"/>
            </w:pPr>
            <w:r>
              <w:rPr>
                <w:rFonts w:ascii="Calibri" w:hAnsi="Calibri" w:cs="Calibri" w:eastAsia="Calibri"/>
                <w:b w:val="0"/>
                <w:bCs w:val="0"/>
                <w:sz w:val="20"/>
                <w:szCs w:val="20"/>
              </w:rPr>
              <w:t xml:space="preserve">Por registrar</w:t>
            </w:r>
          </w:p>
        </w:tc>
        <w:tc>
          <w:tcPr>
            <w:tcW w:w="3600" w:type="dxa"/>
            <w:vAlign w:val="center"/>
          </w:tcPr>
          <w:p>
            <w:pPr>
              <w:spacing w:before="0" w:after="0" w:line="240" w:lineRule="auto"/>
              <w:jc w:val="left"/>
            </w:pPr>
            <w:r>
              <w:rPr>
                <w:rFonts w:ascii="Calibri" w:hAnsi="Calibri" w:cs="Calibri" w:eastAsia="Calibri"/>
                <w:b w:val="0"/>
                <w:bCs w:val="0"/>
                <w:sz w:val="20"/>
                <w:szCs w:val="20"/>
              </w:rPr>
              <w:t xml:space="preserve">FPS, latencia, falsos positivos y negativos en el Sprint 5.</w:t>
            </w:r>
          </w:p>
        </w:tc>
      </w:tr>
    </w:tbl>
    <w:p w:rsidR="00000000" w:rsidDel="00000000" w:rsidP="00000000" w:rsidRDefault="00000000" w:rsidRPr="00000000" w14:paraId="0000055F">
      <w:pPr>
        <w:pStyle w:val="Heading3"/>
        <w:keepNext w:val="1"/>
        <w:pageBreakBefore w:val="0"/>
        <w:spacing w:after="80" w:before="80" w:line="240" w:lineRule="auto"/>
        <w:jc w:val="left"/>
        <w:rPr/>
      </w:pPr>
      <w:r w:rsidDel="00000000" w:rsidR="00000000" w:rsidRPr="00000000">
        <w:rPr>
          <w:rFonts w:ascii="Calibri" w:cs="Calibri" w:eastAsia="Calibri" w:hAnsi="Calibri"/>
          <w:b w:val="1"/>
          <w:bCs w:val="1"/>
          <w:i w:val="0"/>
          <w:iCs w:val="0"/>
          <w:sz w:val="24"/>
          <w:szCs w:val="24"/>
          <w:rtl w:val="0"/>
        </w:rPr>
        <w:t xml:space="preserve">Proyección</w:t>
      </w:r>
      <w:r w:rsidDel="00000000" w:rsidR="00000000" w:rsidRPr="00000000">
        <w:rPr>
          <w:rtl w:val="0"/>
        </w:rPr>
      </w:r>
    </w:p>
    <w:p w:rsidR="00000000" w:rsidDel="00000000" w:rsidP="00000000" w:rsidRDefault="00000000" w:rsidRPr="00000000" w14:paraId="00000560">
      <w:pPr>
        <w:keepNext w:val="0"/>
        <w:pageBreakBefore w:val="0"/>
        <w:spacing w:after="80" w:before="0" w:line="240" w:lineRule="auto"/>
        <w:jc w:val="both"/>
        <w:rPr/>
      </w:pPr>
      <w:r>
        <w:rPr>
          <w:rFonts w:ascii="Calibri" w:hAnsi="Calibri" w:cs="Calibri" w:eastAsia="Calibri"/>
          <w:b w:val="0"/>
          <w:bCs w:val="0"/>
          <w:sz w:val="22"/>
          <w:szCs w:val="22"/>
        </w:rPr>
        <w:t xml:space="preserve">Las prioridades siguientes son entrenar el clasificador con muestras reales de varias personas, completar el repaso priorizado (HU-20), ejecutar las pruebas manuales en Android, validar la usabilidad con usuarios, realizar la validación lingüística del contenido y documentar una versión estable de demostración. En una etapa futura podrían evaluarse la publicación en tiendas, el soporte para iOS, una mayor cobertura sin conexión y la ampliación del contenido validado.</w:t>
      </w:r>
    </w:p>
    <w:p w:rsidR="00000000" w:rsidDel="00000000" w:rsidP="00000000" w:rsidRDefault="00000000" w:rsidRPr="00000000" w14:paraId="00000561">
      <w:pPr>
        <w:pStyle w:val="Heading1"/>
        <w:rPr>
          <w:rFonts w:ascii="Calibri" w:cs="Calibri" w:eastAsia="Calibri" w:hAnsi="Calibri"/>
          <w:color w:val="002060"/>
          <w:sz w:val="28"/>
          <w:szCs w:val="28"/>
        </w:rPr>
      </w:pPr>
      <w:bookmarkStart w:colFirst="0" w:colLast="0" w:name="_heading=h.vv10xg4vwmjp" w:id="14"/>
      <w:bookmarkEnd w:id="14"/>
      <w:r w:rsidDel="00000000" w:rsidR="00000000" w:rsidRPr="00000000">
        <w:rPr>
          <w:rtl w:val="0"/>
        </w:rPr>
      </w:r>
    </w:p>
    <w:p w:rsidR="00000000" w:rsidDel="00000000" w:rsidP="00000000" w:rsidRDefault="00000000" w:rsidRPr="00000000" w14:paraId="00000568">
      <w:pPr>
        <w:pStyle w:val="Heading1"/>
        <w:rPr>
          <w:rFonts w:ascii="Calibri" w:cs="Calibri" w:eastAsia="Calibri" w:hAnsi="Calibri"/>
          <w:color w:val="002060"/>
          <w:sz w:val="24"/>
          <w:szCs w:val="24"/>
        </w:rPr>
      </w:pPr>
      <w:bookmarkStart w:colFirst="0" w:colLast="0" w:name="_heading=h.gtn233csoowa" w:id="15"/>
      <w:bookmarkEnd w:id="15"/>
      <w:r w:rsidDel="00000000" w:rsidR="00000000" w:rsidRPr="00000000">
        <w:rPr>
          <w:rFonts w:ascii="Calibri" w:cs="Calibri" w:eastAsia="Calibri" w:hAnsi="Calibri"/>
          <w:b w:val="1"/>
          <w:bCs w:val="1"/>
          <w:color w:val="002060"/>
          <w:sz w:val="28"/>
          <w:szCs w:val="28"/>
          <w:rtl w:val="0"/>
        </w:rPr>
        <w:t xml:space="preserve">Conclusión</w:t>
      </w:r>
      <w:r w:rsidDel="00000000" w:rsidR="00000000" w:rsidRPr="00000000">
        <w:rPr>
          <w:rtl w:val="0"/>
        </w:rPr>
      </w:r>
    </w:p>
    <w:p w:rsidR="00000000" w:rsidDel="00000000" w:rsidP="00000000" w:rsidRDefault="00000000" w:rsidRPr="00000000" w14:paraId="00000569">
      <w:pPr>
        <w:widowControl w:val="0"/>
        <w:pBdr>
          <w:top w:space="0" w:sz="0" w:val="nil"/>
          <w:left w:space="0" w:sz="0" w:val="nil"/>
          <w:bottom w:space="0" w:sz="0" w:val="nil"/>
          <w:right w:space="0" w:sz="0" w:val="nil"/>
          <w:between w:space="0" w:sz="0" w:val="nil"/>
        </w:pBdr>
        <w:spacing w:after="100" w:before="465" w:lineRule="auto"/>
        <w:ind w:left="2" w:right="34" w:firstLine="14"/>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Signy aborda una necesidad real: la escasez de recursos pedagógicos, estructurados y tecnológicamente actuales para aprender Lengua de Señas Chilena. A lo largo del informe se definió el problema, se delimitó el producto, se especificaron requisitos, se diseñó la arquitectura y se estructuró la gestión del proyecto mediante Scrum, backlog, releases, sprints, pruebas, validación y lineamientos de despliegue. En esta Fase 2 puede afirmarse que los objetivos de análisis, definición, planificación y construcción se cumplen satisfactoriamente, y que además existe una base funcional relevante del producto, con autenticación, estructura de aprendizaje, gamificación, gestión de contenido, perfil, recursos multimedia y reconocimiento de señas con MediaPipe Hands integrado en la lección.</w:t>
        <w:br w:type="textWrapping"/>
        <w:br w:type="textWrapping"/>
        <w:t xml:space="preserve">El principal aporte del proyecto consiste en proponer una plataforma móvil enfocada específicamente en LSCh, con una mirada que combina accesibilidad, aprendizaje autónomo y gestión de producto. También queda claro que la continuidad del proyecto requiere profundizar la validación lingüística con la comunidad sorda, consolidar el reconocimiento de señas dentro de la lección, ampliar las pruebas con usuarios y fortalecer la operación del producto si en el futuro se quisiera evolucionar desde un prototipo académico hacia una solución de uso real. Como proyección, Signy posee potencial para transformarse en una herramienta de apoyo significativa para el aprendizaje de LSCh en Chile, siempre que su crecimiento mantenga el foco en la calidad pedagógica, la validación con referentes y una gestión ágil disciplinada.</w:t>
      </w:r>
      <w:r w:rsidDel="00000000" w:rsidR="00000000" w:rsidRPr="00000000">
        <w:rPr>
          <w:rtl w:val="0"/>
        </w:rPr>
      </w:r>
    </w:p>
    <w:p>
      <w:pPr>
        <w:pStyle w:val="Heading1"/>
        <w:keepNext w:val="1"/>
        <w:spacing w:before="360" w:after="120" w:line="240" w:lineRule="auto"/>
        <w:jc w:val="left"/>
      </w:pPr>
      <w:r>
        <w:rPr>
          <w:rFonts w:ascii="Calibri" w:hAnsi="Calibri" w:cs="Calibri" w:eastAsia="Calibri"/>
          <w:b w:val="1"/>
          <w:bCs w:val="1"/>
          <w:color w:val="002060"/>
          <w:sz w:val="28"/>
          <w:szCs w:val="28"/>
        </w:rPr>
        <w:t xml:space="preserve">Individual Conclusions</w:t>
      </w:r>
    </w:p>
    <w:p>
      <w:pPr>
        <w:spacing w:before="120" w:after="120" w:line="240" w:lineRule="auto"/>
        <w:jc w:val="both"/>
      </w:pPr>
      <w:r>
        <w:rPr>
          <w:rFonts w:ascii="Calibri" w:hAnsi="Calibri" w:cs="Calibri" w:eastAsia="Calibri"/>
          <w:b w:val="0"/>
          <w:bCs w:val="0"/>
          <w:i w:val="1"/>
          <w:iCs w:val="1"/>
          <w:sz w:val="22"/>
          <w:szCs w:val="22"/>
        </w:rPr>
        <w:t xml:space="preserve">Written in English, as required by the evaluation guidelines for Phase 2.</w:t>
      </w:r>
    </w:p>
    <w:p>
      <w:pPr>
        <w:pStyle w:val="Heading3"/>
        <w:keepNext w:val="1"/>
        <w:spacing w:before="240" w:after="120" w:line="240" w:lineRule="auto"/>
        <w:jc w:val="left"/>
      </w:pPr>
      <w:r>
        <w:rPr>
          <w:rFonts w:ascii="Calibri" w:hAnsi="Calibri" w:cs="Calibri" w:eastAsia="Calibri"/>
          <w:b w:val="1"/>
          <w:bCs w:val="1"/>
          <w:color w:val="002060"/>
          <w:sz w:val="24"/>
          <w:szCs w:val="24"/>
        </w:rPr>
        <w:t xml:space="preserve">Fernanda Poblete – Product Owner</w:t>
      </w:r>
    </w:p>
    <w:p>
      <w:pPr>
        <w:spacing w:before="120" w:after="120" w:line="240" w:lineRule="auto"/>
        <w:jc w:val="both"/>
      </w:pPr>
      <w:r>
        <w:rPr>
          <w:rFonts w:ascii="Calibri" w:hAnsi="Calibri" w:cs="Calibri" w:eastAsia="Calibri"/>
          <w:b w:val="0"/>
          <w:bCs w:val="0"/>
          <w:sz w:val="22"/>
          <w:szCs w:val="22"/>
        </w:rPr>
        <w:t xml:space="preserve">Signy shows that a clear product vision is as important as good code. As Product Owner, I organised the Product Backlog into 20 user stories, prioritised them by value and risk, and recorded every scope change in the change log. These decisions helped the team finish 19 of the 20 stories and 10 of the 11 deliverables without losing the main goal: helping hearing people learn Chilean Sign Language. The most important pending task is the validation with Deaf people, and I will coordinate it with DIDECO Huechuraba in Sprint 5.</w:t>
      </w:r>
    </w:p>
    <w:p>
      <w:pPr>
        <w:pStyle w:val="Heading3"/>
        <w:keepNext w:val="1"/>
        <w:spacing w:before="240" w:after="120" w:line="240" w:lineRule="auto"/>
        <w:jc w:val="left"/>
      </w:pPr>
      <w:r>
        <w:rPr>
          <w:rFonts w:ascii="Calibri" w:hAnsi="Calibri" w:cs="Calibri" w:eastAsia="Calibri"/>
          <w:b w:val="1"/>
          <w:bCs w:val="1"/>
          <w:color w:val="002060"/>
          <w:sz w:val="24"/>
          <w:szCs w:val="24"/>
        </w:rPr>
        <w:t xml:space="preserve">Catalina Gutiérrez – Scrum Master and Development Team</w:t>
      </w:r>
    </w:p>
    <w:p>
      <w:pPr>
        <w:spacing w:before="120" w:after="120" w:line="240" w:lineRule="auto"/>
        <w:jc w:val="both"/>
      </w:pPr>
      <w:r>
        <w:rPr>
          <w:rFonts w:ascii="Calibri" w:hAnsi="Calibri" w:cs="Calibri" w:eastAsia="Calibri"/>
          <w:b w:val="0"/>
          <w:bCs w:val="0"/>
          <w:sz w:val="22"/>
          <w:szCs w:val="22"/>
        </w:rPr>
        <w:t xml:space="preserve">In this phase Scrum helped us turn a large and uncertain project into small and measurable increments. Splitting the old Sprint 4 into two Sprints separated the technical risk of MediaPipe from the external validation, and this decision protected the rest of the plan. I also contributed to the application itself, especially authentication, password recovery, the quiz, media caching and the onboarding. My conclusion is that a well-facilitated process makes problems visible early, but we still need to record impediments and Sprint metrics more consistently.</w:t>
      </w:r>
    </w:p>
    <w:p>
      <w:pPr>
        <w:pStyle w:val="Heading3"/>
        <w:keepNext w:val="1"/>
        <w:spacing w:before="240" w:after="120" w:line="240" w:lineRule="auto"/>
        <w:jc w:val="left"/>
      </w:pPr>
      <w:r>
        <w:rPr>
          <w:rFonts w:ascii="Calibri" w:hAnsi="Calibri" w:cs="Calibri" w:eastAsia="Calibri"/>
          <w:b w:val="1"/>
          <w:bCs w:val="1"/>
          <w:color w:val="002060"/>
          <w:sz w:val="24"/>
          <w:szCs w:val="24"/>
        </w:rPr>
        <w:t xml:space="preserve">Benjamín Vallejos – Development Team</w:t>
      </w:r>
    </w:p>
    <w:p>
      <w:pPr>
        <w:spacing w:before="120" w:after="120" w:line="240" w:lineRule="auto"/>
        <w:jc w:val="both"/>
      </w:pPr>
      <w:r>
        <w:rPr>
          <w:rFonts w:ascii="Calibri" w:hAnsi="Calibri" w:cs="Calibri" w:eastAsia="Calibri"/>
          <w:b w:val="0"/>
          <w:bCs w:val="0"/>
          <w:sz w:val="22"/>
          <w:szCs w:val="22"/>
        </w:rPr>
        <w:t xml:space="preserve">Signy is now a real product that people can use, not only a design. I worked on the user experience, the social profile, two-factor authentication, the admin panel, notifications, gamification and the third version of the sign recognition engine, and I wrote the automated test suite. Having 607 passing unit tests gave the team confidence to change important parts of the code without breaking what already worked. I conclude that quality and user experience must grow together: a beautiful screen is not enough if the data behind it is not secure and reliable.</w:t>
      </w:r>
    </w:p>
    <w:p>
      <w:pPr>
        <w:pStyle w:val="Heading3"/>
        <w:keepNext w:val="1"/>
        <w:spacing w:before="240" w:after="120" w:line="240" w:lineRule="auto"/>
        <w:jc w:val="left"/>
      </w:pPr>
      <w:r>
        <w:rPr>
          <w:rFonts w:ascii="Calibri" w:hAnsi="Calibri" w:cs="Calibri" w:eastAsia="Calibri"/>
          <w:b w:val="1"/>
          <w:bCs w:val="1"/>
          <w:color w:val="002060"/>
          <w:sz w:val="24"/>
          <w:szCs w:val="24"/>
        </w:rPr>
        <w:t xml:space="preserve">Michael Ibáñez – Development Team</w:t>
      </w:r>
    </w:p>
    <w:p>
      <w:pPr>
        <w:spacing w:before="120" w:after="120" w:line="240" w:lineRule="auto"/>
        <w:jc w:val="both"/>
      </w:pPr>
      <w:r>
        <w:rPr>
          <w:rFonts w:ascii="Calibri" w:hAnsi="Calibri" w:cs="Calibri" w:eastAsia="Calibri"/>
          <w:b w:val="0"/>
          <w:bCs w:val="0"/>
          <w:sz w:val="22"/>
          <w:szCs w:val="22"/>
        </w:rPr>
        <w:t xml:space="preserve">The most challenging part of Signy was sign recognition. I built the first integration of MediaPipe, the AI Studio and the DTW comparison that replaced the pixel heuristic inside the lesson, and I trained a first neural network model. This work showed me that detecting the 21 points of a hand is not the same as recognising a sign correctly: the system needs normalisation, many samples from different people and, above all, linguistic validation. My conclusion is that the technical base is ready, and the next step is to train the classifier with real data.</w:t>
      </w:r>
    </w:p>
    <w:p>
      <w:pPr>
        <w:pStyle w:val="Heading1"/>
        <w:keepNext w:val="1"/>
        <w:spacing w:before="360" w:after="120" w:line="240" w:lineRule="auto"/>
        <w:jc w:val="left"/>
      </w:pPr>
      <w:r>
        <w:rPr>
          <w:rFonts w:ascii="Calibri" w:hAnsi="Calibri" w:cs="Calibri" w:eastAsia="Calibri"/>
          <w:b w:val="1"/>
          <w:bCs w:val="1"/>
          <w:color w:val="002060"/>
          <w:sz w:val="28"/>
          <w:szCs w:val="28"/>
        </w:rPr>
        <w:t xml:space="preserve">Individual Reflections</w:t>
      </w:r>
    </w:p>
    <w:p>
      <w:pPr>
        <w:spacing w:before="120" w:after="120" w:line="240" w:lineRule="auto"/>
        <w:jc w:val="both"/>
      </w:pPr>
      <w:r>
        <w:rPr>
          <w:rFonts w:ascii="Calibri" w:hAnsi="Calibri" w:cs="Calibri" w:eastAsia="Calibri"/>
          <w:b w:val="0"/>
          <w:bCs w:val="0"/>
          <w:i w:val="1"/>
          <w:iCs w:val="1"/>
          <w:sz w:val="22"/>
          <w:szCs w:val="22"/>
        </w:rPr>
        <w:t xml:space="preserve">Written in English, as required by the evaluation guidelines for Phase 2.</w:t>
      </w:r>
    </w:p>
    <w:p>
      <w:pPr>
        <w:pStyle w:val="Heading3"/>
        <w:keepNext w:val="1"/>
        <w:spacing w:before="240" w:after="120" w:line="240" w:lineRule="auto"/>
        <w:jc w:val="left"/>
      </w:pPr>
      <w:r>
        <w:rPr>
          <w:rFonts w:ascii="Calibri" w:hAnsi="Calibri" w:cs="Calibri" w:eastAsia="Calibri"/>
          <w:b w:val="1"/>
          <w:bCs w:val="1"/>
          <w:color w:val="002060"/>
          <w:sz w:val="24"/>
          <w:szCs w:val="24"/>
        </w:rPr>
        <w:t xml:space="preserve">Fernanda Poblete</w:t>
      </w:r>
    </w:p>
    <w:p>
      <w:pPr>
        <w:spacing w:before="120" w:after="120" w:line="240" w:lineRule="auto"/>
        <w:jc w:val="both"/>
      </w:pPr>
      <w:r>
        <w:rPr>
          <w:rFonts w:ascii="Calibri" w:hAnsi="Calibri" w:cs="Calibri" w:eastAsia="Calibri"/>
          <w:b w:val="0"/>
          <w:bCs w:val="0"/>
          <w:sz w:val="22"/>
          <w:szCs w:val="22"/>
        </w:rPr>
        <w:t xml:space="preserve">This phase confirmed my interest in project management, Product Ownership and PMO roles. I learned to transform technical information into clear decisions and deliverables for the team and the teacher. My main area for improvement is making decisions faster: sometimes I review a topic too much before closing it. In the next phase I want to decide with the evidence available, write down the criteria I used and adjust later if needed. I also learned that managing a technological product also means managing people, expectations and time.</w:t>
      </w:r>
    </w:p>
    <w:p>
      <w:pPr>
        <w:pStyle w:val="Heading3"/>
        <w:keepNext w:val="1"/>
        <w:spacing w:before="240" w:after="120" w:line="240" w:lineRule="auto"/>
        <w:jc w:val="left"/>
      </w:pPr>
      <w:r>
        <w:rPr>
          <w:rFonts w:ascii="Calibri" w:hAnsi="Calibri" w:cs="Calibri" w:eastAsia="Calibri"/>
          <w:b w:val="1"/>
          <w:bCs w:val="1"/>
          <w:color w:val="002060"/>
          <w:sz w:val="24"/>
          <w:szCs w:val="24"/>
        </w:rPr>
        <w:t xml:space="preserve">Catalina Gutiérrez</w:t>
      </w:r>
    </w:p>
    <w:p>
      <w:pPr>
        <w:spacing w:before="120" w:after="120" w:line="240" w:lineRule="auto"/>
        <w:jc w:val="both"/>
      </w:pPr>
      <w:r>
        <w:rPr>
          <w:rFonts w:ascii="Calibri" w:hAnsi="Calibri" w:cs="Calibri" w:eastAsia="Calibri"/>
          <w:b w:val="0"/>
          <w:bCs w:val="0"/>
          <w:sz w:val="22"/>
          <w:szCs w:val="22"/>
        </w:rPr>
        <w:t xml:space="preserve">I learned that my analytical skills are most useful when I do not try to control every detail. In Phase 1 I identified that I needed to delegate more, and in this phase I practised it by dividing big problems into small tasks with clear owners and criteria. I still need to avoid taking too many tasks at the same time, because it reduces my ability to see the whole project. Professionally, this experience strengthened my interest in technology management, risk management and continuous improvement.</w:t>
      </w:r>
    </w:p>
    <w:p>
      <w:pPr>
        <w:pStyle w:val="Heading3"/>
        <w:keepNext w:val="1"/>
        <w:spacing w:before="240" w:after="120" w:line="240" w:lineRule="auto"/>
        <w:jc w:val="left"/>
      </w:pPr>
      <w:r>
        <w:rPr>
          <w:rFonts w:ascii="Calibri" w:hAnsi="Calibri" w:cs="Calibri" w:eastAsia="Calibri"/>
          <w:b w:val="1"/>
          <w:bCs w:val="1"/>
          <w:color w:val="002060"/>
          <w:sz w:val="24"/>
          <w:szCs w:val="24"/>
        </w:rPr>
        <w:t xml:space="preserve">Benjamín Vallejos</w:t>
      </w:r>
    </w:p>
    <w:p>
      <w:pPr>
        <w:spacing w:before="120" w:after="120" w:line="240" w:lineRule="auto"/>
        <w:jc w:val="both"/>
      </w:pPr>
      <w:r>
        <w:rPr>
          <w:rFonts w:ascii="Calibri" w:hAnsi="Calibri" w:cs="Calibri" w:eastAsia="Calibri"/>
          <w:b w:val="0"/>
          <w:bCs w:val="0"/>
          <w:sz w:val="22"/>
          <w:szCs w:val="22"/>
        </w:rPr>
        <w:t xml:space="preserve">This phase helped me connect design with the real logic of the system. I enjoyed making the application clear and attractive, but I also realised that I need a deeper understanding of the backend and data persistence, not to specialise in it, but to estimate better and to anticipate dependencies. I also learned to communicate earlier with Michael and the rest of the team when a screen depends on data that is not ready. In the future I see myself in roles that combine analysis, data and user experience.</w:t>
      </w:r>
    </w:p>
    <w:p>
      <w:pPr>
        <w:pStyle w:val="Heading3"/>
        <w:keepNext w:val="1"/>
        <w:spacing w:before="240" w:after="120" w:line="240" w:lineRule="auto"/>
        <w:jc w:val="left"/>
      </w:pPr>
      <w:r>
        <w:rPr>
          <w:rFonts w:ascii="Calibri" w:hAnsi="Calibri" w:cs="Calibri" w:eastAsia="Calibri"/>
          <w:b w:val="1"/>
          <w:bCs w:val="1"/>
          <w:color w:val="002060"/>
          <w:sz w:val="24"/>
          <w:szCs w:val="24"/>
        </w:rPr>
        <w:t xml:space="preserve">Michael Ibáñez</w:t>
      </w:r>
    </w:p>
    <w:p>
      <w:pPr>
        <w:spacing w:before="120" w:after="120" w:line="240" w:lineRule="auto"/>
        <w:jc w:val="both"/>
      </w:pPr>
      <w:r>
        <w:rPr>
          <w:rFonts w:ascii="Calibri" w:hAnsi="Calibri" w:cs="Calibri" w:eastAsia="Calibri"/>
          <w:b w:val="0"/>
          <w:bCs w:val="0"/>
          <w:sz w:val="22"/>
          <w:szCs w:val="22"/>
        </w:rPr>
        <w:t xml:space="preserve">From a technical point of view I am satisfied with my work on architecture, Supabase, persistence and MediaPipe, but this phase also made me face a weakness I had identified before: documentation and communication. I improved by explaining my technical decisions and leaving more traceability, but I still need to document changes at the same time I implement them and to announce any change that may affect other modules. I want to continue growing in software architecture, backend, cloud and artificial intelligence.</w:t>
      </w:r>
    </w:p>
    <w:p w:rsidR="00000000" w:rsidDel="00000000" w:rsidP="00000000" w:rsidRDefault="00000000" w:rsidRPr="00000000" w14:paraId="0000056A">
      <w:pPr>
        <w:widowControl w:val="0"/>
        <w:pBdr>
          <w:top w:space="0" w:sz="0" w:val="nil"/>
          <w:left w:space="0" w:sz="0" w:val="nil"/>
          <w:bottom w:space="0" w:sz="0" w:val="nil"/>
          <w:right w:space="0" w:sz="0" w:val="nil"/>
          <w:between w:space="0" w:sz="0" w:val="nil"/>
        </w:pBdr>
        <w:spacing w:before="465" w:lineRule="auto"/>
        <w:ind w:left="2" w:right="34" w:firstLine="14"/>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7F">
      <w:pPr>
        <w:pStyle w:val="Heading1"/>
        <w:rPr>
          <w:rFonts w:ascii="Calibri" w:cs="Calibri" w:eastAsia="Calibri" w:hAnsi="Calibri"/>
          <w:color w:val="002060"/>
          <w:sz w:val="24"/>
          <w:szCs w:val="24"/>
        </w:rPr>
      </w:pPr>
      <w:r w:rsidDel="00000000" w:rsidR="00000000" w:rsidRPr="00000000">
        <w:rPr>
          <w:rFonts w:ascii="Calibri" w:cs="Calibri" w:eastAsia="Calibri" w:hAnsi="Calibri"/>
          <w:b w:val="1"/>
          <w:bCs w:val="1"/>
          <w:color w:val="002060"/>
          <w:sz w:val="28"/>
          <w:szCs w:val="28"/>
          <w:rtl w:val="0"/>
        </w:rPr>
        <w:t xml:space="preserve">Referencias bibliográficas</w:t>
      </w:r>
      <w:r w:rsidDel="00000000" w:rsidR="00000000" w:rsidRPr="00000000">
        <w:rPr>
          <w:rtl w:val="0"/>
        </w:rPr>
      </w:r>
    </w:p>
    <w:p w:rsidR="00000000" w:rsidDel="00000000" w:rsidP="00000000" w:rsidRDefault="00000000" w:rsidRPr="00000000" w14:paraId="00000580">
      <w:pPr>
        <w:widowControl w:val="0"/>
        <w:pBdr>
          <w:top w:space="0" w:sz="0" w:val="nil"/>
          <w:left w:space="0" w:sz="0" w:val="nil"/>
          <w:bottom w:space="0" w:sz="0" w:val="nil"/>
          <w:right w:space="0" w:sz="0" w:val="nil"/>
          <w:between w:space="0" w:sz="0" w:val="nil"/>
        </w:pBdr>
        <w:spacing w:before="465" w:lineRule="auto"/>
        <w:ind w:left="2" w:right="34" w:firstLine="14"/>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Las referencias se presentan siguiendo el formato APA (7.ª edición). La fuente de cada figura se indica además bajo la figura correspondiente.</w:t>
      </w:r>
      <w:r w:rsidDel="00000000" w:rsidR="00000000" w:rsidRPr="00000000">
        <w:rPr>
          <w:rtl w:val="0"/>
        </w:rPr>
      </w:r>
    </w:p>
    <w:p w:rsidR="00000000" w:rsidDel="00000000" w:rsidP="00000000" w:rsidRDefault="00000000" w:rsidRPr="00000000" w14:paraId="00000581">
      <w:pPr>
        <w:widowControl w:val="0"/>
        <w:pBdr>
          <w:top w:space="0" w:sz="0" w:val="nil"/>
          <w:left w:space="0" w:sz="0" w:val="nil"/>
          <w:bottom w:space="0" w:sz="0" w:val="nil"/>
          <w:right w:space="0" w:sz="0" w:val="nil"/>
          <w:between w:space="0" w:sz="0" w:val="nil"/>
        </w:pBdr>
        <w:spacing w:before="465" w:lineRule="auto"/>
        <w:ind w:left="2" w:right="34" w:firstLine="14"/>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2"/>
          <w:szCs w:val="22"/>
          <w:rtl w:val="0"/>
        </w:rPr>
        <w:t xml:space="preserve">Marco legal y estadístico</w:t>
      </w:r>
      <w:r w:rsidDel="00000000" w:rsidR="00000000" w:rsidRPr="00000000">
        <w:rPr>
          <w:rtl w:val="0"/>
        </w:rPr>
      </w:r>
    </w:p>
    <w:p w:rsidR="00000000" w:rsidDel="00000000" w:rsidP="00000000" w:rsidRDefault="00000000" w:rsidRPr="00000000" w14:paraId="00000582">
      <w:pPr>
        <w:widowControl w:val="0"/>
        <w:pBdr>
          <w:top w:space="0" w:sz="0" w:val="nil"/>
          <w:left w:space="0" w:sz="0" w:val="nil"/>
          <w:bottom w:space="0" w:sz="0" w:val="nil"/>
          <w:right w:space="0" w:sz="0" w:val="nil"/>
          <w:between w:space="0" w:sz="0" w:val="nil"/>
        </w:pBdr>
        <w:spacing w:before="465" w:lineRule="auto"/>
        <w:ind w:left="709" w:hanging="709"/>
        <w:jc w:val="left"/>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Biblioteca del Congreso Nacional de Chile. (2021). Ley N.º 21.303. Modifica la ley N.º 20.422, que establece normas sobre igualdad de oportunidades e inclusión social de personas con discapacidad, para promover el uso de la lengua de señas. Diario Oficial de la República de Chile, 22 de enero de 2021. https://www.bcn.cl/leychile/navegar?idNorma=1154963</w:t>
      </w:r>
      <w:r w:rsidDel="00000000" w:rsidR="00000000" w:rsidRPr="00000000">
        <w:rPr>
          <w:rtl w:val="0"/>
        </w:rPr>
      </w:r>
    </w:p>
    <w:p w:rsidR="00000000" w:rsidDel="00000000" w:rsidP="00000000" w:rsidRDefault="00000000" w:rsidRPr="00000000" w14:paraId="00000583">
      <w:pPr>
        <w:widowControl w:val="0"/>
        <w:pBdr>
          <w:top w:space="0" w:sz="0" w:val="nil"/>
          <w:left w:space="0" w:sz="0" w:val="nil"/>
          <w:bottom w:space="0" w:sz="0" w:val="nil"/>
          <w:right w:space="0" w:sz="0" w:val="nil"/>
          <w:between w:space="0" w:sz="0" w:val="nil"/>
        </w:pBdr>
        <w:spacing w:before="465" w:lineRule="auto"/>
        <w:ind w:left="709" w:hanging="709"/>
        <w:jc w:val="left"/>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Biblioteca del Congreso Nacional de Chile. (2010). Ley N.º 20.422. Establece normas sobre igualdad de oportunidades e inclusión social de personas con discapacidad. https://www.bcn.cl/leychile/navegar?idNorma=1010903</w:t>
      </w:r>
      <w:r w:rsidDel="00000000" w:rsidR="00000000" w:rsidRPr="00000000">
        <w:rPr>
          <w:rtl w:val="0"/>
        </w:rPr>
      </w:r>
    </w:p>
    <w:p w:rsidR="00000000" w:rsidDel="00000000" w:rsidP="00000000" w:rsidRDefault="00000000" w:rsidRPr="00000000" w14:paraId="00000584">
      <w:pPr>
        <w:widowControl w:val="0"/>
        <w:pBdr>
          <w:top w:space="0" w:sz="0" w:val="nil"/>
          <w:left w:space="0" w:sz="0" w:val="nil"/>
          <w:bottom w:space="0" w:sz="0" w:val="nil"/>
          <w:right w:space="0" w:sz="0" w:val="nil"/>
          <w:between w:space="0" w:sz="0" w:val="nil"/>
        </w:pBdr>
        <w:spacing w:before="465" w:lineRule="auto"/>
        <w:ind w:left="709" w:hanging="709"/>
        <w:jc w:val="left"/>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Ministerio de Desarrollo Social y Familia, Instituto Nacional de Estadísticas y Servicio Nacional de la Discapacidad. (2016). Segundo Estudio Nacional de la Discapacidad (ENDISC II, 2015). SENADIS. https://www.senadis.gob.cl</w:t>
      </w:r>
      <w:r w:rsidDel="00000000" w:rsidR="00000000" w:rsidRPr="00000000">
        <w:rPr>
          <w:rtl w:val="0"/>
        </w:rPr>
      </w:r>
    </w:p>
    <w:p w:rsidR="00000000" w:rsidDel="00000000" w:rsidP="00000000" w:rsidRDefault="00000000" w:rsidRPr="00000000" w14:paraId="00000585">
      <w:pPr>
        <w:widowControl w:val="0"/>
        <w:pBdr>
          <w:top w:space="0" w:sz="0" w:val="nil"/>
          <w:left w:space="0" w:sz="0" w:val="nil"/>
          <w:bottom w:space="0" w:sz="0" w:val="nil"/>
          <w:right w:space="0" w:sz="0" w:val="nil"/>
          <w:between w:space="0" w:sz="0" w:val="nil"/>
        </w:pBdr>
        <w:spacing w:before="465" w:lineRule="auto"/>
        <w:ind w:left="709" w:hanging="709"/>
        <w:jc w:val="left"/>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Servicio Nacional de la Discapacidad. (2021). SENADIS destaca ley que reconoce a la lengua de señas como lengua oficial de las personas sordas [comunicado de prensa]. https://www.senadis.gob.cl/sala_prensa/d/noticias/8472</w:t>
      </w:r>
      <w:r w:rsidDel="00000000" w:rsidR="00000000" w:rsidRPr="00000000">
        <w:rPr>
          <w:rtl w:val="0"/>
        </w:rPr>
      </w:r>
    </w:p>
    <w:p w:rsidR="00000000" w:rsidDel="00000000" w:rsidP="00000000" w:rsidRDefault="00000000" w:rsidRPr="00000000" w14:paraId="00000586">
      <w:pPr>
        <w:widowControl w:val="0"/>
        <w:pBdr>
          <w:top w:space="0" w:sz="0" w:val="nil"/>
          <w:left w:space="0" w:sz="0" w:val="nil"/>
          <w:bottom w:space="0" w:sz="0" w:val="nil"/>
          <w:right w:space="0" w:sz="0" w:val="nil"/>
          <w:between w:space="0" w:sz="0" w:val="nil"/>
        </w:pBdr>
        <w:spacing w:before="465" w:lineRule="auto"/>
        <w:ind w:left="2" w:right="34" w:firstLine="14"/>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2"/>
          <w:szCs w:val="22"/>
          <w:rtl w:val="0"/>
        </w:rPr>
        <w:t xml:space="preserve">Referentes y benchmarking</w:t>
      </w:r>
      <w:r w:rsidDel="00000000" w:rsidR="00000000" w:rsidRPr="00000000">
        <w:rPr>
          <w:rtl w:val="0"/>
        </w:rPr>
      </w:r>
    </w:p>
    <w:p w:rsidR="00000000" w:rsidDel="00000000" w:rsidP="00000000" w:rsidRDefault="00000000" w:rsidRPr="00000000" w14:paraId="00000587">
      <w:pPr>
        <w:widowControl w:val="0"/>
        <w:pBdr>
          <w:top w:space="0" w:sz="0" w:val="nil"/>
          <w:left w:space="0" w:sz="0" w:val="nil"/>
          <w:bottom w:space="0" w:sz="0" w:val="nil"/>
          <w:right w:space="0" w:sz="0" w:val="nil"/>
          <w:between w:space="0" w:sz="0" w:val="nil"/>
        </w:pBdr>
        <w:spacing w:before="465" w:lineRule="auto"/>
        <w:ind w:left="709" w:hanging="709"/>
        <w:jc w:val="left"/>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Duolingo, Inc. (s. f.). Duolingo. Recuperado el 2 de septiembre de 2026, de https://www.duolingo.com</w:t>
      </w:r>
      <w:r w:rsidDel="00000000" w:rsidR="00000000" w:rsidRPr="00000000">
        <w:rPr>
          <w:rtl w:val="0"/>
        </w:rPr>
      </w:r>
    </w:p>
    <w:p w:rsidR="00000000" w:rsidDel="00000000" w:rsidP="00000000" w:rsidRDefault="00000000" w:rsidRPr="00000000" w14:paraId="00000588">
      <w:pPr>
        <w:widowControl w:val="0"/>
        <w:pBdr>
          <w:top w:space="0" w:sz="0" w:val="nil"/>
          <w:left w:space="0" w:sz="0" w:val="nil"/>
          <w:bottom w:space="0" w:sz="0" w:val="nil"/>
          <w:right w:space="0" w:sz="0" w:val="nil"/>
          <w:between w:space="0" w:sz="0" w:val="nil"/>
        </w:pBdr>
        <w:spacing w:before="465" w:lineRule="auto"/>
        <w:ind w:left="709" w:hanging="709"/>
        <w:jc w:val="left"/>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SignSchool Technologies LLC. (s. f.). SignSchool. Recuperado el 2 de septiembre de 2026, de https://www.signschool.com</w:t>
      </w:r>
      <w:r w:rsidDel="00000000" w:rsidR="00000000" w:rsidRPr="00000000">
        <w:rPr>
          <w:rtl w:val="0"/>
        </w:rPr>
      </w:r>
    </w:p>
    <w:p w:rsidR="00000000" w:rsidDel="00000000" w:rsidP="00000000" w:rsidRDefault="00000000" w:rsidRPr="00000000" w14:paraId="00000589">
      <w:pPr>
        <w:widowControl w:val="0"/>
        <w:pBdr>
          <w:top w:space="0" w:sz="0" w:val="nil"/>
          <w:left w:space="0" w:sz="0" w:val="nil"/>
          <w:bottom w:space="0" w:sz="0" w:val="nil"/>
          <w:right w:space="0" w:sz="0" w:val="nil"/>
          <w:between w:space="0" w:sz="0" w:val="nil"/>
        </w:pBdr>
        <w:spacing w:before="465" w:lineRule="auto"/>
        <w:ind w:left="709" w:hanging="709"/>
        <w:jc w:val="left"/>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Spread the Sign. (s. f.). Spread the Sign. Recuperado el 2 de septiembre de 2026, de https://www.spreadthesign.com</w:t>
      </w:r>
      <w:r w:rsidDel="00000000" w:rsidR="00000000" w:rsidRPr="00000000">
        <w:rPr>
          <w:rtl w:val="0"/>
        </w:rPr>
      </w:r>
    </w:p>
    <w:p w:rsidR="00000000" w:rsidDel="00000000" w:rsidP="00000000" w:rsidRDefault="00000000" w:rsidRPr="00000000" w14:paraId="0000058A">
      <w:pPr>
        <w:widowControl w:val="0"/>
        <w:pBdr>
          <w:top w:space="0" w:sz="0" w:val="nil"/>
          <w:left w:space="0" w:sz="0" w:val="nil"/>
          <w:bottom w:space="0" w:sz="0" w:val="nil"/>
          <w:right w:space="0" w:sz="0" w:val="nil"/>
          <w:between w:space="0" w:sz="0" w:val="nil"/>
        </w:pBdr>
        <w:spacing w:before="465" w:lineRule="auto"/>
        <w:ind w:left="2" w:right="34" w:firstLine="14"/>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2"/>
          <w:szCs w:val="22"/>
          <w:rtl w:val="0"/>
        </w:rPr>
        <w:t xml:space="preserve">Documentación técnica</w:t>
      </w:r>
      <w:r w:rsidDel="00000000" w:rsidR="00000000" w:rsidRPr="00000000">
        <w:rPr>
          <w:rtl w:val="0"/>
        </w:rPr>
      </w:r>
    </w:p>
    <w:p w:rsidR="00000000" w:rsidDel="00000000" w:rsidP="00000000" w:rsidRDefault="00000000" w:rsidRPr="00000000" w14:paraId="0000058B">
      <w:pPr>
        <w:widowControl w:val="0"/>
        <w:pBdr>
          <w:top w:space="0" w:sz="0" w:val="nil"/>
          <w:left w:space="0" w:sz="0" w:val="nil"/>
          <w:bottom w:space="0" w:sz="0" w:val="nil"/>
          <w:right w:space="0" w:sz="0" w:val="nil"/>
          <w:between w:space="0" w:sz="0" w:val="nil"/>
        </w:pBdr>
        <w:spacing w:before="465" w:lineRule="auto"/>
        <w:ind w:left="709" w:hanging="709"/>
        <w:jc w:val="left"/>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Google. (s. f.). Angular documentation. Recuperado el 2 de septiembre de 2026, de https://angular.dev</w:t>
      </w:r>
      <w:r w:rsidDel="00000000" w:rsidR="00000000" w:rsidRPr="00000000">
        <w:rPr>
          <w:rtl w:val="0"/>
        </w:rPr>
      </w:r>
    </w:p>
    <w:p w:rsidR="00000000" w:rsidDel="00000000" w:rsidP="00000000" w:rsidRDefault="00000000" w:rsidRPr="00000000" w14:paraId="0000058C">
      <w:pPr>
        <w:widowControl w:val="0"/>
        <w:pBdr>
          <w:top w:space="0" w:sz="0" w:val="nil"/>
          <w:left w:space="0" w:sz="0" w:val="nil"/>
          <w:bottom w:space="0" w:sz="0" w:val="nil"/>
          <w:right w:space="0" w:sz="0" w:val="nil"/>
          <w:between w:space="0" w:sz="0" w:val="nil"/>
        </w:pBdr>
        <w:spacing w:before="465" w:lineRule="auto"/>
        <w:ind w:left="709" w:hanging="709"/>
        <w:jc w:val="left"/>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Google. (s. f.). Hand landmarks detection guide. Google AI Edge — MediaPipe Solutions. Recuperado el 2 de septiembre de 2026, de https://ai.google.dev/edge/mediapipe/solutions/vision/hand_landmarker</w:t>
      </w:r>
      <w:r w:rsidDel="00000000" w:rsidR="00000000" w:rsidRPr="00000000">
        <w:rPr>
          <w:rtl w:val="0"/>
        </w:rPr>
      </w:r>
    </w:p>
    <w:p w:rsidR="00000000" w:rsidDel="00000000" w:rsidP="00000000" w:rsidRDefault="00000000" w:rsidRPr="00000000" w14:paraId="0000058D">
      <w:pPr>
        <w:widowControl w:val="0"/>
        <w:pBdr>
          <w:top w:space="0" w:sz="0" w:val="nil"/>
          <w:left w:space="0" w:sz="0" w:val="nil"/>
          <w:bottom w:space="0" w:sz="0" w:val="nil"/>
          <w:right w:space="0" w:sz="0" w:val="nil"/>
          <w:between w:space="0" w:sz="0" w:val="nil"/>
        </w:pBdr>
        <w:spacing w:before="465" w:lineRule="auto"/>
        <w:ind w:left="709" w:hanging="709"/>
        <w:jc w:val="left"/>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Ionic. (s. f.). Capacitor documentation. Recuperado el 2 de septiembre de 2026, de https://capacitorjs.com/docs</w:t>
      </w:r>
      <w:r w:rsidDel="00000000" w:rsidR="00000000" w:rsidRPr="00000000">
        <w:rPr>
          <w:rtl w:val="0"/>
        </w:rPr>
      </w:r>
    </w:p>
    <w:p w:rsidR="00000000" w:rsidDel="00000000" w:rsidP="00000000" w:rsidRDefault="00000000" w:rsidRPr="00000000" w14:paraId="0000058E">
      <w:pPr>
        <w:widowControl w:val="0"/>
        <w:pBdr>
          <w:top w:space="0" w:sz="0" w:val="nil"/>
          <w:left w:space="0" w:sz="0" w:val="nil"/>
          <w:bottom w:space="0" w:sz="0" w:val="nil"/>
          <w:right w:space="0" w:sz="0" w:val="nil"/>
          <w:between w:space="0" w:sz="0" w:val="nil"/>
        </w:pBdr>
        <w:spacing w:before="465" w:lineRule="auto"/>
        <w:ind w:left="709" w:hanging="709"/>
        <w:jc w:val="left"/>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Ionic. (s. f.). Ionic Framework documentation. Recuperado el 2 de septiembre de 2026, de https://ionicframework.com/docs</w:t>
      </w:r>
      <w:r w:rsidDel="00000000" w:rsidR="00000000" w:rsidRPr="00000000">
        <w:rPr>
          <w:rtl w:val="0"/>
        </w:rPr>
      </w:r>
    </w:p>
    <w:p w:rsidR="00000000" w:rsidDel="00000000" w:rsidP="00000000" w:rsidRDefault="00000000" w:rsidRPr="00000000" w14:paraId="0000058F">
      <w:pPr>
        <w:widowControl w:val="0"/>
        <w:pBdr>
          <w:top w:space="0" w:sz="0" w:val="nil"/>
          <w:left w:space="0" w:sz="0" w:val="nil"/>
          <w:bottom w:space="0" w:sz="0" w:val="nil"/>
          <w:right w:space="0" w:sz="0" w:val="nil"/>
          <w:between w:space="0" w:sz="0" w:val="nil"/>
        </w:pBdr>
        <w:spacing w:before="465" w:lineRule="auto"/>
        <w:ind w:left="709" w:hanging="709"/>
        <w:jc w:val="left"/>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Supabase Inc. (s. f.). Supabase documentation. Recuperado el 2 de septiembre de 2026, de https://supabase.com/docs</w:t>
      </w:r>
      <w:r w:rsidDel="00000000" w:rsidR="00000000" w:rsidRPr="00000000">
        <w:rPr>
          <w:rtl w:val="0"/>
        </w:rPr>
      </w:r>
    </w:p>
    <w:p w:rsidR="00000000" w:rsidDel="00000000" w:rsidP="00000000" w:rsidRDefault="00000000" w:rsidRPr="00000000" w14:paraId="00000590">
      <w:pPr>
        <w:spacing w:after="60" w:before="0" w:line="240" w:lineRule="auto"/>
        <w:ind w:left="709" w:hanging="709"/>
        <w:jc w:val="left"/>
        <w:rPr/>
      </w:pPr>
      <w:r w:rsidDel="00000000" w:rsidR="00000000" w:rsidRPr="00000000">
        <w:rPr>
          <w:rFonts w:ascii="Calibri" w:cs="Calibri" w:eastAsia="Calibri" w:hAnsi="Calibri"/>
          <w:sz w:val="22"/>
          <w:szCs w:val="22"/>
          <w:rtl w:val="0"/>
        </w:rPr>
        <w:t xml:space="preserve">Ministerio de Educación de Chile. (s. f.). Diccionario Bilingüe Lengua de Señas Chilena-Español. Educación Especial. https://especial.mineduc.cl/recursos-apoyo-al-aprendizaje/recursos-las-los-docentes/diccionario-bilingue-lengua-senas-chilena-espanol/</w:t>
      </w:r>
      <w:r w:rsidDel="00000000" w:rsidR="00000000" w:rsidRPr="00000000">
        <w:rPr>
          <w:rtl w:val="0"/>
        </w:rPr>
      </w:r>
    </w:p>
    <w:p>
      <w:pPr>
        <w:spacing w:before="160" w:after="60" w:line="240" w:lineRule="auto"/>
        <w:jc w:val="left"/>
      </w:pPr>
      <w:r>
        <w:rPr>
          <w:rFonts w:ascii="Calibri" w:hAnsi="Calibri" w:cs="Calibri" w:eastAsia="Calibri"/>
          <w:b w:val="1"/>
          <w:bCs w:val="1"/>
          <w:sz w:val="22"/>
          <w:szCs w:val="22"/>
        </w:rPr>
        <w:t xml:space="preserve">Metodología, arquitectura y algoritmos</w:t>
      </w:r>
    </w:p>
    <w:p>
      <w:pPr>
        <w:spacing w:before="60" w:after="60" w:line="240" w:lineRule="auto"/>
        <w:ind w:left="709" w:hanging="709"/>
        <w:jc w:val="left"/>
      </w:pPr>
      <w:r>
        <w:rPr>
          <w:rFonts w:ascii="Calibri" w:hAnsi="Calibri" w:cs="Calibri" w:eastAsia="Calibri"/>
          <w:b w:val="0"/>
          <w:bCs w:val="0"/>
          <w:sz w:val="22"/>
          <w:szCs w:val="22"/>
        </w:rPr>
        <w:t xml:space="preserve">Adzic, G. (2012). Impact mapping: Making a big impact with software products and projects. Provoking Thoughts.</w:t>
      </w:r>
    </w:p>
    <w:p>
      <w:pPr>
        <w:spacing w:before="60" w:after="60" w:line="240" w:lineRule="auto"/>
        <w:ind w:left="709" w:hanging="709"/>
        <w:jc w:val="left"/>
      </w:pPr>
      <w:r>
        <w:rPr>
          <w:rFonts w:ascii="Calibri" w:hAnsi="Calibri" w:cs="Calibri" w:eastAsia="Calibri"/>
          <w:b w:val="0"/>
          <w:bCs w:val="0"/>
          <w:sz w:val="22"/>
          <w:szCs w:val="22"/>
        </w:rPr>
        <w:t xml:space="preserve">Kruchten, P. B. (1995). The 4+1 view model of architecture. IEEE Software, 12(6), 42–50. https://doi.org/10.1109/52.469759</w:t>
      </w:r>
    </w:p>
    <w:p>
      <w:pPr>
        <w:spacing w:before="60" w:after="60" w:line="240" w:lineRule="auto"/>
        <w:ind w:left="709" w:hanging="709"/>
        <w:jc w:val="left"/>
      </w:pPr>
      <w:r>
        <w:rPr>
          <w:rFonts w:ascii="Calibri" w:hAnsi="Calibri" w:cs="Calibri" w:eastAsia="Calibri"/>
          <w:b w:val="0"/>
          <w:bCs w:val="0"/>
          <w:sz w:val="22"/>
          <w:szCs w:val="22"/>
        </w:rPr>
        <w:t xml:space="preserve">Patton, J. (2014). User story mapping: Discover the whole story, build the right product. O’Reilly Media.</w:t>
      </w:r>
    </w:p>
    <w:p>
      <w:pPr>
        <w:spacing w:before="60" w:after="60" w:line="240" w:lineRule="auto"/>
        <w:ind w:left="709" w:hanging="709"/>
        <w:jc w:val="left"/>
      </w:pPr>
      <w:r>
        <w:rPr>
          <w:rFonts w:ascii="Calibri" w:hAnsi="Calibri" w:cs="Calibri" w:eastAsia="Calibri"/>
          <w:b w:val="0"/>
          <w:bCs w:val="0"/>
          <w:sz w:val="22"/>
          <w:szCs w:val="22"/>
        </w:rPr>
        <w:t xml:space="preserve">Pedregosa, F., Varoquaux, G., Gramfort, A., Michel, V., Thirion, B., Grisel, O., Blondel, M., Prettenhofer, P., Weiss, R., Dubourg, V., Vanderplas, J., Passos, A., Cournapeau, D., Brucher, M., Perrot, M. y Duchesnay, É. (2011). Scikit-learn: Machine learning in Python. Journal of Machine Learning Research, 12, 2825–2830.</w:t>
      </w:r>
    </w:p>
    <w:p>
      <w:pPr>
        <w:spacing w:before="60" w:after="60" w:line="240" w:lineRule="auto"/>
        <w:ind w:left="709" w:hanging="709"/>
        <w:jc w:val="left"/>
      </w:pPr>
      <w:r>
        <w:rPr>
          <w:rFonts w:ascii="Calibri" w:hAnsi="Calibri" w:cs="Calibri" w:eastAsia="Calibri"/>
          <w:b w:val="0"/>
          <w:bCs w:val="0"/>
          <w:sz w:val="22"/>
          <w:szCs w:val="22"/>
        </w:rPr>
        <w:t xml:space="preserve">Sakoe, H. y Chiba, S. (1978). Dynamic programming algorithm optimization for spoken word recognition. IEEE Transactions on Acoustics, Speech, and Signal Processing, 26(1), 43–49. https://doi.org/10.1109/TASSP.1978.1163055</w:t>
      </w:r>
    </w:p>
    <w:p>
      <w:pPr>
        <w:spacing w:before="60" w:after="60" w:line="240" w:lineRule="auto"/>
        <w:ind w:left="709" w:hanging="709"/>
        <w:jc w:val="left"/>
      </w:pPr>
      <w:r>
        <w:rPr>
          <w:rFonts w:ascii="Calibri" w:hAnsi="Calibri" w:cs="Calibri" w:eastAsia="Calibri"/>
          <w:b w:val="0"/>
          <w:bCs w:val="0"/>
          <w:sz w:val="22"/>
          <w:szCs w:val="22"/>
        </w:rPr>
        <w:t xml:space="preserve">Schwaber, K. y Sutherland, J. (2020). La Guía de Scrum. https://scrumguides.org/scrum-guide.html</w:t>
      </w:r>
    </w:p>
    <w:p>
      <w:pPr>
        <w:spacing w:before="60" w:after="60" w:line="240" w:lineRule="auto"/>
        <w:ind w:left="709" w:hanging="709"/>
        <w:jc w:val="left"/>
      </w:pPr>
      <w:r>
        <w:rPr>
          <w:rFonts w:ascii="Calibri" w:hAnsi="Calibri" w:cs="Calibri" w:eastAsia="Calibri"/>
          <w:b w:val="0"/>
          <w:bCs w:val="0"/>
          <w:sz w:val="22"/>
          <w:szCs w:val="22"/>
        </w:rPr>
        <w:t xml:space="preserve">Zhang, F., Bazarevsky, V., Vakunov, A., Tkachenka, A., Sung, G., Chang, C.-L. y Grundmann, M. (2020). MediaPipe Hands: On-device real-time hand tracking. arXiv. https://doi.org/10.48550/arXiv.2006.10214</w:t>
      </w:r>
    </w:p>
    <w:p w:rsidR="00000000" w:rsidDel="00000000" w:rsidP="00000000" w:rsidRDefault="00000000" w:rsidRPr="00000000" w14:paraId="00000591">
      <w:pPr>
        <w:widowControl w:val="0"/>
        <w:pBdr>
          <w:top w:space="0" w:sz="0" w:val="nil"/>
          <w:left w:space="0" w:sz="0" w:val="nil"/>
          <w:bottom w:space="0" w:sz="0" w:val="nil"/>
          <w:right w:space="0" w:sz="0" w:val="nil"/>
          <w:between w:space="0" w:sz="0" w:val="nil"/>
        </w:pBdr>
        <w:spacing w:before="465" w:lineRule="auto"/>
        <w:ind w:left="2" w:right="34" w:firstLine="14"/>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0"/>
          <w:szCs w:val="20"/>
          <w:rtl w:val="0"/>
        </w:rPr>
        <w:t xml:space="preserve">Fuente del proyecto</w:t>
      </w:r>
      <w:r w:rsidDel="00000000" w:rsidR="00000000" w:rsidRPr="00000000">
        <w:rPr>
          <w:rtl w:val="0"/>
          <w:sz w:val="18"/>
        </w:rPr>
      </w:r>
    </w:p>
    <w:p w:rsidR="00000000" w:rsidDel="00000000" w:rsidP="00000000" w:rsidRDefault="00000000" w:rsidRPr="00000000" w14:paraId="00000592">
      <w:pPr>
        <w:widowControl w:val="0"/>
        <w:pBdr>
          <w:top w:space="0" w:sz="0" w:val="nil"/>
          <w:left w:space="0" w:sz="0" w:val="nil"/>
          <w:bottom w:space="0" w:sz="0" w:val="nil"/>
          <w:right w:space="0" w:sz="0" w:val="nil"/>
          <w:between w:space="0" w:sz="0" w:val="nil"/>
        </w:pBdr>
        <w:spacing w:before="465" w:lineRule="auto"/>
        <w:ind w:left="709" w:hanging="709"/>
        <w:jc w:val="left"/>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Vallejos, B., Gutiérrez, C., Poblete, F. e Ibáñez, M. (2026). Proyecto-Senias [repositorio de software]. GitHub. https://github.com/RatalinaPrograma/Proyecto-Senias</w:t>
      </w:r>
      <w:r w:rsidDel="00000000" w:rsidR="00000000" w:rsidRPr="00000000">
        <w:rPr>
          <w:rtl w:val="0"/>
        </w:rPr>
      </w:r>
    </w:p>
    <w:p w:rsidR="00000000" w:rsidDel="00000000" w:rsidP="00000000" w:rsidRDefault="00000000" w:rsidRPr="00000000" w14:paraId="00000593">
      <w:pPr>
        <w:widowControl w:val="0"/>
        <w:pBdr>
          <w:top w:space="0" w:sz="0" w:val="nil"/>
          <w:left w:space="0" w:sz="0" w:val="nil"/>
          <w:bottom w:space="0" w:sz="0" w:val="nil"/>
          <w:right w:space="0" w:sz="0" w:val="nil"/>
          <w:between w:space="0" w:sz="0" w:val="nil"/>
        </w:pBdr>
        <w:spacing w:before="465" w:lineRule="auto"/>
        <w:ind w:left="2" w:right="34" w:firstLine="14"/>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0"/>
          <w:szCs w:val="20"/>
          <w:rtl w:val="0"/>
        </w:rPr>
        <w:t xml:space="preserve">Fuente de las figuras y de los recursos gráficos</w:t>
      </w:r>
      <w:r w:rsidDel="00000000" w:rsidR="00000000" w:rsidRPr="00000000">
        <w:rPr>
          <w:rtl w:val="0"/>
          <w:sz w:val="18"/>
        </w:rPr>
      </w:r>
    </w:p>
    <w:p>
      <w:pPr>
        <w:spacing w:before="40" w:after="40" w:line="240" w:lineRule="auto"/>
        <w:ind w:left="709" w:hanging="709"/>
        <w:jc w:val="left"/>
      </w:pPr>
      <w:r>
        <w:rPr>
          <w:rFonts w:ascii="Calibri" w:hAnsi="Calibri" w:cs="Calibri" w:eastAsia="Calibri"/>
          <w:b w:val="0"/>
          <w:bCs w:val="0"/>
          <w:sz w:val="22"/>
          <w:szCs w:val="22"/>
        </w:rPr>
        <w:t xml:space="preserve">Figura 1. Diagrama AS IS del proceso de aprendizaje de LSCh antes de Signy. Elaboración propia del equipo Signy (2026).</w:t>
      </w:r>
    </w:p>
    <w:p>
      <w:pPr>
        <w:spacing w:before="40" w:after="40" w:line="240" w:lineRule="auto"/>
        <w:ind w:left="709" w:hanging="709"/>
        <w:jc w:val="left"/>
      </w:pPr>
      <w:r>
        <w:rPr>
          <w:rFonts w:ascii="Calibri" w:hAnsi="Calibri" w:cs="Calibri" w:eastAsia="Calibri"/>
          <w:b w:val="0"/>
          <w:bCs w:val="0"/>
          <w:sz w:val="22"/>
          <w:szCs w:val="22"/>
        </w:rPr>
        <w:t xml:space="preserve">Figura 2. Diagrama TO BE del proceso de aprendizaje propuesto para Signy. Elaboración propia del equipo Signy (2026).</w:t>
      </w:r>
    </w:p>
    <w:p>
      <w:pPr>
        <w:spacing w:before="40" w:after="40" w:line="240" w:lineRule="auto"/>
        <w:ind w:left="709" w:hanging="709"/>
        <w:jc w:val="left"/>
      </w:pPr>
      <w:r>
        <w:rPr>
          <w:rFonts w:ascii="Calibri" w:hAnsi="Calibri" w:cs="Calibri" w:eastAsia="Calibri"/>
          <w:b w:val="0"/>
          <w:bCs w:val="0"/>
          <w:sz w:val="22"/>
          <w:szCs w:val="22"/>
        </w:rPr>
        <w:t xml:space="preserve">Figura 3. Mapa mental del problema abordado por Signy: dificultades detectadas, impactos y solución propuesta. Elaboración propia del equipo Signy (2026).</w:t>
      </w:r>
    </w:p>
    <w:p>
      <w:pPr>
        <w:spacing w:before="40" w:after="40" w:line="240" w:lineRule="auto"/>
        <w:ind w:left="709" w:hanging="709"/>
        <w:jc w:val="left"/>
      </w:pPr>
      <w:r>
        <w:rPr>
          <w:rFonts w:ascii="Calibri" w:hAnsi="Calibri" w:cs="Calibri" w:eastAsia="Calibri"/>
          <w:b w:val="0"/>
          <w:bCs w:val="0"/>
          <w:sz w:val="22"/>
          <w:szCs w:val="22"/>
        </w:rPr>
        <w:t xml:space="preserve">Figura 4. Mapa de actores de Signy, desde el usuario hasta las administraciones públicas vinculadas a la inclusión de personas sordas en Chile. Elaboración propia del equipo Signy (2026).</w:t>
      </w:r>
    </w:p>
    <w:p>
      <w:pPr>
        <w:spacing w:before="40" w:after="40" w:line="240" w:lineRule="auto"/>
        <w:ind w:left="709" w:hanging="709"/>
        <w:jc w:val="left"/>
      </w:pPr>
      <w:r>
        <w:rPr>
          <w:rFonts w:ascii="Calibri" w:hAnsi="Calibri" w:cs="Calibri" w:eastAsia="Calibri"/>
          <w:b w:val="0"/>
          <w:bCs w:val="0"/>
          <w:sz w:val="22"/>
          <w:szCs w:val="22"/>
        </w:rPr>
        <w:t xml:space="preserve">Figura 5. Diagrama lógico de arquitectura de Signy. Elaboración propia del equipo Signy (2026).</w:t>
      </w:r>
    </w:p>
    <w:p>
      <w:pPr>
        <w:spacing w:before="40" w:after="40" w:line="240" w:lineRule="auto"/>
        <w:ind w:left="709" w:hanging="709"/>
        <w:jc w:val="left"/>
      </w:pPr>
      <w:r>
        <w:rPr>
          <w:rFonts w:ascii="Calibri" w:hAnsi="Calibri" w:cs="Calibri" w:eastAsia="Calibri"/>
          <w:b w:val="0"/>
          <w:bCs w:val="0"/>
          <w:sz w:val="22"/>
          <w:szCs w:val="22"/>
        </w:rPr>
        <w:t xml:space="preserve">Figura 6. Vistas 4+1 de la arquitectura de Signy. Elaboración propia del equipo Signy (2026).</w:t>
      </w:r>
    </w:p>
    <w:p>
      <w:pPr>
        <w:spacing w:before="40" w:after="40" w:line="240" w:lineRule="auto"/>
        <w:ind w:left="709" w:hanging="709"/>
        <w:jc w:val="left"/>
      </w:pPr>
      <w:r>
        <w:rPr>
          <w:rFonts w:ascii="Calibri" w:hAnsi="Calibri" w:cs="Calibri" w:eastAsia="Calibri"/>
          <w:b w:val="0"/>
          <w:bCs w:val="0"/>
          <w:sz w:val="22"/>
          <w:szCs w:val="22"/>
        </w:rPr>
        <w:t xml:space="preserve">Figura 7. Modelo de datos base de Signy. Elaboración propia del equipo Signy (2026).</w:t>
      </w:r>
    </w:p>
    <w:p>
      <w:pPr>
        <w:spacing w:before="40" w:after="40" w:line="240" w:lineRule="auto"/>
        <w:ind w:left="709" w:hanging="709"/>
        <w:jc w:val="left"/>
      </w:pPr>
      <w:r>
        <w:rPr>
          <w:rFonts w:ascii="Calibri" w:hAnsi="Calibri" w:cs="Calibri" w:eastAsia="Calibri"/>
          <w:b w:val="0"/>
          <w:bCs w:val="0"/>
          <w:sz w:val="22"/>
          <w:szCs w:val="22"/>
        </w:rPr>
        <w:t xml:space="preserve">Figura 8. Diagrama de integraciones de Signy. Elaboración propia del equipo Signy (2026).</w:t>
      </w:r>
    </w:p>
    <w:p>
      <w:pPr>
        <w:spacing w:before="40" w:after="40" w:line="240" w:lineRule="auto"/>
        <w:ind w:left="709" w:hanging="709"/>
        <w:jc w:val="left"/>
      </w:pPr>
      <w:r>
        <w:rPr>
          <w:rFonts w:ascii="Calibri" w:hAnsi="Calibri" w:cs="Calibri" w:eastAsia="Calibri"/>
          <w:b w:val="0"/>
          <w:bCs w:val="0"/>
          <w:sz w:val="22"/>
          <w:szCs w:val="22"/>
        </w:rPr>
        <w:t xml:space="preserve">Figura 9. Flujo del componente de IA / visión computacional. Elaboración propia del equipo Signy (2026).</w:t>
      </w:r>
    </w:p>
    <w:p>
      <w:pPr>
        <w:spacing w:before="40" w:after="40" w:line="240" w:lineRule="auto"/>
        <w:ind w:left="709" w:hanging="709"/>
        <w:jc w:val="left"/>
      </w:pPr>
      <w:r>
        <w:rPr>
          <w:rFonts w:ascii="Calibri" w:hAnsi="Calibri" w:cs="Calibri" w:eastAsia="Calibri"/>
          <w:b w:val="0"/>
          <w:bCs w:val="0"/>
          <w:sz w:val="22"/>
          <w:szCs w:val="22"/>
        </w:rPr>
        <w:t xml:space="preserve">Figura 10. Product Backlog priorizado de Signy (20 historias). Elaboración propia del equipo Signy (2026).</w:t>
      </w:r>
    </w:p>
    <w:p>
      <w:pPr>
        <w:spacing w:before="40" w:after="40" w:line="240" w:lineRule="auto"/>
        <w:ind w:left="709" w:hanging="709"/>
        <w:jc w:val="left"/>
      </w:pPr>
      <w:r>
        <w:rPr>
          <w:rFonts w:ascii="Calibri" w:hAnsi="Calibri" w:cs="Calibri" w:eastAsia="Calibri"/>
          <w:b w:val="0"/>
          <w:bCs w:val="0"/>
          <w:sz w:val="22"/>
          <w:szCs w:val="22"/>
        </w:rPr>
        <w:t xml:space="preserve">Figura 11. User Story Mapping de Signy. Elaboración propia del equipo Signy (2026).</w:t>
      </w:r>
    </w:p>
    <w:p>
      <w:pPr>
        <w:spacing w:before="40" w:after="40" w:line="240" w:lineRule="auto"/>
        <w:ind w:left="709" w:hanging="709"/>
        <w:jc w:val="left"/>
      </w:pPr>
      <w:r>
        <w:rPr>
          <w:rFonts w:ascii="Calibri" w:hAnsi="Calibri" w:cs="Calibri" w:eastAsia="Calibri"/>
          <w:b w:val="0"/>
          <w:bCs w:val="0"/>
          <w:sz w:val="22"/>
          <w:szCs w:val="22"/>
        </w:rPr>
        <w:t xml:space="preserve">Figura 12. Release Planning de Signy (5 releases). Elaboración propia del equipo Signy (2026).</w:t>
      </w:r>
    </w:p>
    <w:p>
      <w:pPr>
        <w:spacing w:before="40" w:after="40" w:line="240" w:lineRule="auto"/>
        <w:ind w:left="709" w:hanging="709"/>
        <w:jc w:val="left"/>
      </w:pPr>
      <w:r>
        <w:rPr>
          <w:rFonts w:ascii="Calibri" w:hAnsi="Calibri" w:cs="Calibri" w:eastAsia="Calibri"/>
          <w:b w:val="0"/>
          <w:bCs w:val="0"/>
          <w:sz w:val="22"/>
          <w:szCs w:val="22"/>
        </w:rPr>
        <w:t xml:space="preserve">Figura 13. Roadmap de Sprints propuesto para Signy. Elaboración propia del equipo Signy (2026).</w:t>
      </w:r>
    </w:p>
    <w:p>
      <w:pPr>
        <w:spacing w:before="40" w:after="40" w:line="240" w:lineRule="auto"/>
        <w:ind w:left="709" w:hanging="709"/>
        <w:jc w:val="left"/>
      </w:pPr>
      <w:r>
        <w:rPr>
          <w:rFonts w:ascii="Calibri" w:hAnsi="Calibri" w:cs="Calibri" w:eastAsia="Calibri"/>
          <w:b w:val="0"/>
          <w:bCs w:val="0"/>
          <w:sz w:val="22"/>
          <w:szCs w:val="22"/>
        </w:rPr>
        <w:t xml:space="preserve">Figura 14. Release burndown de Signy (20 historias de usuario). Elaboración propia del equipo Signy (2026).</w:t>
      </w:r>
    </w:p>
    <w:p>
      <w:pPr>
        <w:spacing w:before="40" w:after="40" w:line="240" w:lineRule="auto"/>
        <w:ind w:left="709" w:hanging="709"/>
        <w:jc w:val="left"/>
      </w:pPr>
      <w:r>
        <w:rPr>
          <w:rFonts w:ascii="Calibri" w:hAnsi="Calibri" w:cs="Calibri" w:eastAsia="Calibri"/>
          <w:b w:val="0"/>
          <w:bCs w:val="0"/>
          <w:sz w:val="22"/>
          <w:szCs w:val="22"/>
        </w:rPr>
        <w:t xml:space="preserve">Figura 15. Scrum Board – Sprint 1: Base, seguridad y datos. Elaboración propia del equipo Signy (2026).</w:t>
      </w:r>
    </w:p>
    <w:p>
      <w:pPr>
        <w:spacing w:before="40" w:after="40" w:line="240" w:lineRule="auto"/>
        <w:ind w:left="709" w:hanging="709"/>
        <w:jc w:val="left"/>
      </w:pPr>
      <w:r>
        <w:rPr>
          <w:rFonts w:ascii="Calibri" w:hAnsi="Calibri" w:cs="Calibri" w:eastAsia="Calibri"/>
          <w:b w:val="0"/>
          <w:bCs w:val="0"/>
          <w:sz w:val="22"/>
          <w:szCs w:val="22"/>
        </w:rPr>
        <w:t xml:space="preserve">Figura 16. Scrum Board – Sprint 2: Aprendizaje principal. Elaboración propia del equipo Signy (2026).</w:t>
      </w:r>
    </w:p>
    <w:p>
      <w:pPr>
        <w:spacing w:before="40" w:after="40" w:line="240" w:lineRule="auto"/>
        <w:ind w:left="709" w:hanging="709"/>
        <w:jc w:val="left"/>
      </w:pPr>
      <w:r>
        <w:rPr>
          <w:rFonts w:ascii="Calibri" w:hAnsi="Calibri" w:cs="Calibri" w:eastAsia="Calibri"/>
          <w:b w:val="0"/>
          <w:bCs w:val="0"/>
          <w:sz w:val="22"/>
          <w:szCs w:val="22"/>
        </w:rPr>
        <w:t xml:space="preserve">Figura 17. Scrum Board – Sprint 3: Experiencia, comunidad y administración. Elaboración propia del equipo Signy (2026).</w:t>
      </w:r>
    </w:p>
    <w:p>
      <w:pPr>
        <w:spacing w:before="40" w:after="40" w:line="240" w:lineRule="auto"/>
        <w:ind w:left="709" w:hanging="709"/>
        <w:jc w:val="left"/>
      </w:pPr>
      <w:r>
        <w:rPr>
          <w:rFonts w:ascii="Calibri" w:hAnsi="Calibri" w:cs="Calibri" w:eastAsia="Calibri"/>
          <w:b w:val="0"/>
          <w:bCs w:val="0"/>
          <w:sz w:val="22"/>
          <w:szCs w:val="22"/>
        </w:rPr>
        <w:t xml:space="preserve">Figura 18. Scrum Board – Sprint 4: Integración MediaPipe. Elaboración propia del equipo Signy (2026).</w:t>
      </w:r>
    </w:p>
    <w:p>
      <w:pPr>
        <w:spacing w:before="40" w:after="40" w:line="240" w:lineRule="auto"/>
        <w:ind w:left="709" w:hanging="709"/>
        <w:jc w:val="left"/>
      </w:pPr>
      <w:r>
        <w:rPr>
          <w:rFonts w:ascii="Calibri" w:hAnsi="Calibri" w:cs="Calibri" w:eastAsia="Calibri"/>
          <w:b w:val="0"/>
          <w:bCs w:val="0"/>
          <w:sz w:val="22"/>
          <w:szCs w:val="22"/>
        </w:rPr>
        <w:t xml:space="preserve">Figura 19. Scrum Board – Sprint 5: Validación, personalización y cierre. Elaboración propia del equipo Signy (2026).</w:t>
      </w:r>
    </w:p>
    <w:p>
      <w:pPr>
        <w:spacing w:before="40" w:after="40" w:line="240" w:lineRule="auto"/>
        <w:ind w:left="709" w:hanging="709"/>
        <w:jc w:val="left"/>
      </w:pPr>
      <w:r>
        <w:rPr>
          <w:rFonts w:ascii="Calibri" w:hAnsi="Calibri" w:cs="Calibri" w:eastAsia="Calibri"/>
          <w:b w:val="0"/>
          <w:bCs w:val="0"/>
          <w:sz w:val="22"/>
          <w:szCs w:val="22"/>
        </w:rPr>
        <w:t xml:space="preserve">Figura 20. Arquitectura de despliegue y operación de Signy. Elaboración propia del equipo Signy (2026).</w:t>
      </w:r>
    </w:p>
    <w:p>
      <w:pPr>
        <w:spacing w:before="40" w:after="40" w:line="240" w:lineRule="auto"/>
        <w:ind w:left="709" w:hanging="709"/>
        <w:jc w:val="left"/>
      </w:pPr>
      <w:r>
        <w:rPr>
          <w:rFonts w:ascii="Calibri" w:hAnsi="Calibri" w:cs="Calibri" w:eastAsia="Calibri"/>
          <w:b w:val="0"/>
          <w:bCs w:val="0"/>
          <w:sz w:val="22"/>
          <w:szCs w:val="22"/>
        </w:rPr>
        <w:t xml:space="preserve">Figura 21. Flujo de usuario y administrador de Signy. Elaboración propia del equipo Signy (2026).</w:t>
      </w:r>
    </w:p>
    <w:p w:rsidR="00000000" w:rsidDel="00000000" w:rsidP="00000000" w:rsidRDefault="00000000" w:rsidRPr="00000000" w14:paraId="00000599">
      <w:pPr>
        <w:widowControl w:val="0"/>
        <w:pBdr>
          <w:top w:space="0" w:sz="0" w:val="nil"/>
          <w:left w:space="0" w:sz="0" w:val="nil"/>
          <w:bottom w:space="0" w:sz="0" w:val="nil"/>
          <w:right w:space="0" w:sz="0" w:val="nil"/>
          <w:between w:space="0" w:sz="0" w:val="nil"/>
        </w:pBdr>
        <w:spacing w:before="465" w:lineRule="auto"/>
        <w:ind w:left="2" w:right="34" w:firstLine="14"/>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Logotipo institucional Duoc UC (portada y encabezado). Duoc UC. Plantilla institucional «Formato Guía» entregada para la asignatura Portafolio de Título (APT122). Uso académico interno.</w:t>
      </w:r>
      <w:r w:rsidDel="00000000" w:rsidR="00000000" w:rsidRPr="00000000">
        <w:rPr>
          <w:rtl w:val="0"/>
        </w:rPr>
      </w:r>
    </w:p>
    <w:p w:rsidR="00000000" w:rsidDel="00000000" w:rsidP="00000000" w:rsidRDefault="00000000" w:rsidRPr="00000000" w14:paraId="0000059A">
      <w:pPr>
        <w:widowControl w:val="0"/>
        <w:pBdr>
          <w:top w:space="0" w:sz="0" w:val="nil"/>
          <w:left w:space="0" w:sz="0" w:val="nil"/>
          <w:bottom w:space="0" w:sz="0" w:val="nil"/>
          <w:right w:space="0" w:sz="0" w:val="nil"/>
          <w:between w:space="0" w:sz="0" w:val="nil"/>
        </w:pBdr>
        <w:spacing w:before="465" w:lineRule="auto"/>
        <w:ind w:left="2" w:right="34" w:firstLine="14"/>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Íconos de interfaz de la aplicación. Ionicons (Ionic), licencia MIT. https://ionic.io/ionicons</w:t>
      </w:r>
      <w:r w:rsidDel="00000000" w:rsidR="00000000" w:rsidRPr="00000000">
        <w:rPr>
          <w:rtl w:val="0"/>
        </w:rPr>
      </w:r>
    </w:p>
    <w:p w:rsidR="00000000" w:rsidDel="00000000" w:rsidP="00000000" w:rsidRDefault="00000000" w:rsidRPr="00000000" w14:paraId="0000059B">
      <w:pPr>
        <w:widowControl w:val="0"/>
        <w:pBdr>
          <w:top w:space="0" w:sz="0" w:val="nil"/>
          <w:left w:space="0" w:sz="0" w:val="nil"/>
          <w:bottom w:space="0" w:sz="0" w:val="nil"/>
          <w:right w:space="0" w:sz="0" w:val="nil"/>
          <w:between w:space="0" w:sz="0" w:val="nil"/>
        </w:pBdr>
        <w:spacing w:before="465" w:lineRule="auto"/>
        <w:ind w:left="2" w:right="34" w:firstLine="14"/>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Tipografías Baloo 2 y Manrope utilizadas en la aplicación. Google Fonts, bajo licencia SIL Open Font License 1.1. https://fonts.google.com</w:t>
      </w:r>
      <w:r w:rsidDel="00000000" w:rsidR="00000000" w:rsidRPr="00000000">
        <w:rPr>
          <w:rtl w:val="0"/>
        </w:rPr>
      </w:r>
    </w:p>
    <w:p w:rsidR="00000000" w:rsidDel="00000000" w:rsidP="00000000" w:rsidRDefault="00000000" w:rsidRPr="00000000" w14:paraId="0000059C">
      <w:pPr>
        <w:widowControl w:val="0"/>
        <w:pBdr>
          <w:top w:space="0" w:sz="0" w:val="nil"/>
          <w:left w:space="0" w:sz="0" w:val="nil"/>
          <w:bottom w:space="0" w:sz="0" w:val="nil"/>
          <w:right w:space="0" w:sz="0" w:val="nil"/>
          <w:between w:space="0" w:sz="0" w:val="nil"/>
        </w:pBdr>
        <w:spacing w:before="465" w:lineRule="auto"/>
        <w:ind w:left="2" w:right="34" w:firstLine="14"/>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Ilustraciones del onboarding de la aplicación (AprendeSeñas, AprendeJugando, EstasListo y recuperacuenta). Imágenes generadas con inteligencia artificial mediante ChatGPT (OpenAI), a partir de indicaciones redactadas por el equipo Signy (2026). https://chatgpt.com</w:t>
      </w:r>
      <w:r w:rsidDel="00000000" w:rsidR="00000000" w:rsidRPr="00000000">
        <w:rPr>
          <w:rtl w:val="0"/>
        </w:rPr>
      </w:r>
    </w:p>
    <w:p w:rsidR="00000000" w:rsidDel="00000000" w:rsidP="00000000" w:rsidRDefault="00000000" w:rsidRPr="00000000" w14:paraId="0000059D">
      <w:pPr>
        <w:widowControl w:val="0"/>
        <w:pBdr>
          <w:top w:space="0" w:sz="0" w:val="nil"/>
          <w:left w:space="0" w:sz="0" w:val="nil"/>
          <w:bottom w:space="0" w:sz="0" w:val="nil"/>
          <w:right w:space="0" w:sz="0" w:val="nil"/>
          <w:between w:space="0" w:sz="0" w:val="nil"/>
        </w:pBdr>
        <w:spacing w:before="465" w:lineRule="auto"/>
        <w:ind w:left="2" w:right="34" w:firstLine="14"/>
        <w:jc w:val="both"/>
        <w:rPr>
          <w:rFonts w:ascii="Calibri" w:cs="Calibri" w:eastAsia="Calibri" w:hAnsi="Calibri"/>
          <w:sz w:val="24"/>
          <w:szCs w:val="24"/>
        </w:rPr>
      </w:pPr>
      <w:r w:rsidDel="00000000" w:rsidR="00000000" w:rsidRPr="00000000">
        <w:rPr>
          <w:rtl w:val="0"/>
        </w:rPr>
      </w:r>
    </w:p>
    <w:sectPr>
      <w:type w:val="nextPage"/>
      <w:pgSz w:h="15840" w:w="12240" w:orient="portrait"/>
      <w:pgMar w:bottom="1027" w:top="696" w:left="1702" w:right="1688"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1">
    <w:pPr>
      <w:pBdr>
        <w:top w:space="0" w:sz="0" w:val="nil"/>
        <w:left w:space="0" w:sz="0" w:val="nil"/>
        <w:bottom w:space="0" w:sz="0" w:val="nil"/>
        <w:right w:space="0" w:sz="0" w:val="nil"/>
        <w:between w:space="0" w:sz="0" w:val="nil"/>
      </w:pBdr>
      <w:tabs>
        <w:tab w:val="center" w:leader="none" w:pos="4419"/>
        <w:tab w:val="right" w:leader="none" w:pos="8838"/>
        <w:tab w:val="left" w:leader="none" w:pos="6246"/>
      </w:tabs>
      <w:spacing w:line="240" w:lineRule="auto"/>
      <w:rPr>
        <w:color w:val="000000"/>
      </w:rPr>
    </w:pPr>
    <w:r w:rsidDel="00000000" w:rsidR="00000000" w:rsidRPr="00000000">
      <w:rPr>
        <w:color w:val="000000"/>
        <w:rtl w:val="0"/>
      </w:rPr>
      <w:tab/>
    </w:r>
  </w:p>
  <w:p w:rsidR="00000000" w:rsidDel="00000000" w:rsidP="00000000" w:rsidRDefault="00000000" w:rsidRPr="00000000" w14:paraId="000005A2">
    <w:pPr>
      <w:pBdr>
        <w:top w:space="0" w:sz="0" w:val="nil"/>
        <w:left w:space="0" w:sz="0" w:val="nil"/>
        <w:bottom w:space="0" w:sz="0" w:val="nil"/>
        <w:right w:space="0" w:sz="0" w:val="nil"/>
        <w:between w:space="0" w:sz="0" w:val="nil"/>
      </w:pBdr>
      <w:tabs>
        <w:tab w:val="center" w:leader="none" w:pos="4419"/>
        <w:tab w:val="right" w:leader="none" w:pos="8838"/>
      </w:tabs>
      <w:spacing w:line="240" w:lineRule="auto"/>
      <w:jc w:val="right"/>
      <w:rPr>
        <w:color w:val="000000"/>
      </w:rPr>
    </w:pPr>
    <w:fldSimple w:instr=" PAGE ">
      <w:r>
        <w:rPr>
          <w:rFonts w:ascii="Arial" w:hAnsi="Arial" w:cs="Arial" w:eastAsia="Arial"/>
          <w:b w:val="0"/>
          <w:bCs w:val="0"/>
          <w:sz w:val="20"/>
          <w:szCs w:val="20"/>
        </w:rPr>
        <w:t xml:space="preserve">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E">
    <w:pPr>
      <w:pBdr>
        <w:top w:space="0" w:sz="0" w:val="nil"/>
        <w:left w:space="0" w:sz="0" w:val="nil"/>
        <w:bottom w:space="0" w:sz="0" w:val="nil"/>
        <w:right w:space="0" w:sz="0" w:val="nil"/>
        <w:between w:space="0" w:sz="0" w:val="nil"/>
      </w:pBdr>
      <w:tabs>
        <w:tab w:val="center" w:leader="none" w:pos="4419"/>
        <w:tab w:val="right" w:leader="none" w:pos="8838"/>
      </w:tabs>
      <w:spacing w:line="240" w:lineRule="auto"/>
      <w:jc w:val="center"/>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59F">
    <w:pPr>
      <w:pBdr>
        <w:top w:space="0" w:sz="0" w:val="nil"/>
        <w:left w:space="0" w:sz="0" w:val="nil"/>
        <w:bottom w:space="0" w:sz="0" w:val="nil"/>
        <w:right w:space="0" w:sz="0" w:val="nil"/>
        <w:between w:space="0" w:sz="0" w:val="nil"/>
      </w:pBdr>
      <w:tabs>
        <w:tab w:val="center" w:leader="none" w:pos="4419"/>
        <w:tab w:val="right" w:leader="none" w:pos="8838"/>
      </w:tabs>
      <w:spacing w:line="240" w:lineRule="auto"/>
      <w:jc w:val="center"/>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5A0">
    <w:pPr>
      <w:pBdr>
        <w:top w:space="0" w:sz="0" w:val="nil"/>
        <w:left w:space="0" w:sz="0" w:val="nil"/>
        <w:bottom w:space="0" w:sz="0" w:val="nil"/>
        <w:right w:space="0" w:sz="0" w:val="nil"/>
        <w:between w:space="0" w:sz="0" w:val="nil"/>
      </w:pBdr>
      <w:tabs>
        <w:tab w:val="center" w:leader="none" w:pos="4419"/>
        <w:tab w:val="right" w:leader="none" w:pos="8838"/>
      </w:tabs>
      <w:spacing w:line="240" w:lineRule="auto"/>
      <w:jc w:val="center"/>
      <w:rPr>
        <w:rFonts w:ascii="Calibri" w:cs="Calibri" w:eastAsia="Calibri" w:hAnsi="Calibri"/>
        <w:b w:val="1"/>
        <w:bCs w:val="1"/>
        <w:color w:val="000000"/>
      </w:rPr>
    </w:pPr>
    <w:r w:rsidDel="00000000" w:rsidR="00000000" w:rsidRPr="00000000">
      <w:rPr>
        <w:rtl w:val="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376" w:hanging="360"/>
      </w:pPr>
      <w:rPr>
        <w:color w:val="002060"/>
      </w:rPr>
    </w:lvl>
    <w:lvl w:ilvl="1">
      <w:start w:val="1"/>
      <w:numFmt w:val="lowerLetter"/>
      <w:lvlText w:val="%2."/>
      <w:lvlJc w:val="left"/>
      <w:pPr>
        <w:ind w:left="1096" w:hanging="360"/>
      </w:pPr>
      <w:rPr/>
    </w:lvl>
    <w:lvl w:ilvl="2">
      <w:start w:val="1"/>
      <w:numFmt w:val="lowerRoman"/>
      <w:lvlText w:val="%3."/>
      <w:lvlJc w:val="right"/>
      <w:pPr>
        <w:ind w:left="1816" w:hanging="180"/>
      </w:pPr>
      <w:rPr/>
    </w:lvl>
    <w:lvl w:ilvl="3">
      <w:start w:val="1"/>
      <w:numFmt w:val="decimal"/>
      <w:lvlText w:val="%4."/>
      <w:lvlJc w:val="left"/>
      <w:pPr>
        <w:ind w:left="2536" w:hanging="360"/>
      </w:pPr>
      <w:rPr/>
    </w:lvl>
    <w:lvl w:ilvl="4">
      <w:start w:val="1"/>
      <w:numFmt w:val="lowerLetter"/>
      <w:lvlText w:val="%5."/>
      <w:lvlJc w:val="left"/>
      <w:pPr>
        <w:ind w:left="3256" w:hanging="360"/>
      </w:pPr>
      <w:rPr/>
    </w:lvl>
    <w:lvl w:ilvl="5">
      <w:start w:val="1"/>
      <w:numFmt w:val="lowerRoman"/>
      <w:lvlText w:val="%6."/>
      <w:lvlJc w:val="right"/>
      <w:pPr>
        <w:ind w:left="3976" w:hanging="180"/>
      </w:pPr>
      <w:rPr/>
    </w:lvl>
    <w:lvl w:ilvl="6">
      <w:start w:val="1"/>
      <w:numFmt w:val="decimal"/>
      <w:lvlText w:val="%7."/>
      <w:lvlJc w:val="left"/>
      <w:pPr>
        <w:ind w:left="4696" w:hanging="360"/>
      </w:pPr>
      <w:rPr/>
    </w:lvl>
    <w:lvl w:ilvl="7">
      <w:start w:val="1"/>
      <w:numFmt w:val="lowerLetter"/>
      <w:lvlText w:val="%8."/>
      <w:lvlJc w:val="left"/>
      <w:pPr>
        <w:ind w:left="5416" w:hanging="360"/>
      </w:pPr>
      <w:rPr/>
    </w:lvl>
    <w:lvl w:ilvl="8">
      <w:start w:val="1"/>
      <w:numFmt w:val="lowerRoman"/>
      <w:lvlText w:val="%9."/>
      <w:lvlJc w:val="right"/>
      <w:pPr>
        <w:ind w:left="6136"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line="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Calibri" w:hAnsi="Calibri"/>
      <w:sz w:val="22"/>
    </w:rPr>
  </w:style>
  <w:style w:type="paragraph" w:styleId="Heading1">
    <w:name w:val="heading 1"/>
    <w:basedOn w:val="Normal"/>
    <w:next w:val="Normal"/>
    <w:pPr>
      <w:keepNext w:val="1"/>
      <w:keepLines w:val="1"/>
      <w:spacing w:after="120" w:before="480" w:lineRule="auto"/>
    </w:pPr>
    <w:rPr>
      <w:b w:val="1"/>
      <w:bCs w:val="1"/>
      <w:color w:val="4f81bd"/>
      <w:sz w:val="32"/>
      <w:szCs w:val="32"/>
    </w:rPr>
  </w:style>
  <w:style w:type="paragraph" w:styleId="Heading2">
    <w:name w:val="heading 2"/>
    <w:basedOn w:val="Normal"/>
    <w:next w:val="Normal"/>
    <w:pPr>
      <w:keepNext w:val="1"/>
      <w:keepLines w:val="1"/>
      <w:spacing w:after="80" w:before="360" w:lineRule="auto"/>
    </w:pPr>
    <w:rPr>
      <w:rFonts w:ascii="Calibri" w:cs="Calibri" w:eastAsia="Calibri" w:hAnsi="Calibri"/>
      <w:b w:val="1"/>
      <w:bCs w:val="1"/>
      <w:color w:val="002060"/>
      <w:sz w:val="24"/>
      <w:szCs w:val="24"/>
    </w:rPr>
  </w:style>
  <w:style w:type="paragraph" w:styleId="Heading3">
    <w:name w:val="heading 3"/>
    <w:basedOn w:val="Normal"/>
    <w:next w:val="Normal"/>
    <w:pPr>
      <w:keepNext w:val="1"/>
      <w:keepLines w:val="1"/>
      <w:spacing w:after="80" w:before="28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Calibri" w:hAnsi="Calibri"/>
      <w:sz w:val="2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Calibri" w:hAnsi="Calibri"/>
      <w:sz w:val="2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a" w:customStyle="1">
    <w:basedOn w:val="TableNormal0"/>
    <w:tblPr>
      <w:tblStyleRowBandSize w:val="1"/>
      <w:tblStyleColBandSize w:val="1"/>
      <w:tblCellMar>
        <w:top w:w="100.0" w:type="dxa"/>
        <w:left w:w="100.0" w:type="dxa"/>
        <w:bottom w:w="100.0" w:type="dxa"/>
        <w:right w:w="100.0" w:type="dxa"/>
      </w:tblCellMar>
    </w:tbl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table" w:styleId="a1" w:customStyle="1">
    <w:basedOn w:val="TableNormal0"/>
    <w:tblPr>
      <w:tblStyleRowBandSize w:val="1"/>
      <w:tblStyleColBandSize w:val="1"/>
      <w:tblCellMar>
        <w:top w:w="100.0" w:type="dxa"/>
        <w:left w:w="100.0" w:type="dxa"/>
        <w:bottom w:w="100.0" w:type="dxa"/>
        <w:right w:w="100.0" w:type="dxa"/>
      </w:tblCellMar>
    </w:tblPr>
  </w:style>
  <w:style w:type="table" w:styleId="a2" w:customStyle="1">
    <w:basedOn w:val="TableNormal0"/>
    <w:tblPr>
      <w:tblStyleRowBandSize w:val="1"/>
      <w:tblStyleColBandSize w:val="1"/>
      <w:tblCellMar>
        <w:top w:w="100.0" w:type="dxa"/>
        <w:left w:w="100.0" w:type="dxa"/>
        <w:bottom w:w="100.0" w:type="dxa"/>
        <w:right w:w="100.0" w:type="dxa"/>
      </w:tblCellMar>
    </w:tblPr>
  </w:style>
  <w:style w:type="character" w:styleId="Hipervnculo">
    <w:name w:val="Hyperlink"/>
    <w:basedOn w:val="Fuentedeprrafopredeter"/>
    <w:uiPriority w:val="99"/>
    <w:unhideWhenUsed w:val="1"/>
    <w:rsid w:val="00AB79CF"/>
    <w:rPr>
      <w:color w:val="0000ff" w:themeColor="hyperlink"/>
      <w:u w:val="single"/>
    </w:rPr>
  </w:style>
  <w:style w:type="character" w:styleId="Mencinsinresolver">
    <w:name w:val="Unresolved Mention"/>
    <w:basedOn w:val="Fuentedeprrafopredeter"/>
    <w:uiPriority w:val="99"/>
    <w:semiHidden w:val="1"/>
    <w:unhideWhenUsed w:val="1"/>
    <w:rsid w:val="00AB79CF"/>
    <w:rPr>
      <w:color w:val="605e5c"/>
      <w:shd w:color="auto" w:fill="e1dfdd" w:val="clear"/>
    </w:rPr>
  </w:style>
  <w:style w:type="paragraph" w:styleId="TtuloTDC">
    <w:name w:val="TOC Heading"/>
    <w:next w:val="Normal"/>
    <w:uiPriority w:val="39"/>
    <w:unhideWhenUsed w:val="1"/>
    <w:qFormat w:val="1"/>
    <w:rsid w:val="00DB38A2"/>
    <w:pPr>
      <w:spacing w:before="240" w:line="240" w:lineRule="auto"/>
    </w:pPr>
    <w:rPr>
      <w:rFonts w:ascii="Calibri" w:hAnsi="Calibri" w:cs="Calibri" w:eastAsia="Calibri"/>
      <w:color w:val="365f91" w:themeColor="accent1" w:themeShade="0000BF"/>
    </w:rPr>
  </w:style>
  <w:style w:type="paragraph" w:styleId="TDC1">
    <w:name w:val="toc 1"/>
    <w:basedOn w:val="Normal"/>
    <w:next w:val="Normal"/>
    <w:autoRedefine w:val="1"/>
    <w:uiPriority w:val="39"/>
    <w:unhideWhenUsed w:val="1"/>
    <w:rsid w:val="00DB38A2"/>
    <w:pPr>
      <w:spacing w:after="100"/>
    </w:pPr>
  </w:style>
  <w:style w:type="paragraph" w:styleId="TDC2">
    <w:name w:val="toc 2"/>
    <w:basedOn w:val="Normal"/>
    <w:next w:val="Normal"/>
    <w:autoRedefine w:val="1"/>
    <w:uiPriority w:val="39"/>
    <w:unhideWhenUsed w:val="1"/>
    <w:rsid w:val="00DB38A2"/>
    <w:pPr>
      <w:spacing w:after="100"/>
      <w:ind w:left="220"/>
    </w:pPr>
  </w:style>
  <w:style w:type="paragraph" w:styleId="Prrafodelista">
    <w:name w:val="List Paragraph"/>
    <w:basedOn w:val="Normal"/>
    <w:uiPriority w:val="34"/>
    <w:qFormat w:val="1"/>
    <w:rsid w:val="00017D1C"/>
    <w:pPr>
      <w:ind w:left="720"/>
      <w:contextualSpacing w:val="1"/>
    </w:pPr>
  </w:style>
  <w:style w:type="character" w:styleId="Ttulo2Car" w:customStyle="1">
    <w:name w:val="Título 2 Car"/>
    <w:basedOn w:val="Fuentedeprrafopredeter"/>
    <w:uiPriority w:val="9"/>
    <w:rsid w:val="00E27B5D"/>
    <w:rPr>
      <w:b w:val="1"/>
      <w:color w:val="4f81bd"/>
      <w:sz w:val="28"/>
      <w:szCs w:val="28"/>
    </w:rPr>
  </w:style>
  <w:style w:type="table" w:styleId="Tablaconcuadrcula">
    <w:name w:val="Table Grid"/>
    <w:basedOn w:val="Tablanormal"/>
    <w:uiPriority w:val="39"/>
    <w:rsid w:val="00E27B5D"/>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3Car" w:customStyle="1">
    <w:name w:val="Título 3 Car"/>
    <w:basedOn w:val="Fuentedeprrafopredeter"/>
    <w:uiPriority w:val="9"/>
    <w:rsid w:val="00C35132"/>
    <w:rPr>
      <w:b w:val="1"/>
      <w:color w:val="4f81bd"/>
      <w:sz w:val="24"/>
      <w:szCs w:val="24"/>
    </w:rPr>
  </w:style>
  <w:style w:type="paragraph" w:styleId="Encabezado">
    <w:name w:val="header"/>
    <w:basedOn w:val="Normal"/>
    <w:link w:val="EncabezadoCar"/>
    <w:uiPriority w:val="99"/>
    <w:unhideWhenUsed w:val="1"/>
    <w:rsid w:val="00B40D01"/>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B40D01"/>
  </w:style>
  <w:style w:type="paragraph" w:styleId="Piedepgina">
    <w:name w:val="footer"/>
    <w:basedOn w:val="Normal"/>
    <w:link w:val="PiedepginaCar"/>
    <w:uiPriority w:val="99"/>
    <w:unhideWhenUsed w:val="1"/>
    <w:rsid w:val="00B40D01"/>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B40D01"/>
  </w:style>
  <w:style w:type="paragraph" w:styleId="TDC3">
    <w:name w:val="toc 3"/>
    <w:basedOn w:val="Normal"/>
    <w:next w:val="Normal"/>
    <w:autoRedefine w:val="1"/>
    <w:uiPriority w:val="39"/>
    <w:unhideWhenUsed w:val="1"/>
    <w:rsid w:val="00B40D01"/>
    <w:pPr>
      <w:spacing w:after="100"/>
      <w:ind w:left="440"/>
    </w:p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pPr>
      <w:spacing w:line="240" w:lineRule="auto"/>
    </w:pPr>
    <w:tblPr>
      <w:tblStyleRowBandSize w:val="1"/>
      <w:tblStyleColBandSize w:val="1"/>
      <w:tblCellMar>
        <w:left w:w="108.0" w:type="dxa"/>
        <w:right w:w="108.0" w:type="dxa"/>
      </w:tblCellMar>
    </w:tblPr>
  </w:style>
  <w:style w:type="table" w:styleId="a6" w:customStyle="1">
    <w:basedOn w:val="TableNormal0"/>
    <w:pPr>
      <w:spacing w:line="240" w:lineRule="auto"/>
    </w:pPr>
    <w:tblPr>
      <w:tblStyleRowBandSize w:val="1"/>
      <w:tblStyleColBandSize w:val="1"/>
      <w:tblCellMar>
        <w:left w:w="108.0" w:type="dxa"/>
        <w:right w:w="108.0" w:type="dxa"/>
      </w:tblCellMar>
    </w:tblPr>
  </w:style>
  <w:style w:type="table" w:styleId="a7" w:customStyle="1">
    <w:basedOn w:val="TableNormal0"/>
    <w:pPr>
      <w:spacing w:line="240" w:lineRule="auto"/>
    </w:pPr>
    <w:tblPr>
      <w:tblStyleRowBandSize w:val="1"/>
      <w:tblStyleColBandSize w:val="1"/>
      <w:tblCellMar>
        <w:left w:w="108.0" w:type="dxa"/>
        <w:right w:w="108.0" w:type="dxa"/>
      </w:tblCellMar>
    </w:tblPr>
  </w:style>
  <w:style w:type="table" w:styleId="a8" w:customStyle="1">
    <w:basedOn w:val="TableNormal0"/>
    <w:pPr>
      <w:spacing w:line="240" w:lineRule="auto"/>
    </w:pPr>
    <w:tblPr>
      <w:tblStyleRowBandSize w:val="1"/>
      <w:tblStyleColBandSize w:val="1"/>
      <w:tblCellMar>
        <w:left w:w="108.0" w:type="dxa"/>
        <w:right w:w="108.0" w:type="dxa"/>
      </w:tblCellMar>
    </w:tblPr>
  </w:style>
  <w:style w:type="table" w:styleId="a9" w:customStyle="1">
    <w:basedOn w:val="TableNormal0"/>
    <w:pPr>
      <w:spacing w:line="240" w:lineRule="auto"/>
    </w:pPr>
    <w:tblPr>
      <w:tblStyleRowBandSize w:val="1"/>
      <w:tblStyleColBandSize w:val="1"/>
      <w:tblCellMar>
        <w:left w:w="108.0" w:type="dxa"/>
        <w:right w:w="108.0" w:type="dxa"/>
      </w:tblCellMar>
    </w:tblPr>
  </w:style>
  <w:style w:type="table" w:styleId="aa" w:customStyle="1">
    <w:basedOn w:val="TableNormal0"/>
    <w:tblPr>
      <w:tblStyleRowBandSize w:val="1"/>
      <w:tblStyleColBandSize w:val="1"/>
      <w:tblCellMar>
        <w:left w:w="115.0" w:type="dxa"/>
        <w:right w:w="115.0" w:type="dxa"/>
      </w:tblCellMar>
    </w:tblPr>
  </w:style>
  <w:style w:type="table" w:styleId="ab" w:customStyle="1">
    <w:basedOn w:val="TableNormal0"/>
    <w:tblPr>
      <w:tblStyleRowBandSize w:val="1"/>
      <w:tblStyleColBandSize w:val="1"/>
      <w:tblCellMar>
        <w:left w:w="115.0" w:type="dxa"/>
        <w:right w:w="115.0" w:type="dxa"/>
      </w:tblCellMar>
    </w:tblPr>
  </w:style>
  <w:style w:type="table" w:styleId="ac" w:customStyle="1">
    <w:basedOn w:val="TableNormal0"/>
    <w:tblPr>
      <w:tblStyleRowBandSize w:val="1"/>
      <w:tblStyleColBandSize w:val="1"/>
      <w:tblCellMar>
        <w:left w:w="115.0" w:type="dxa"/>
        <w:right w:w="115.0" w:type="dxa"/>
      </w:tblCellMar>
    </w:tblPr>
  </w:style>
  <w:style w:type="table" w:styleId="ad" w:customStyle="1">
    <w:basedOn w:val="TableNormal0"/>
    <w:pPr>
      <w:spacing w:line="240" w:lineRule="auto"/>
    </w:pPr>
    <w:tblPr>
      <w:tblStyleRowBandSize w:val="1"/>
      <w:tblStyleColBandSize w:val="1"/>
      <w:tblCellMar>
        <w:left w:w="108.0" w:type="dxa"/>
        <w:right w:w="108.0" w:type="dxa"/>
      </w:tblCellMar>
    </w:tblPr>
  </w:style>
  <w:style w:type="table" w:styleId="ae" w:customStyle="1">
    <w:basedOn w:val="TableNormal0"/>
    <w:pPr>
      <w:spacing w:line="240" w:lineRule="auto"/>
    </w:pPr>
    <w:tblPr>
      <w:tblStyleRowBandSize w:val="1"/>
      <w:tblStyleColBandSize w:val="1"/>
      <w:tblCellMar>
        <w:left w:w="108.0" w:type="dxa"/>
        <w:right w:w="108.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Calibri" w:cs="Calibri" w:eastAsia="Calibri" w:hAnsi="Calibri"/>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2.png"/><Relationship Id="rId30" Type="http://schemas.openxmlformats.org/officeDocument/2006/relationships/image" Target="media/image9.png"/><Relationship Id="rId11" Type="http://schemas.openxmlformats.org/officeDocument/2006/relationships/image" Target="media/image18.png"/><Relationship Id="rId10"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16.png"/><Relationship Id="rId14" Type="http://schemas.openxmlformats.org/officeDocument/2006/relationships/image" Target="media/image14.png"/><Relationship Id="rId17" Type="http://schemas.openxmlformats.org/officeDocument/2006/relationships/image" Target="media/image11.jpg"/><Relationship Id="rId16" Type="http://schemas.openxmlformats.org/officeDocument/2006/relationships/image" Target="media/image4.png"/><Relationship Id="rId31" Type="http://schemas.openxmlformats.org/officeDocument/2006/relationships/image" Target="media/image23.png"/><Relationship Id="rId20" Type="http://schemas.openxmlformats.org/officeDocument/2006/relationships/image" Target="media/image24.png"/><Relationship Id="rId15" Type="http://schemas.openxmlformats.org/officeDocument/2006/relationships/image" Target="media/image25.png"/><Relationship Id="rId18" Type="http://schemas.openxmlformats.org/officeDocument/2006/relationships/image" Target="media/image26.png"/><Relationship Id="rId19" Type="http://schemas.openxmlformats.org/officeDocument/2006/relationships/image" Target="media/image27.png"/><Relationship Id="rId21" Type="http://schemas.openxmlformats.org/officeDocument/2006/relationships/image" Target="media/image28.png"/><Relationship Id="rId22" Type="http://schemas.openxmlformats.org/officeDocument/2006/relationships/image" Target="media/image29.png"/><Relationship Id="rId23" Type="http://schemas.openxmlformats.org/officeDocument/2006/relationships/image" Target="media/image30.png"/><Relationship Id="rId29" Type="http://schemas.openxmlformats.org/officeDocument/2006/relationships/image" Target="media/image31.png"/><Relationship Id="rId32" Type="http://schemas.openxmlformats.org/officeDocument/2006/relationships/image" Target="media/image32.png"/><Relationship Id="rId24" Type="http://schemas.openxmlformats.org/officeDocument/2006/relationships/image" Target="media/image33.png"/><Relationship Id="rId25" Type="http://schemas.openxmlformats.org/officeDocument/2006/relationships/image" Target="media/image34.png"/><Relationship Id="rId26" Type="http://schemas.openxmlformats.org/officeDocument/2006/relationships/image" Target="media/image35.png"/><Relationship Id="rId27" Type="http://schemas.openxmlformats.org/officeDocument/2006/relationships/image" Target="media/image36.png"/><Relationship Id="rId28" Type="http://schemas.openxmlformats.org/officeDocument/2006/relationships/footer" Target="footer2.xml"/><Relationship Id="rId33"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3RUXVkElSx0+XA4pM6h0NNuUFw==">CgMxLjAaKwoBMBImCiQIB0IgCgxBcmlhbCBOYXJyb3cSEEFyaWFsIFVuaWNvZGUgTVMyDmgucWlrc2RuemFuMTN3Mg5oLmt4bjB6YWNnYTdrZDIOaC53c2JubjN5c2pubzIyDmguZ29teDE0Z3lmeWNjMg5oLnBoYzFkNXIzZDV0ZDIOaC5ibjltZHY2NjQzdGkyDmguN2RpYTlueXhnZzIyMg5oLjQyY250OTZ1bnhubTIOaC5zeHZmd2xvczY0M2oyDmguZWIwZXJrajlra2t1Mg5oLnUxN2hrd2c1MDU0cjIOaC5rYmNvdTFqb2dnOGwyDmguNndvb3ZvbzVkbGxxMg5oLm14eDAxNTF5MWpsZjIOaC52djEweGc0dndtanAyDmguZ3RuMjMzY3Nvb3dhOAByITFoWksycDZSbHRlel9ScXNBVHlBRzRKMWI2UGtXUUdR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2026-09-02T22:01:00Z</dcterms:created>
  <dc:creator>Ing. Osnellys Andrade</dc:creator>
</cp:coreProperties>
</file>