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 w:cs="Aptos"/>
          <w:b/>
          <w:color w:val="17365D"/>
          <w:sz w:val="46"/>
        </w:rPr>
        <w:t>Documento de Requerimientos de Software</w:t>
      </w:r>
    </w:p>
    <w:p>
      <w:pPr>
        <w:jc w:val="center"/>
      </w:pPr>
      <w:r>
        <w:rPr>
          <w:rFonts w:ascii="Aptos" w:hAnsi="Aptos" w:eastAsia="Aptos" w:cs="Aptos"/>
          <w:b w:val="0"/>
          <w:color w:val="555555"/>
          <w:sz w:val="22"/>
        </w:rPr>
        <w:t>Signy – Plataforma móvil gamificada para el aprendizaje de Lengua de Señas Chilena (LSCh) | Versión 1.0</w:t>
      </w:r>
    </w:p>
    <w:p>
      <w:pPr>
        <w:jc w:val="center"/>
      </w:pPr>
      <w:r>
        <w:rPr>
          <w:rFonts w:ascii="Aptos" w:hAnsi="Aptos" w:eastAsia="Aptos" w:cs="Aptos"/>
          <w:b w:val="0"/>
          <w:color w:val="666666"/>
          <w:sz w:val="20"/>
        </w:rPr>
        <w:t>Fecha de preparación: 11/09/2026</w:t>
      </w:r>
    </w:p>
    <w:p/>
    <w:p>
      <w:pPr>
        <w:pStyle w:val="Heading1"/>
        <w:spacing w:before="160" w:after="80"/>
      </w:pPr>
      <w:r>
        <w:t>Historial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72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1152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Autor / Equipo</w:t>
            </w:r>
          </w:p>
        </w:tc>
        <w:tc>
          <w:tcPr>
            <w:tcW w:type="dxa" w:w="446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Descripción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11/09/2026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1.0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Equipo Signy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Consolidación de requerimientos funcionales, no funcionales, reglas e interfaces para Fase 2.</w:t>
            </w:r>
          </w:p>
        </w:tc>
      </w:tr>
    </w:tbl>
    <w:p/>
    <w:p>
      <w:pPr>
        <w:pStyle w:val="Heading1"/>
        <w:spacing w:before="160" w:after="80"/>
      </w:pPr>
      <w:r>
        <w:t>Información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Empresa / Organización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Equipo Signy – Ingeniería en Informática, Duoc UC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Proyecto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Signy – Plataforma móvil gamificada para el aprendizaje de Lengua de Señas Chilena (LSCh)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Fecha de preparación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11/09/2026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Cliente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No existe cliente contractual. Proyecto académico orientado a personas oyentes interesadas en aprender LSCh.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Patrocinador principal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Sin patrocinador financiero. Colaboración institucional no monetaria de DIDECO Huechuraba.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Gerente / Líder de Proyecto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Fernanda Poblete – Gestión de Proyecto / Product Owner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Líder de análisis de negocio y requerimientos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Fernanda Poblete – Gestión de Proyecto / Product Owner</w:t>
            </w:r>
          </w:p>
        </w:tc>
      </w:tr>
    </w:tbl>
    <w:p/>
    <w:p>
      <w:pPr>
        <w:pStyle w:val="Heading1"/>
        <w:spacing w:before="160" w:after="80"/>
      </w:pPr>
      <w:r>
        <w:t>Aprobaciones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16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230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Cargo</w:t>
            </w:r>
          </w:p>
        </w:tc>
        <w:tc>
          <w:tcPr>
            <w:tcW w:type="dxa" w:w="302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Organización</w:t>
            </w:r>
          </w:p>
        </w:tc>
        <w:tc>
          <w:tcPr>
            <w:tcW w:type="dxa" w:w="2016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Fernanda Poblete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Product Owner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Equipo Signy – Ingeniería en Informática, Duoc UC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Aprobación interna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Catalina Gutiérrez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Scrum Master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Equipo Signy – Ingeniería en Informática, Duoc UC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Revisión interna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Docente guía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Evaluador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Duoc UC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Pendiente revisión</w:t>
            </w:r>
          </w:p>
        </w:tc>
      </w:tr>
    </w:tbl>
    <w:p/>
    <w:p>
      <w:pPr>
        <w:pStyle w:val="Heading1"/>
        <w:spacing w:before="160" w:after="80"/>
      </w:pPr>
      <w:r>
        <w:t>1. Propósito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Este documento especifica la versión académica de Signy para Android. Cubre los módulos de acceso, aprendizaje, gamificación, perfil/comunidad, administración, persistencia, multimedia, notificaciones y práctica con cámara/MediaPipe. Se usa como línea base para desarrollo, pruebas, aceptación y trazabilidad.</w:t>
      </w:r>
    </w:p>
    <w:p>
      <w:pPr>
        <w:pStyle w:val="Heading1"/>
        <w:spacing w:before="160" w:after="80"/>
      </w:pPr>
      <w:r>
        <w:t>2. Alcance del producto / Software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Signy es una aplicación móvil gamificada para apoyar el aprendizaje de LSCh. Su objetivo es ofrecer una ruta progresiva, ejercicios interactivos y retroalimentación de práctica, almacenando progreso y estadísticas. El alcance actual se concentra en Android y Supabase; iOS, publicación comercial, monetización y validación lingüística completa se consideran proyección futura.</w:t>
      </w:r>
    </w:p>
    <w:p>
      <w:pPr>
        <w:pStyle w:val="Heading1"/>
        <w:spacing w:before="160" w:after="80"/>
      </w:pPr>
      <w:r>
        <w:t>3. Referencias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0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7"/>
              </w:rPr>
              <w:t>Referencia</w:t>
            </w:r>
          </w:p>
        </w:tc>
        <w:tc>
          <w:tcPr>
            <w:tcW w:type="dxa" w:w="6192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Signy info general (1)(3).docx</w:t>
            </w:r>
          </w:p>
        </w:tc>
        <w:tc>
          <w:tcPr>
            <w:tcW w:type="dxa" w:w="619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Problema, solución, módulos y stack inicial.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Flujo Reconocimiento (3).docx</w:t>
            </w:r>
          </w:p>
        </w:tc>
        <w:tc>
          <w:tcPr>
            <w:tcW w:type="dxa" w:w="619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Arquitectura y flujo de subnivel, caché, cámara, MediaPipe y persistencia.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Juegos (1)(2).docx</w:t>
            </w:r>
          </w:p>
        </w:tc>
        <w:tc>
          <w:tcPr>
            <w:tcW w:type="dxa" w:w="619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Tipos de ejercicios, gamificación y mejoras de bajo/medio esfuerzo.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Signy Informe Fase 2</w:t>
            </w:r>
          </w:p>
        </w:tc>
        <w:tc>
          <w:tcPr>
            <w:tcW w:type="dxa" w:w="619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Arquitectura, backlog, Sprints, validación, despliegue y estado del proyecto.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Repositorio GitHub</w:t>
            </w:r>
          </w:p>
        </w:tc>
        <w:tc>
          <w:tcPr>
            <w:tcW w:type="dxa" w:w="619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https://github.com/RatalinaPrograma/Proyecto-Senias</w:t>
            </w:r>
          </w:p>
        </w:tc>
      </w:tr>
    </w:tbl>
    <w:p/>
    <w:p>
      <w:pPr>
        <w:pStyle w:val="Heading1"/>
        <w:spacing w:before="160" w:after="80"/>
      </w:pPr>
      <w:r>
        <w:t>4. Funcionalidades del producto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1. Autenticación y seguridad de cuenta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2. Onboarding y perfil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3. Ruta de aprendizaje por niveles/subniveles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4. Lecciones interactivas: flashcards, matching, quiz y repaso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5. Gamificación: vidas, regeneración, racha, XP y logros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6. Perfil social, búsqueda y seguimiento de usuarios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7. Administración de niveles, subniveles, señas y multimedia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8. Caché y precarga de recursos multimedia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9. Notificaciones locales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10. Práctica con cámara y reconocimiento basado en MediaPipe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11. Registro de intentos, errores y progreso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12. Validación con usuarios y mejora continua</w:t>
      </w:r>
    </w:p>
    <w:p>
      <w:pPr>
        <w:pStyle w:val="Heading1"/>
        <w:spacing w:before="160" w:after="80"/>
      </w:pPr>
      <w:r>
        <w:t>5. Clases y características de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Tipo de usuario</w:t>
            </w:r>
          </w:p>
        </w:tc>
        <w:tc>
          <w:tcPr>
            <w:tcW w:type="dxa" w:w="374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Características</w:t>
            </w:r>
          </w:p>
        </w:tc>
        <w:tc>
          <w:tcPr>
            <w:tcW w:type="dxa" w:w="4032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Funciones principales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Usuario aprendiz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Persona oyente interesada en aprender LSCh; uso frecuente móvil.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Registro, niveles, lecciones, práctica, progreso, racha, perfil y comunidad.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Administrador de contenido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Integrante autorizado del equipo.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CRUD de niveles, subniveles, señas y recursos multimedia.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Equipo de desarrollo/gestión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Usuarios técnicos internos.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Configuración, soporte, pruebas, seguimiento y análisis de datos.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Participante de validación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Persona sorda o usuario invitado a sesiones de prueba.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Prueba de contenido/flujo y entrega de feedback; no requiere privilegios administrativos.</w:t>
            </w:r>
          </w:p>
        </w:tc>
      </w:tr>
    </w:tbl>
    <w:p/>
    <w:p>
      <w:pPr>
        <w:pStyle w:val="Heading1"/>
        <w:spacing w:before="160" w:after="80"/>
      </w:pPr>
      <w:r>
        <w:t>6. Entorno operativo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Plataforma objetivo: Android mediante Ionic/Angular y Capacitor. Desarrollo y depuración pueden ejecutarse en web. Backend gestionado en Supabase (Auth, PostgreSQL, Storage y Edge Functions). MediaPipe se ejecuta para detección de landmarks a partir de la cámara. Se requiere conectividad para funciones de datos/autenticación; multimedia previamente cacheada puede reutilizarse localmente.</w:t>
      </w:r>
    </w:p>
    <w:p>
      <w:pPr>
        <w:pStyle w:val="Heading1"/>
        <w:spacing w:before="160" w:after="80"/>
      </w:pPr>
      <w:r>
        <w:t>7. 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008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7776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5"/>
              </w:rPr>
              <w:t>Requerimiento</w:t>
            </w:r>
          </w:p>
        </w:tc>
        <w:tc>
          <w:tcPr>
            <w:tcW w:type="dxa" w:w="1152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5"/>
              </w:rPr>
              <w:t>Prioridad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RF-01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Permitir registro mediante correo y contraseña.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RF-02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Permitir inicio y cierre de sesión seguros.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RF-03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Permitir recuperación de contraseña mediante correo/código.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RF-04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Permitir activar autenticación de dos factores TOTP.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Media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RF-05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Mostrar onboarding únicamente en el primer uso.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Media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RF-06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Mostrar niveles y subniveles de la ruta de aprendizaje.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RF-07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Controlar estados disponible, bloqueado y próximamente.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RF-08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Obtener desde Supabase niveles, subniveles, señas y progreso.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RF-09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Presentar flashcards de vocabulario LSCh.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RF-10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Permitir ejercicios de emparejamiento palabra/seña.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RF-11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Permitir cuestionarios de selección múltiple y verdadero/falso.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RF-12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Generar una ronda de repaso con contenidos fallados.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RF-13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Reproducir mediante texto a voz vocabulario cuando corresponda.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Media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RF-14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Registrar progreso por nivel y subnivel.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RF-15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Administrar un máximo de cinco vidas.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RF-16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Regenerar una vida cada cuatro horas hasta el máximo.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RF-17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Actualizar racha y puntos de experiencia.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RF-18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Mostrar perfil y estadísticas de avance.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Media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RF-19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Permitir editar nombre/avatar del perfil.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Media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RF-20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Permitir buscar, seguir y dejar de seguir usuarios.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Media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RF-21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Permitir a administradores CRUD de niveles, subniveles y señas.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Media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RF-22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Permitir asociar/cargar recursos multimedia a señas.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Media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RF-23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Usar cámara del dispositivo en ejercicios prácticos.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RF-24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Usar MediaPipe Hands para detectar landmarks.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RF-25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Entregar feedback de práctica según resultado de evaluación.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RF-26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Almacenar en caché multimedia previamente descargada.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RF-27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Mostrar progreso de carga de multimedia.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Media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RF-28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Permitir configurar recordatorios locales de práctica.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Media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RF-29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Notificar recuperación de vidas cuando corresponda.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Media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RF-30</w:t>
            </w:r>
          </w:p>
        </w:tc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Registrar intentos, aciertos/errores y score de similitud cuando aplique.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5"/>
              </w:rPr>
              <w:t>Media</w:t>
            </w:r>
          </w:p>
        </w:tc>
      </w:tr>
    </w:tbl>
    <w:p/>
    <w:p>
      <w:pPr>
        <w:pStyle w:val="Heading1"/>
        <w:spacing w:before="160" w:after="80"/>
      </w:pPr>
      <w:r>
        <w:t>8. Reglas de negocio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RN-01: Máximo de 5 vidas por usuario.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RN-02: Regeneración de 1 vida cada 4 horas hasta alcanzar el máximo.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RN-03: El progreso es individual por usuario/nivel/subnivel.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RN-04: Contenido no disponible se presenta como bloqueado o próximamente.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RN-05: Solo usuarios autorizados administran contenido.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RN-06: Onboarding se muestra una sola vez.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RN-07: Los recursos cacheados se reutilizan para evitar descargas innecesarias.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RN-08: La detección geométrica de MediaPipe no equivale a validación lingüística de LSCh.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RN-09: Contenido presentado como validado debe ser revisado por personas competentes/comunidad sorda.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RN-10: Notificaciones dependen de permisos del dispositivo.</w:t>
      </w:r>
    </w:p>
    <w:p>
      <w:pPr>
        <w:pStyle w:val="Heading1"/>
        <w:spacing w:before="160" w:after="80"/>
      </w:pPr>
      <w:r>
        <w:t>9. Requerimientos de interfaces externas</w:t>
      </w:r>
    </w:p>
    <w:p>
      <w:pPr>
        <w:pStyle w:val="Heading2"/>
        <w:spacing w:before="160" w:after="80"/>
      </w:pPr>
      <w:r>
        <w:t>9.1 Interfaces de usuario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Interfaz móvil táctil, consistente y accesible, con navegación por tabs/rutas, tarjetas, indicadores de progreso, estados de bloqueo, mensajes de feedback y controles de cámara. Se priorizan textos legibles, iconografía comprensible y señalización visual clara.</w:t>
      </w:r>
    </w:p>
    <w:p>
      <w:pPr>
        <w:pStyle w:val="Heading2"/>
        <w:spacing w:before="160" w:after="80"/>
      </w:pPr>
      <w:r>
        <w:t>9.2 Interfaces de hardware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Dispositivo Android con cámara frontal o trasera para práctica; almacenamiento local para caché; audio para TTS; permisos de notificaciones. No se requiere hardware especializado adicional.</w:t>
      </w:r>
    </w:p>
    <w:p>
      <w:pPr>
        <w:pStyle w:val="Heading2"/>
        <w:spacing w:before="160" w:after="80"/>
      </w:pPr>
      <w:r>
        <w:t>9.3 Interfaces de software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Supabase Auth, PostgreSQL, Storage, Edge Functions; MediaPipe Hands/Tasks Vision; Capacitor para cámara/notificaciones/almacenamiento; GitHub para control de versiones.</w:t>
      </w:r>
    </w:p>
    <w:p>
      <w:pPr>
        <w:pStyle w:val="Heading2"/>
        <w:spacing w:before="160" w:after="80"/>
      </w:pPr>
      <w:r>
        <w:t>9.4 Interfaces de comunicación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Comunicación HTTPS con Supabase; autenticación segura y políticas RLS. La aplicación debe manejar errores de conectividad y evitar exponer secretos en el repositorio.</w:t>
      </w:r>
    </w:p>
    <w:p>
      <w:pPr>
        <w:pStyle w:val="Heading1"/>
        <w:spacing w:before="160" w:after="80"/>
      </w:pPr>
      <w:r>
        <w:t>10.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152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6912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Requerimiento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RNF-01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Seguridad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Usar Supabase Auth y sesiones seguras.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RNF-02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Seguridad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Aplicar Row Level Security a datos privados.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RNF-03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Seguridad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Restringir funciones administrativas.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RNF-04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Seguridad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No publicar tokens/secretos en GitHub.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RNF-05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Rendimiento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Reutilizar multimedia en caché.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RNF-06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Rendimiento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Mantener práctica con cámara fluida en dispositivos de prueba.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RNF-07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Disponibilidad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Gestionar fallas de red sin pérdida de estado local de la lección.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RNF-08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Usabilidad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Navegación simple, coherente e intuitiva.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RNF-09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Accesibilidad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Textos legibles, controles claros y feedback visual.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RNF-10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Mantenibilidad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Organizar código en componentes/servicios con responsabilidades definidas.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RNF-11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Escalabilidad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Permitir nuevos niveles/señas sin rediseñar la arquitectura.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RNF-12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Compatibilidad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Soportar Android objetivo y pruebas web de desarrollo.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RNF-13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Integridad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Usar claves, restricciones y relaciones consistentes en PostgreSQL.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RNF-14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Privacidad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Solicitar cámara/notificaciones solo cuando sean necesarias.</w:t>
            </w:r>
          </w:p>
        </w:tc>
      </w:tr>
    </w:tbl>
    <w:p/>
    <w:p>
      <w:pPr>
        <w:pStyle w:val="Heading1"/>
        <w:spacing w:before="160" w:after="80"/>
      </w:pPr>
      <w:r>
        <w:t>11. Otros requerimientos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El contenido LSCh requiere validación progresiva con personas sordas y/o especialistas. La versión académica no contempla soporte 24/7, SLA comercial, iOS, publicación oficial en tiendas ni monetización. Las sesiones de validación se coordinarán con apoyo no monetario de DIDECO Huechuraba cuando sea posible.</w:t>
      </w:r>
    </w:p>
    <w:p>
      <w:pPr>
        <w:pStyle w:val="Heading1"/>
        <w:spacing w:before="160" w:after="80"/>
      </w:pPr>
      <w:r>
        <w:t>12.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7"/>
              </w:rPr>
              <w:t>Término</w:t>
            </w:r>
          </w:p>
        </w:tc>
        <w:tc>
          <w:tcPr>
            <w:tcW w:type="dxa" w:w="734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7"/>
              </w:rPr>
              <w:t>Definición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LSCh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Lengua de Señas Chilena.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MediaPipe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Framework utilizado para detección de landmarks de manos.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Landmark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Punto de referencia espacial detectado en la mano.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Supabase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Backend gestionado para Auth, PostgreSQL, Storage y funciones.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RLS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Row Level Security; políticas de acceso a nivel de fila.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Product Backlog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Lista priorizada de trabajo del producto.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Sprint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Iteración de trabajo Scrum con objetivo e incremento.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Score de similitud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Métrica técnica para comparar ejecución capturada y referencia.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 w:cs="Aptos"/>
        <w:b w:val="0"/>
        <w:color w:val="777777"/>
        <w:sz w:val="16"/>
      </w:rPr>
      <w:t>Signy | Proyecto académico Duoc UC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