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b/>
          <w:sz w:val="36"/>
          <w:lang w:val="en-IN"/>
        </w:rPr>
      </w:pPr>
      <w:r>
        <w:rPr>
          <w:b/>
          <w:sz w:val="36"/>
        </w:rPr>
        <w:t xml:space="preserve">Name – </w:t>
      </w:r>
      <w:r>
        <w:rPr>
          <w:rFonts w:hint="default"/>
          <w:b/>
          <w:sz w:val="36"/>
          <w:lang w:val="en-IN"/>
        </w:rPr>
        <w:t>Ratan Tyagi</w:t>
      </w:r>
    </w:p>
    <w:p>
      <w:pPr>
        <w:spacing w:line="240" w:lineRule="auto"/>
        <w:rPr>
          <w:rFonts w:hint="default"/>
          <w:b/>
          <w:sz w:val="36"/>
          <w:lang w:val="en-IN"/>
        </w:rPr>
      </w:pPr>
      <w:r>
        <w:rPr>
          <w:b/>
          <w:sz w:val="36"/>
        </w:rPr>
        <w:t>Enroll – 1810DMBCSE03</w:t>
      </w:r>
      <w:r>
        <w:rPr>
          <w:rFonts w:hint="default"/>
          <w:b/>
          <w:sz w:val="36"/>
          <w:lang w:val="en-IN"/>
        </w:rPr>
        <w:t>311</w:t>
      </w:r>
    </w:p>
    <w:p>
      <w:pPr>
        <w:spacing w:line="240" w:lineRule="auto"/>
        <w:rPr>
          <w:b/>
          <w:sz w:val="36"/>
        </w:rPr>
      </w:pPr>
      <w:r>
        <w:rPr>
          <w:b/>
          <w:sz w:val="36"/>
        </w:rPr>
        <w:t>Branch – B.tech+MBA [I Section]</w:t>
      </w:r>
    </w:p>
    <w:p>
      <w:pPr>
        <w:spacing w:line="240" w:lineRule="auto"/>
        <w:rPr>
          <w:b/>
          <w:sz w:val="36"/>
        </w:rPr>
      </w:pPr>
      <w:r>
        <w:rPr>
          <w:b/>
          <w:sz w:val="36"/>
        </w:rPr>
        <w:t>2</w:t>
      </w:r>
      <w:r>
        <w:rPr>
          <w:b/>
          <w:sz w:val="36"/>
          <w:vertAlign w:val="superscript"/>
        </w:rPr>
        <w:t>nd</w:t>
      </w:r>
      <w:r>
        <w:rPr>
          <w:b/>
          <w:sz w:val="36"/>
        </w:rPr>
        <w:t xml:space="preserve"> year/4</w:t>
      </w:r>
      <w:r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sem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  <w:r>
        <w:rPr>
          <w:rFonts w:hint="default"/>
          <w:b/>
          <w:bCs/>
          <w:lang w:val="en-IN"/>
        </w:rPr>
        <w:t>OBJECTIVE</w:t>
      </w:r>
      <w:r>
        <w:rPr>
          <w:rFonts w:hint="default"/>
          <w:lang w:val="en-IN"/>
        </w:rPr>
        <w:t>:-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A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 xml:space="preserve"> Small shop having less quantity item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want to control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 xml:space="preserve"> his/her billing through system with proper </w:t>
      </w:r>
      <w:bookmarkStart w:id="0" w:name="_GoBack"/>
      <w:bookmarkEnd w:id="0"/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>GST and Delivery charges.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>Users Of System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>:-ShopKeeper Panel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>Functional Requirment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>:-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C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>alculate the total amount of product with its quantity details….By clicking on CALCULATE BUTTON.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>Tool Used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 xml:space="preserve"> :-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Use any IDE to develop the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>PROJECT in NETBEANS IDE VERSION 8.2RC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>WORKING OF PROJECT:-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>
      <w:pPr>
        <w:numPr>
          <w:ilvl w:val="0"/>
          <w:numId w:val="1"/>
        </w:num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  <w:t xml:space="preserve">  OPEN NETBEANS IDE SOURCE CODE AND RUN THE CODE</w:t>
      </w: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IN"/>
        </w:rPr>
      </w:pPr>
    </w:p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2.WELCOME PAGE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3.SELECTED THE ITEM ONLY YOU CAN EDIT THE QUANTITY….OTHERWISE THE QUANTITY IS NON EDITABLE.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Clicking on calculate button you get the price of of each whole item with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Total cost of items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Total delivery charge which is 5% of the total cost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Milage cost is half of the delivery charge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CGST is 9% of the total cost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SGST is 9% of the total cost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Subtotal include (total cost+delivery charge+total mileage cost)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Totalis (cgst+sgst)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Total amount is the final amount that a customer has to pay to the user.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CLEAR BUTTON CLEAR ALL THE ENTRIES DONE IN HISTORY AND GET BACK TO THE WELCOME PAGE</w:t>
      </w:r>
    </w:p>
    <w:p>
      <w:pPr>
        <w:rPr>
          <w:rFonts w:hint="default"/>
          <w:b/>
          <w:bCs/>
          <w:lang w:val="en-IN"/>
        </w:rPr>
      </w:pPr>
    </w:p>
    <w:p>
      <w:pPr>
        <w:rPr>
          <w:b/>
          <w:bCs/>
        </w:rPr>
      </w:pPr>
    </w:p>
    <w:p/>
    <w:p/>
    <w:p>
      <w:r>
        <w:drawing>
          <wp:inline distT="0" distB="0" distL="114300" distR="114300">
            <wp:extent cx="5266690" cy="2962910"/>
            <wp:effectExtent l="0" t="0" r="6350" b="889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EF56E"/>
    <w:multiLevelType w:val="singleLevel"/>
    <w:tmpl w:val="CEBEF5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7B96CF"/>
    <w:multiLevelType w:val="singleLevel"/>
    <w:tmpl w:val="757B96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7740B"/>
    <w:rsid w:val="2FCD69E8"/>
    <w:rsid w:val="7B43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2020-04-30T11:43:00Z</dcterms:created>
  <dc:creator>ratan</dc:creator>
  <cp:lastModifiedBy>Ratan Tyagi Vats</cp:lastModifiedBy>
  <dcterms:modified xsi:type="dcterms:W3CDTF">2020-04-30T12:44:13Z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