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5693B1" w14:textId="4225FFA8">
      <w:pPr>
        <w:pStyle w:val="751"/>
        <w:pBdr/>
        <w:spacing w:after="0" w:before="0" w:line="288" w:lineRule="auto"/>
        <w:ind/>
        <w:rPr/>
      </w:pPr>
      <w:r>
        <w:t xml:space="preserve">PERFORMANCE CHECKLIST No. 8</w:t>
      </w:r>
      <w:r>
        <w:t xml:space="preserve">.1</w:t>
      </w:r>
      <w:r/>
    </w:p>
    <w:p w14:paraId="0F6CAE1E" w14:textId="77777777">
      <w:pPr>
        <w:pStyle w:val="752"/>
        <w:pBdr/>
        <w:spacing w:after="0" w:before="0" w:line="288" w:lineRule="auto"/>
        <w:ind/>
        <w:jc w:val="both"/>
        <w:rPr/>
      </w:pPr>
      <w:r>
        <w:t xml:space="preserve">Task: Develop a Student Course Set Management Program</w:t>
      </w:r>
      <w:r/>
    </w:p>
    <w:p w14:paraId="57606CF2" w14:textId="251825F8">
      <w:pPr>
        <w:pStyle w:val="764"/>
        <w:pBdr/>
        <w:spacing w:after="0" w:before="0" w:line="288" w:lineRule="auto"/>
        <w:ind/>
        <w:rPr/>
      </w:pPr>
      <w:r>
        <w:rPr>
          <w:b/>
        </w:rPr>
        <w:t xml:space="preserve">Name: </w:t>
      </w:r>
      <w:r>
        <w:rPr>
          <w:b/>
        </w:rPr>
        <w:tab/>
      </w:r>
      <w:r>
        <w:rPr>
          <w:u w:val="single"/>
        </w:rPr>
        <w:tab/>
      </w:r>
      <w:r>
        <w:rPr>
          <w:b/>
          <w:bCs/>
        </w:rPr>
        <w:t xml:space="preserve">PHOK KEOMONNYRATANAK</w:t>
      </w:r>
      <w:r/>
      <w:r>
        <w:rPr>
          <w:u w:val="single"/>
        </w:rPr>
      </w:r>
      <w:r>
        <w:rPr>
          <w:u w:val="single"/>
        </w:rPr>
        <w:tab/>
      </w:r>
      <w:r/>
    </w:p>
    <w:p w14:paraId="294054A9" w14:textId="32AA851B">
      <w:pPr>
        <w:pStyle w:val="764"/>
        <w:pBdr/>
        <w:spacing w:after="0" w:before="0" w:line="288" w:lineRule="auto"/>
        <w:ind/>
        <w:rPr>
          <w:u w:val="single"/>
        </w:rPr>
      </w:pPr>
      <w:r>
        <w:rPr>
          <w:b/>
        </w:rPr>
        <w:t xml:space="preserve">Date: </w:t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 xml:space="preserve">2026/09/18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</w:r>
    </w:p>
    <w:p w14:paraId="23FC9B95" w14:textId="77777777">
      <w:pPr>
        <w:pStyle w:val="764"/>
        <w:pBdr/>
        <w:spacing w:after="0" w:before="0" w:line="288" w:lineRule="auto"/>
        <w:ind/>
        <w:jc w:val="both"/>
        <w:rPr/>
      </w:pPr>
      <w:r>
        <w:t xml:space="preserve">Did you use all these performance criteria during your task?</w:t>
      </w:r>
      <w:r/>
    </w:p>
    <w:tbl>
      <w:tblPr>
        <w:tblStyle w:val="787"/>
        <w:jc w:val="center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70"/>
        <w:gridCol w:w="7483"/>
        <w:gridCol w:w="868"/>
        <w:gridCol w:w="868"/>
      </w:tblGrid>
      <w:tr>
        <w:trPr>
          <w:jc w:val="center"/>
          <w:tblHeader/>
        </w:trPr>
        <w:tc>
          <w:tcPr>
            <w:shd w:val="clear" w:color="auto" w:fill="d9f2d0"/>
            <w:tcBorders>
              <w:bottom w:val="none" w:color="auto" w:sz="0" w:space="0"/>
            </w:tcBorders>
            <w:tcMar>
              <w:left w:w="60" w:type="dxa"/>
              <w:top w:w="45" w:type="dxa"/>
              <w:right w:w="60" w:type="dxa"/>
              <w:bottom w:w="45" w:type="dxa"/>
            </w:tcMar>
            <w:tcW w:w="670" w:type="dxa"/>
            <w:vAlign w:val="center"/>
          </w:tcPr>
          <w:p w14:paraId="2CE961D8" w14:textId="77777777">
            <w:pPr>
              <w:pBdr/>
              <w:spacing w:after="0" w:line="288" w:lineRule="auto"/>
              <w:ind/>
              <w:rPr/>
            </w:pPr>
            <w:r>
              <w:rPr>
                <w:b/>
              </w:rPr>
              <w:t xml:space="preserve">No.</w:t>
            </w:r>
            <w:r/>
          </w:p>
        </w:tc>
        <w:tc>
          <w:tcPr>
            <w:shd w:val="clear" w:color="auto" w:fill="d9f2d0"/>
            <w:tcBorders>
              <w:bottom w:val="none" w:color="auto" w:sz="0" w:space="0"/>
            </w:tcBorders>
            <w:tcMar>
              <w:left w:w="60" w:type="dxa"/>
              <w:top w:w="45" w:type="dxa"/>
              <w:right w:w="60" w:type="dxa"/>
              <w:bottom w:w="45" w:type="dxa"/>
            </w:tcMar>
            <w:tcW w:w="7483" w:type="dxa"/>
            <w:vAlign w:val="center"/>
          </w:tcPr>
          <w:p w14:paraId="105B7696" w14:textId="77777777">
            <w:pPr>
              <w:pBdr/>
              <w:spacing w:after="0" w:line="288" w:lineRule="auto"/>
              <w:ind/>
              <w:rPr/>
            </w:pPr>
            <w:r>
              <w:rPr>
                <w:b/>
              </w:rPr>
              <w:t xml:space="preserve">Criteria</w:t>
            </w:r>
            <w:r/>
          </w:p>
        </w:tc>
        <w:tc>
          <w:tcPr>
            <w:shd w:val="clear" w:color="auto" w:fill="d9f2d0"/>
            <w:tcBorders>
              <w:bottom w:val="none" w:color="auto" w:sz="0" w:space="0"/>
            </w:tcBorders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  <w:vAlign w:val="center"/>
          </w:tcPr>
          <w:p w14:paraId="1FE1072D" w14:textId="77777777">
            <w:pPr>
              <w:pBdr/>
              <w:spacing w:after="0" w:line="288" w:lineRule="auto"/>
              <w:ind/>
              <w:rPr/>
            </w:pPr>
            <w:r>
              <w:rPr>
                <w:b/>
              </w:rPr>
              <w:t xml:space="preserve">Yes</w:t>
            </w:r>
            <w:r/>
          </w:p>
        </w:tc>
        <w:tc>
          <w:tcPr>
            <w:shd w:val="clear" w:color="auto" w:fill="d9f2d0"/>
            <w:tcBorders>
              <w:bottom w:val="none" w:color="auto" w:sz="0" w:space="0"/>
            </w:tcBorders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  <w:vAlign w:val="center"/>
          </w:tcPr>
          <w:p w14:paraId="16DD030C" w14:textId="77777777">
            <w:pPr>
              <w:pBdr/>
              <w:spacing w:after="0" w:line="288" w:lineRule="auto"/>
              <w:ind/>
              <w:rPr/>
            </w:pPr>
            <w:r>
              <w:rPr>
                <w:b/>
              </w:rPr>
              <w:t xml:space="preserve">No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670" w:type="dxa"/>
            <w:vAlign w:val="center"/>
          </w:tcPr>
          <w:p w14:paraId="71402A77" w14:textId="77777777">
            <w:pPr>
              <w:pBdr/>
              <w:spacing w:after="0" w:line="288" w:lineRule="auto"/>
              <w:ind/>
              <w:jc w:val="center"/>
              <w:rPr/>
            </w:pPr>
            <w:r>
              <w:t xml:space="preserve">1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7483" w:type="dxa"/>
            <w:vAlign w:val="center"/>
          </w:tcPr>
          <w:p w14:paraId="45AA048D" w14:textId="77777777">
            <w:pPr>
              <w:pBdr/>
              <w:spacing w:after="0" w:line="288" w:lineRule="auto"/>
              <w:ind/>
              <w:rPr/>
            </w:pPr>
            <w:r>
              <w:t xml:space="preserve">Declared Python sets correctly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  <w:vAlign w:val="center"/>
          </w:tcPr>
          <w:p w14:paraId="07AEA3BE">
            <w:pPr>
              <w:pStyle w:val="76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  <w:vAlign w:val="center"/>
          </w:tcPr>
          <w:p w14:paraId="360FAE3F">
            <w:pPr>
              <w:pStyle w:val="76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>
          <w:jc w:val="center"/>
        </w:trPr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670" w:type="dxa"/>
            <w:vAlign w:val="center"/>
          </w:tcPr>
          <w:p w14:paraId="79F76888" w14:textId="77777777">
            <w:pPr>
              <w:pBdr/>
              <w:spacing w:after="0" w:line="288" w:lineRule="auto"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7483" w:type="dxa"/>
            <w:vAlign w:val="center"/>
          </w:tcPr>
          <w:p w14:paraId="237225B7" w14:textId="77777777">
            <w:pPr>
              <w:pBdr/>
              <w:spacing w:after="0" w:line="288" w:lineRule="auto"/>
              <w:ind/>
              <w:rPr/>
            </w:pPr>
            <w:r>
              <w:t xml:space="preserve">Created an empty set with </w:t>
            </w:r>
            <w:r>
              <w:t xml:space="preserve">set(</w:t>
            </w:r>
            <w:r>
              <w:t xml:space="preserve">) when required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  <w:vAlign w:val="center"/>
          </w:tcPr>
          <w:p w14:paraId="3D2896C2">
            <w:pPr>
              <w:pStyle w:val="76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</w:tcPr>
          <w:p w14:paraId="56DC49E6">
            <w:pPr>
              <w:pStyle w:val="76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>
          <w:jc w:val="center"/>
        </w:trPr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670" w:type="dxa"/>
            <w:vAlign w:val="center"/>
          </w:tcPr>
          <w:p w14:paraId="4B6C5BD0" w14:textId="77777777">
            <w:pPr>
              <w:pBdr/>
              <w:spacing w:after="0" w:line="288" w:lineRule="auto"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7483" w:type="dxa"/>
            <w:vAlign w:val="center"/>
          </w:tcPr>
          <w:p w14:paraId="170B1E72" w14:textId="77777777">
            <w:pPr>
              <w:pBdr/>
              <w:spacing w:after="0" w:line="288" w:lineRule="auto"/>
              <w:ind/>
              <w:rPr/>
            </w:pPr>
            <w:r>
              <w:t xml:space="preserve">Stored unique values correctly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  <w:vAlign w:val="center"/>
          </w:tcPr>
          <w:p w14:paraId="1781BCC3">
            <w:pPr>
              <w:pStyle w:val="76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</w:tcPr>
          <w:p w14:paraId="20EF39A6">
            <w:pPr>
              <w:pStyle w:val="76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>
          <w:jc w:val="center"/>
        </w:trPr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670" w:type="dxa"/>
            <w:vAlign w:val="center"/>
          </w:tcPr>
          <w:p w14:paraId="4626233C" w14:textId="77777777">
            <w:pPr>
              <w:pBdr/>
              <w:spacing w:after="0" w:line="288" w:lineRule="auto"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7483" w:type="dxa"/>
            <w:vAlign w:val="center"/>
          </w:tcPr>
          <w:p w14:paraId="402281D3" w14:textId="77777777">
            <w:pPr>
              <w:pBdr/>
              <w:spacing w:after="0" w:line="288" w:lineRule="auto"/>
              <w:ind/>
              <w:rPr/>
            </w:pPr>
            <w:r>
              <w:t xml:space="preserve">Accessed set elements using iteration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  <w:vAlign w:val="center"/>
          </w:tcPr>
          <w:p w14:paraId="260412E6">
            <w:pPr>
              <w:pStyle w:val="76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</w:tcPr>
          <w:p w14:paraId="651406F8">
            <w:pPr>
              <w:pStyle w:val="76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>
          <w:jc w:val="center"/>
        </w:trPr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670" w:type="dxa"/>
            <w:vAlign w:val="center"/>
          </w:tcPr>
          <w:p w14:paraId="645E7AAC" w14:textId="77777777">
            <w:pPr>
              <w:pBdr/>
              <w:spacing w:after="0" w:line="288" w:lineRule="auto"/>
              <w:ind/>
              <w:jc w:val="center"/>
              <w:rPr/>
            </w:pPr>
            <w:r>
              <w:t xml:space="preserve">5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7483" w:type="dxa"/>
            <w:vAlign w:val="center"/>
          </w:tcPr>
          <w:p w14:paraId="179504E9" w14:textId="77777777">
            <w:pPr>
              <w:pBdr/>
              <w:spacing w:after="0" w:line="288" w:lineRule="auto"/>
              <w:ind/>
              <w:rPr/>
            </w:pPr>
            <w:r>
              <w:t xml:space="preserve">Used membership operators correctly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  <w:vAlign w:val="center"/>
          </w:tcPr>
          <w:p w14:paraId="7E1366A5">
            <w:pPr>
              <w:pStyle w:val="76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</w:tcPr>
          <w:p w14:paraId="4F61CCEB">
            <w:pPr>
              <w:pStyle w:val="76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>
          <w:jc w:val="center"/>
        </w:trPr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670" w:type="dxa"/>
            <w:vAlign w:val="center"/>
          </w:tcPr>
          <w:p w14:paraId="761E2CF8" w14:textId="77777777">
            <w:pPr>
              <w:pBdr/>
              <w:spacing w:after="0" w:line="288" w:lineRule="auto"/>
              <w:ind/>
              <w:jc w:val="center"/>
              <w:rPr/>
            </w:pPr>
            <w:r>
              <w:t xml:space="preserve">6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7483" w:type="dxa"/>
            <w:vAlign w:val="center"/>
          </w:tcPr>
          <w:p w14:paraId="7EB010B7" w14:textId="77777777">
            <w:pPr>
              <w:pBdr/>
              <w:spacing w:after="0" w:line="288" w:lineRule="auto"/>
              <w:ind/>
              <w:rPr/>
            </w:pPr>
            <w:r>
              <w:t xml:space="preserve">Added an item using </w:t>
            </w:r>
            <w:r>
              <w:t xml:space="preserve">add(</w:t>
            </w:r>
            <w:r>
              <w:t xml:space="preserve">)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  <w:vAlign w:val="center"/>
          </w:tcPr>
          <w:p w14:paraId="18F44289">
            <w:pPr>
              <w:pStyle w:val="76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</w:tcPr>
          <w:p w14:paraId="65E99474">
            <w:pPr>
              <w:pStyle w:val="76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>
          <w:jc w:val="center"/>
        </w:trPr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670" w:type="dxa"/>
            <w:vAlign w:val="center"/>
          </w:tcPr>
          <w:p w14:paraId="79AC9690" w14:textId="77777777">
            <w:pPr>
              <w:pBdr/>
              <w:spacing w:after="0" w:line="288" w:lineRule="auto"/>
              <w:ind/>
              <w:jc w:val="center"/>
              <w:rPr/>
            </w:pPr>
            <w:r>
              <w:t xml:space="preserve">7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7483" w:type="dxa"/>
            <w:vAlign w:val="center"/>
          </w:tcPr>
          <w:p w14:paraId="6D191BE1" w14:textId="77777777">
            <w:pPr>
              <w:pBdr/>
              <w:spacing w:after="0" w:line="288" w:lineRule="auto"/>
              <w:ind/>
              <w:rPr/>
            </w:pPr>
            <w:r>
              <w:t xml:space="preserve">Added multiple items using </w:t>
            </w:r>
            <w:r>
              <w:t xml:space="preserve">update(</w:t>
            </w:r>
            <w:r>
              <w:t xml:space="preserve">) when required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  <w:vAlign w:val="center"/>
          </w:tcPr>
          <w:p w14:paraId="270609ED">
            <w:pPr>
              <w:pStyle w:val="76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</w:tcPr>
          <w:p w14:paraId="6825309E">
            <w:pPr>
              <w:pStyle w:val="76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>
          <w:jc w:val="center"/>
        </w:trPr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670" w:type="dxa"/>
            <w:vAlign w:val="center"/>
          </w:tcPr>
          <w:p w14:paraId="6591FB59" w14:textId="77777777">
            <w:pPr>
              <w:pBdr/>
              <w:spacing w:after="0" w:line="288" w:lineRule="auto"/>
              <w:ind/>
              <w:jc w:val="center"/>
              <w:rPr/>
            </w:pPr>
            <w:r>
              <w:t xml:space="preserve">8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7483" w:type="dxa"/>
            <w:vAlign w:val="center"/>
          </w:tcPr>
          <w:p w14:paraId="2C646E9C" w14:textId="77777777">
            <w:pPr>
              <w:pBdr/>
              <w:spacing w:after="0" w:line="288" w:lineRule="auto"/>
              <w:ind/>
              <w:rPr/>
            </w:pPr>
            <w:r>
              <w:t xml:space="preserve">Removed items using appropriate set methods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  <w:vAlign w:val="center"/>
          </w:tcPr>
          <w:p w14:paraId="4B6169BB">
            <w:pPr>
              <w:pStyle w:val="76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</w:tcPr>
          <w:p w14:paraId="22C6B4A0">
            <w:pPr>
              <w:pStyle w:val="76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>
          <w:jc w:val="center"/>
        </w:trPr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670" w:type="dxa"/>
            <w:vAlign w:val="center"/>
          </w:tcPr>
          <w:p w14:paraId="317E03A2" w14:textId="77777777">
            <w:pPr>
              <w:pBdr/>
              <w:spacing w:after="0" w:line="288" w:lineRule="auto"/>
              <w:ind/>
              <w:jc w:val="center"/>
              <w:rPr/>
            </w:pPr>
            <w:r>
              <w:t xml:space="preserve">9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7483" w:type="dxa"/>
            <w:vAlign w:val="center"/>
          </w:tcPr>
          <w:p w14:paraId="4A5E3777" w14:textId="77777777">
            <w:pPr>
              <w:pBdr/>
              <w:spacing w:after="0" w:line="288" w:lineRule="auto"/>
              <w:ind/>
              <w:rPr/>
            </w:pPr>
            <w:r>
              <w:t xml:space="preserve">Used </w:t>
            </w:r>
            <w:r>
              <w:t xml:space="preserve">remove(</w:t>
            </w:r>
            <w:r>
              <w:t xml:space="preserve">) and </w:t>
            </w:r>
            <w:r>
              <w:t xml:space="preserve">discard(</w:t>
            </w:r>
            <w:r>
              <w:t xml:space="preserve">) appropriately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  <w:vAlign w:val="center"/>
          </w:tcPr>
          <w:p w14:paraId="3F531C37">
            <w:pPr>
              <w:pStyle w:val="76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</w:tcPr>
          <w:p w14:paraId="06A9E6A6">
            <w:pPr>
              <w:pStyle w:val="76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>
          <w:jc w:val="center"/>
        </w:trPr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670" w:type="dxa"/>
            <w:vAlign w:val="center"/>
          </w:tcPr>
          <w:p w14:paraId="12657719" w14:textId="77777777">
            <w:pPr>
              <w:pBdr/>
              <w:spacing w:after="0" w:line="288" w:lineRule="auto"/>
              <w:ind/>
              <w:jc w:val="center"/>
              <w:rPr/>
            </w:pPr>
            <w:r>
              <w:t xml:space="preserve">10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7483" w:type="dxa"/>
            <w:vAlign w:val="center"/>
          </w:tcPr>
          <w:p w14:paraId="5996C584" w14:textId="77777777">
            <w:pPr>
              <w:pBdr/>
              <w:spacing w:after="0" w:line="288" w:lineRule="auto"/>
              <w:ind/>
              <w:rPr/>
            </w:pPr>
            <w:r>
              <w:t xml:space="preserve">Applied set methods and keywords correctly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  <w:vAlign w:val="center"/>
          </w:tcPr>
          <w:p w14:paraId="7FCA07DB">
            <w:pPr>
              <w:pStyle w:val="76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</w:tcPr>
          <w:p w14:paraId="4A65466B">
            <w:pPr>
              <w:pStyle w:val="76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>
          <w:jc w:val="center"/>
        </w:trPr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670" w:type="dxa"/>
            <w:vAlign w:val="center"/>
          </w:tcPr>
          <w:p w14:paraId="6883244D" w14:textId="77777777">
            <w:pPr>
              <w:pBdr/>
              <w:spacing w:after="0" w:line="288" w:lineRule="auto"/>
              <w:ind/>
              <w:jc w:val="center"/>
              <w:rPr/>
            </w:pPr>
            <w:r>
              <w:t xml:space="preserve">11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7483" w:type="dxa"/>
            <w:vAlign w:val="center"/>
          </w:tcPr>
          <w:p w14:paraId="0A148B85" w14:textId="77777777">
            <w:pPr>
              <w:pBdr/>
              <w:spacing w:after="0" w:line="288" w:lineRule="auto"/>
              <w:ind/>
              <w:rPr/>
            </w:pPr>
            <w:r>
              <w:t xml:space="preserve">Applied union correctly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  <w:vAlign w:val="center"/>
          </w:tcPr>
          <w:p w14:paraId="562C7A5A">
            <w:pPr>
              <w:pStyle w:val="76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</w:tcPr>
          <w:p w14:paraId="17F2579B">
            <w:pPr>
              <w:pStyle w:val="76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>
          <w:jc w:val="center"/>
        </w:trPr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670" w:type="dxa"/>
            <w:vAlign w:val="center"/>
          </w:tcPr>
          <w:p w14:paraId="487C118E" w14:textId="77777777">
            <w:pPr>
              <w:pBdr/>
              <w:spacing w:after="0" w:line="288" w:lineRule="auto"/>
              <w:ind/>
              <w:jc w:val="center"/>
              <w:rPr/>
            </w:pPr>
            <w:r>
              <w:t xml:space="preserve">12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7483" w:type="dxa"/>
            <w:vAlign w:val="center"/>
          </w:tcPr>
          <w:p w14:paraId="5ABA5CF6" w14:textId="77777777">
            <w:pPr>
              <w:pBdr/>
              <w:spacing w:after="0" w:line="288" w:lineRule="auto"/>
              <w:ind/>
              <w:rPr/>
            </w:pPr>
            <w:r>
              <w:t xml:space="preserve">Applied intersection correctly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  <w:vAlign w:val="center"/>
          </w:tcPr>
          <w:p w14:paraId="77F58041">
            <w:pPr>
              <w:pStyle w:val="76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</w:tcPr>
          <w:p w14:paraId="1DBBA156">
            <w:pPr>
              <w:pStyle w:val="76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>
          <w:jc w:val="center"/>
        </w:trPr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670" w:type="dxa"/>
            <w:vAlign w:val="center"/>
          </w:tcPr>
          <w:p w14:paraId="69FF6645" w14:textId="77777777">
            <w:pPr>
              <w:pBdr/>
              <w:spacing w:after="0" w:line="288" w:lineRule="auto"/>
              <w:ind/>
              <w:jc w:val="center"/>
              <w:rPr/>
            </w:pPr>
            <w:r>
              <w:t xml:space="preserve">13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7483" w:type="dxa"/>
            <w:vAlign w:val="center"/>
          </w:tcPr>
          <w:p w14:paraId="06034FC5" w14:textId="77777777">
            <w:pPr>
              <w:pBdr/>
              <w:spacing w:after="0" w:line="288" w:lineRule="auto"/>
              <w:ind/>
              <w:rPr/>
            </w:pPr>
            <w:r>
              <w:t xml:space="preserve">Applied difference correctly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  <w:vAlign w:val="center"/>
          </w:tcPr>
          <w:p w14:paraId="5617073F">
            <w:pPr>
              <w:pStyle w:val="76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</w:tcPr>
          <w:p w14:paraId="770CA96E">
            <w:pPr>
              <w:pStyle w:val="76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>
          <w:jc w:val="center"/>
        </w:trPr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670" w:type="dxa"/>
            <w:vAlign w:val="center"/>
          </w:tcPr>
          <w:p w14:paraId="3BA74C21" w14:textId="77777777">
            <w:pPr>
              <w:pBdr/>
              <w:spacing w:after="0" w:line="288" w:lineRule="auto"/>
              <w:ind/>
              <w:jc w:val="center"/>
              <w:rPr/>
            </w:pPr>
            <w:r>
              <w:t xml:space="preserve">14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7483" w:type="dxa"/>
            <w:vAlign w:val="center"/>
          </w:tcPr>
          <w:p w14:paraId="1C205FBD" w14:textId="77777777">
            <w:pPr>
              <w:pBdr/>
              <w:spacing w:after="0" w:line="288" w:lineRule="auto"/>
              <w:ind/>
              <w:rPr/>
            </w:pPr>
            <w:r>
              <w:t xml:space="preserve">Applied symmetric difference correctly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  <w:vAlign w:val="center"/>
          </w:tcPr>
          <w:p w14:paraId="10D082D6">
            <w:pPr>
              <w:pStyle w:val="76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</w:tcPr>
          <w:p w14:paraId="6D5CDA76">
            <w:pPr>
              <w:pStyle w:val="76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>
          <w:jc w:val="center"/>
        </w:trPr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670" w:type="dxa"/>
            <w:vAlign w:val="center"/>
          </w:tcPr>
          <w:p w14:paraId="193482ED" w14:textId="77777777">
            <w:pPr>
              <w:pBdr/>
              <w:spacing w:after="0" w:line="288" w:lineRule="auto"/>
              <w:ind/>
              <w:jc w:val="center"/>
              <w:rPr/>
            </w:pPr>
            <w:r>
              <w:t xml:space="preserve">15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7483" w:type="dxa"/>
            <w:vAlign w:val="center"/>
          </w:tcPr>
          <w:p w14:paraId="0E8F8A61" w14:textId="77777777">
            <w:pPr>
              <w:pBdr/>
              <w:spacing w:after="0" w:line="288" w:lineRule="auto"/>
              <w:ind/>
              <w:rPr/>
            </w:pPr>
            <w:r>
              <w:t xml:space="preserve">Used a set constructor appropriately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  <w:vAlign w:val="center"/>
          </w:tcPr>
          <w:p w14:paraId="7D2A166D">
            <w:pPr>
              <w:pStyle w:val="76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</w:tcPr>
          <w:p w14:paraId="0FCCCE96">
            <w:pPr>
              <w:pStyle w:val="76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>
          <w:jc w:val="center"/>
        </w:trPr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670" w:type="dxa"/>
            <w:vAlign w:val="center"/>
          </w:tcPr>
          <w:p w14:paraId="0FF8A3DA" w14:textId="77777777">
            <w:pPr>
              <w:pBdr/>
              <w:spacing w:after="0" w:line="288" w:lineRule="auto"/>
              <w:ind/>
              <w:jc w:val="center"/>
              <w:rPr/>
            </w:pPr>
            <w:r>
              <w:t xml:space="preserve">16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7483" w:type="dxa"/>
            <w:vAlign w:val="center"/>
          </w:tcPr>
          <w:p w14:paraId="50B29047" w14:textId="77777777">
            <w:pPr>
              <w:pBdr/>
              <w:spacing w:after="0" w:line="288" w:lineRule="auto"/>
              <w:ind/>
              <w:rPr/>
            </w:pPr>
            <w:r>
              <w:t xml:space="preserve">Applied built-in functions with sets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  <w:vAlign w:val="center"/>
          </w:tcPr>
          <w:p w14:paraId="3E7212E6">
            <w:pPr>
              <w:pStyle w:val="76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</w:tcPr>
          <w:p w14:paraId="52740E03">
            <w:pPr>
              <w:pStyle w:val="76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>
          <w:jc w:val="center"/>
        </w:trPr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670" w:type="dxa"/>
            <w:vAlign w:val="center"/>
          </w:tcPr>
          <w:p w14:paraId="2A9F016D" w14:textId="77777777">
            <w:pPr>
              <w:pBdr/>
              <w:spacing w:after="0" w:line="288" w:lineRule="auto"/>
              <w:ind/>
              <w:jc w:val="center"/>
              <w:rPr/>
            </w:pPr>
            <w:r>
              <w:t xml:space="preserve">17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7483" w:type="dxa"/>
            <w:vAlign w:val="center"/>
          </w:tcPr>
          <w:p w14:paraId="31066DDE" w14:textId="77777777">
            <w:pPr>
              <w:pBdr/>
              <w:spacing w:after="0" w:line="288" w:lineRule="auto"/>
              <w:ind/>
              <w:rPr/>
            </w:pPr>
            <w:r>
              <w:t xml:space="preserve">Determined set length correctly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  <w:vAlign w:val="center"/>
          </w:tcPr>
          <w:p w14:paraId="0571A799">
            <w:pPr>
              <w:pStyle w:val="76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</w:tcPr>
          <w:p w14:paraId="26289E76">
            <w:pPr>
              <w:pStyle w:val="76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>
          <w:jc w:val="center"/>
        </w:trPr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670" w:type="dxa"/>
            <w:vAlign w:val="center"/>
          </w:tcPr>
          <w:p w14:paraId="7ED6C795" w14:textId="77777777">
            <w:pPr>
              <w:pBdr/>
              <w:spacing w:after="0" w:line="288" w:lineRule="auto"/>
              <w:ind/>
              <w:jc w:val="center"/>
              <w:rPr/>
            </w:pPr>
            <w:r>
              <w:t xml:space="preserve">18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7483" w:type="dxa"/>
            <w:vAlign w:val="center"/>
          </w:tcPr>
          <w:p w14:paraId="10B396DE" w14:textId="77777777">
            <w:pPr>
              <w:pBdr/>
              <w:spacing w:after="0" w:line="288" w:lineRule="auto"/>
              <w:ind/>
              <w:rPr/>
            </w:pPr>
            <w:r>
              <w:t xml:space="preserve">Developed a program for storing unique data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  <w:vAlign w:val="center"/>
          </w:tcPr>
          <w:p w14:paraId="6E24F38D">
            <w:pPr>
              <w:pStyle w:val="76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</w:tcPr>
          <w:p w14:paraId="1E3268EF">
            <w:pPr>
              <w:pStyle w:val="76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>
          <w:jc w:val="center"/>
        </w:trPr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670" w:type="dxa"/>
            <w:vAlign w:val="center"/>
          </w:tcPr>
          <w:p w14:paraId="2ECE25E1" w14:textId="77777777">
            <w:pPr>
              <w:pBdr/>
              <w:spacing w:after="0" w:line="288" w:lineRule="auto"/>
              <w:ind/>
              <w:jc w:val="center"/>
              <w:rPr/>
            </w:pPr>
            <w:r>
              <w:t xml:space="preserve">19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7483" w:type="dxa"/>
            <w:vAlign w:val="center"/>
          </w:tcPr>
          <w:p w14:paraId="358FE8E1" w14:textId="77777777">
            <w:pPr>
              <w:pBdr/>
              <w:spacing w:after="0" w:line="288" w:lineRule="auto"/>
              <w:ind/>
              <w:rPr/>
            </w:pPr>
            <w:r>
              <w:t xml:space="preserve">Tested the Python program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  <w:vAlign w:val="center"/>
          </w:tcPr>
          <w:p w14:paraId="741A8C98">
            <w:pPr>
              <w:pStyle w:val="76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</w:tcPr>
          <w:p w14:paraId="3A63DDCD">
            <w:pPr>
              <w:pStyle w:val="76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>
          <w:jc w:val="center"/>
        </w:trPr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670" w:type="dxa"/>
            <w:vAlign w:val="center"/>
          </w:tcPr>
          <w:p w14:paraId="66F525B3" w14:textId="77777777">
            <w:pPr>
              <w:pBdr/>
              <w:spacing w:after="0" w:line="288" w:lineRule="auto"/>
              <w:ind/>
              <w:jc w:val="center"/>
              <w:rPr/>
            </w:pPr>
            <w:r>
              <w:t xml:space="preserve">20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7483" w:type="dxa"/>
            <w:vAlign w:val="center"/>
          </w:tcPr>
          <w:p w14:paraId="65B436E4" w14:textId="77777777">
            <w:pPr>
              <w:pBdr/>
              <w:spacing w:after="0" w:line="288" w:lineRule="auto"/>
              <w:ind/>
              <w:rPr/>
            </w:pPr>
            <w:r>
              <w:t xml:space="preserve">Debugged syntax or logic errors when necessary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  <w:vAlign w:val="center"/>
          </w:tcPr>
          <w:p w14:paraId="0C0B48B3">
            <w:pPr>
              <w:pStyle w:val="76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</w:tcPr>
          <w:p w14:paraId="30D92237">
            <w:pPr>
              <w:pStyle w:val="76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>
          <w:jc w:val="center"/>
        </w:trPr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670" w:type="dxa"/>
            <w:vAlign w:val="center"/>
          </w:tcPr>
          <w:p w14:paraId="40FE002F" w14:textId="77777777">
            <w:pPr>
              <w:pBdr/>
              <w:spacing w:after="0" w:line="288" w:lineRule="auto"/>
              <w:ind/>
              <w:jc w:val="center"/>
              <w:rPr/>
            </w:pPr>
            <w:r>
              <w:t xml:space="preserve">21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7483" w:type="dxa"/>
            <w:vAlign w:val="center"/>
          </w:tcPr>
          <w:p w14:paraId="6B59EE47" w14:textId="77777777">
            <w:pPr>
              <w:pBdr/>
              <w:spacing w:after="0" w:line="288" w:lineRule="auto"/>
              <w:ind/>
              <w:rPr/>
            </w:pPr>
            <w:r>
              <w:t xml:space="preserve">Verified the expected output</w:t>
            </w:r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  <w:vAlign w:val="center"/>
          </w:tcPr>
          <w:p w14:paraId="796B8AB0">
            <w:pPr>
              <w:pStyle w:val="76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Mar>
              <w:left w:w="60" w:type="dxa"/>
              <w:top w:w="45" w:type="dxa"/>
              <w:right w:w="60" w:type="dxa"/>
              <w:bottom w:w="45" w:type="dxa"/>
            </w:tcMar>
            <w:tcW w:w="868" w:type="dxa"/>
          </w:tcPr>
          <w:p w14:paraId="07E8544D">
            <w:pPr>
              <w:pStyle w:val="76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</w:tbl>
    <w:p w14:paraId="6AA9C300" w14:textId="77777777">
      <w:pPr>
        <w:pStyle w:val="752"/>
        <w:pBdr/>
        <w:spacing w:after="0" w:before="0" w:line="288" w:lineRule="auto"/>
        <w:ind/>
        <w:rPr/>
      </w:pPr>
      <w:r>
        <w:t xml:space="preserve">Comment:</w:t>
      </w:r>
      <w:r/>
    </w:p>
    <w:p w14:paraId="13C26D82" w14:textId="52150B30">
      <w:pPr>
        <w:pStyle w:val="764"/>
        <w:pBdr/>
        <w:spacing w:after="0" w:before="0" w:line="288" w:lineRule="auto"/>
        <w:ind/>
        <w:jc w:val="both"/>
        <w:rPr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/>
    </w:p>
    <w:p w14:paraId="63EBB82B" w14:textId="77777777">
      <w:pPr>
        <w:pStyle w:val="752"/>
        <w:pBdr/>
        <w:spacing w:after="0" w:before="0" w:line="288" w:lineRule="auto"/>
        <w:ind/>
        <w:rPr/>
      </w:pPr>
      <w:r>
        <w:t xml:space="preserve">Overall Assessment</w:t>
      </w:r>
      <w:r/>
    </w:p>
    <w:p w14:paraId="65053537" w14:textId="6BD4440D">
      <w:pPr>
        <w:pStyle w:val="764"/>
        <w:pBdr/>
        <w:spacing w:after="0" w:before="0" w:line="288" w:lineRule="auto"/>
        <w:ind/>
        <w:jc w:val="both"/>
        <w:rPr/>
      </w:pPr>
      <w:r>
        <w:t xml:space="preserve">Competent:     </w:t>
      </w:r>
      <w:r>
        <w:tab/>
      </w:r>
      <w:r>
        <w:tab/>
      </w:r>
      <w:r>
        <w:t xml:space="preserve"> ☐ Yes   </w:t>
      </w:r>
      <w:r>
        <w:tab/>
      </w:r>
      <w:r>
        <w:t xml:space="preserve">   ☐ No</w:t>
      </w:r>
      <w:r/>
    </w:p>
    <w:p w14:paraId="13D778E4" w14:textId="49438701">
      <w:pPr>
        <w:pStyle w:val="764"/>
        <w:pBdr/>
        <w:spacing w:after="0" w:before="0" w:line="288" w:lineRule="auto"/>
        <w:ind/>
        <w:jc w:val="both"/>
        <w:rPr/>
      </w:pPr>
      <w:r>
        <w:t xml:space="preserve">Needs Further Practice:      </w:t>
      </w:r>
      <w:r>
        <w:tab/>
      </w:r>
      <w:r>
        <w:t xml:space="preserve">☐ Yes    </w:t>
      </w:r>
      <w:r>
        <w:tab/>
      </w:r>
      <w:r>
        <w:t xml:space="preserve">  ☐</w:t>
      </w:r>
      <w:r>
        <w:t xml:space="preserve"> No</w:t>
      </w:r>
      <w:r/>
    </w:p>
    <w:p w14:paraId="4C458A9C" w14:textId="3507F6DA">
      <w:pPr>
        <w:pStyle w:val="764"/>
        <w:pBdr/>
        <w:spacing w:after="0" w:before="0" w:line="288" w:lineRule="auto"/>
        <w:ind/>
        <w:jc w:val="both"/>
        <w:rPr/>
      </w:pPr>
      <w:r>
        <w:t xml:space="preserve">Trainer’s Name: </w:t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/>
    </w:p>
    <w:p w14:paraId="22E35CF6" w14:textId="221ACE10">
      <w:pPr>
        <w:pStyle w:val="764"/>
        <w:pBdr/>
        <w:spacing w:after="0" w:before="0" w:line="288" w:lineRule="auto"/>
        <w:ind/>
        <w:jc w:val="both"/>
        <w:rPr/>
      </w:pPr>
      <w:r>
        <w:t xml:space="preserve">Trainer’s Signature: </w:t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/>
    </w:p>
    <w:p w14:paraId="40086213" w14:textId="4C1E92F9">
      <w:pPr>
        <w:pStyle w:val="764"/>
        <w:pBdr/>
        <w:spacing w:after="0" w:before="0" w:line="288" w:lineRule="auto"/>
        <w:ind/>
        <w:jc w:val="both"/>
        <w:rPr/>
      </w:pPr>
      <w:r>
        <w:t xml:space="preserve">Date: </w:t>
      </w:r>
      <w:r>
        <w:tab/>
      </w:r>
      <w:r>
        <w:tab/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/>
    </w:p>
    <w:sectPr>
      <w:footerReference w:type="default" r:id="rId9"/>
      <w:footnotePr>
        <w:numRestart w:val="eachSect"/>
      </w:footnotePr>
      <w:endnotePr/>
      <w:type w:val="nextPage"/>
      <w:pgSz w:h="16838" w:orient="portrait" w:w="11906"/>
      <w:pgMar w:top="720" w:right="1008" w:bottom="720" w:left="1008" w:header="720" w:footer="432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AF45E6B" w14:textId="77777777">
      <w:pPr>
        <w:pBdr/>
        <w:spacing w:after="0"/>
        <w:ind/>
        <w:rPr/>
      </w:pPr>
      <w:r>
        <w:separator/>
      </w:r>
      <w:r/>
    </w:p>
  </w:endnote>
  <w:endnote w:type="continuationSeparator" w:id="0">
    <w:p w14:paraId="5DD020D7" w14:textId="77777777"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00000000000000000"/>
  </w:font>
  <w:font w:name="Courier New">
    <w:panose1 w:val="02070309020205020404"/>
  </w:font>
  <w:font w:name="Aptos">
    <w:panose1 w:val="05040102010807070707"/>
  </w:font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118942402"/>
      <w:docPartObj>
        <w:docPartGallery w:val="Page Numbers (Bottom of Page)"/>
        <w:docPartUnique w:val="true"/>
      </w:docPartObj>
      <w:rPr>
        <w:color w:val="002060"/>
      </w:rPr>
    </w:sdtPr>
    <w:sdtContent>
      <w:p w14:paraId="324AFAC8" w14:textId="2C97C12D">
        <w:pPr>
          <w:pStyle w:val="835"/>
          <w:pBdr/>
          <w:tabs>
            <w:tab w:val="left" w:leader="none" w:pos="5916"/>
            <w:tab w:val="left" w:leader="none" w:pos="9360"/>
            <w:tab w:val="left" w:leader="none" w:pos="9720"/>
            <w:tab w:val="right" w:leader="none" w:pos="9890"/>
          </w:tabs>
          <w:spacing w:before="120"/>
          <w:ind/>
          <w:jc w:val="both"/>
          <w:rPr>
            <w:color w:val="002060"/>
          </w:rPr>
        </w:pPr>
        <w:r>
          <w:rPr>
            <w:color w:val="002060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52070</wp:posOffset>
                  </wp:positionV>
                  <wp:extent cx="6309360" cy="0"/>
                  <wp:effectExtent l="9525" t="13970" r="15240" b="14604"/>
                  <wp:wrapNone/>
                  <wp:docPr id="1" name="AutoShape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630936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shape 0" o:spid="_x0000_s0" o:spt="32" type="#_x0000_t32" style="position:absolute;z-index:251658240;o:allowoverlap:true;o:allowincell:true;mso-position-horizontal-relative:margin;mso-position-horizontal:center;mso-position-vertical-relative:text;margin-top:4.10pt;mso-position-vertical:absolute;width:496.80pt;height:0.00pt;mso-wrap-distance-left:9.00pt;mso-wrap-distance-top:0.00pt;mso-wrap-distance-right:9.00pt;mso-wrap-distance-bottom:0.00pt;visibility:visible;" filled="f" strokecolor="#002060" strokeweight="1.50pt"/>
              </w:pict>
            </mc:Fallback>
          </mc:AlternateContent>
        </w:r>
        <w:r>
          <w:rPr>
            <w:color w:val="002060"/>
          </w:rPr>
          <w:t xml:space="preserve">Module 1- </w:t>
        </w:r>
        <w:r>
          <w:rPr>
            <w:color w:val="002060"/>
          </w:rPr>
          <w:t xml:space="preserve">Apply Structured Computer Programming</w:t>
        </w:r>
        <w:r>
          <w:rPr>
            <w:color w:val="002060"/>
          </w:rPr>
          <w:tab/>
        </w:r>
        <w:r>
          <w:rPr>
            <w:color w:val="002060"/>
          </w:rPr>
          <w:tab/>
        </w:r>
        <w:r>
          <w:rPr>
            <w:color w:val="002060"/>
          </w:rPr>
          <w:fldChar w:fldCharType="begin"/>
        </w:r>
        <w:r>
          <w:rPr>
            <w:color w:val="002060"/>
          </w:rPr>
          <w:instrText xml:space="preserve"> PAGE   \* MERGEFORMAT </w:instrText>
        </w:r>
        <w:r>
          <w:rPr>
            <w:color w:val="002060"/>
          </w:rPr>
          <w:fldChar w:fldCharType="separate"/>
        </w:r>
        <w:r>
          <w:rPr>
            <w:color w:val="002060"/>
          </w:rPr>
          <w:t xml:space="preserve">2</w:t>
        </w:r>
        <w:r>
          <w:rPr>
            <w:color w:val="002060"/>
          </w:rPr>
          <w:fldChar w:fldCharType="end"/>
        </w:r>
        <w:r>
          <w:rPr>
            <w:color w:val="002060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F3509E8" w14:textId="77777777">
      <w:pPr>
        <w:pBdr/>
        <w:spacing w:after="0"/>
        <w:ind/>
        <w:rPr/>
      </w:pPr>
      <w:r>
        <w:separator/>
      </w:r>
      <w:r/>
    </w:p>
  </w:footnote>
  <w:footnote w:type="continuationSeparator" w:id="0">
    <w:p w14:paraId="7BD5F109" w14:textId="77777777">
      <w:pPr>
        <w:pBdr/>
        <w:spacing w:after="0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93E64"/>
    <w:lvl w:ilvl="0">
      <w:isLgl w:val="false"/>
      <w:lvlJc w:val="left"/>
      <w:lvlText w:val="•"/>
      <w:numFmt w:val="bullet"/>
      <w:pPr>
        <w:pBdr/>
        <w:spacing/>
        <w:ind w:hanging="360" w:left="720"/>
      </w:pPr>
      <w:rPr>
        <w:rFonts w:hint="default" w:ascii="Aptos" w:hAnsi="Aptos" w:eastAsiaTheme="minorEastAsia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23773EF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44900819"/>
    <w:lvl w:ilvl="0">
      <w:isLgl w:val="false"/>
      <w:lvlJc w:val="left"/>
      <w:lvlText w:val="•"/>
      <w:numFmt w:val="bullet"/>
      <w:pPr>
        <w:pBdr/>
        <w:spacing/>
        <w:ind w:hanging="360" w:left="720"/>
      </w:pPr>
      <w:rPr>
        <w:rFonts w:hint="default" w:ascii="Aptos" w:hAnsi="Aptos" w:eastAsiaTheme="minorEastAsia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4617212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4F4842C8"/>
    <w:lvl w:ilvl="0">
      <w:isLgl w:val="false"/>
      <w:lvlJc w:val="left"/>
      <w:lvlText w:val="•"/>
      <w:numFmt w:val="bullet"/>
      <w:pPr>
        <w:pBdr/>
        <w:spacing/>
        <w:ind w:hanging="360" w:left="720"/>
      </w:pPr>
      <w:rPr>
        <w:rFonts w:hint="default" w:ascii="Aptos" w:hAnsi="Aptos" w:eastAsiaTheme="minorEastAsia" w:cstheme="minorBidi"/>
      </w:rPr>
      <w:start w:val="8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58CB1AF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72BA15C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2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3">
    <w:name w:val="Quote"/>
    <w:basedOn w:val="750"/>
    <w:next w:val="75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6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50"/>
    <w:next w:val="75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5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6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2">
    <w:name w:val="Footnote Text Char"/>
    <w:basedOn w:val="760"/>
    <w:link w:val="785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5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6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50"/>
    <w:next w:val="750"/>
    <w:uiPriority w:val="39"/>
    <w:unhideWhenUsed/>
    <w:pPr>
      <w:pBdr/>
      <w:spacing w:after="100"/>
      <w:ind/>
    </w:pPr>
  </w:style>
  <w:style w:type="paragraph" w:styleId="190">
    <w:name w:val="toc 2"/>
    <w:basedOn w:val="750"/>
    <w:next w:val="750"/>
    <w:uiPriority w:val="39"/>
    <w:unhideWhenUsed/>
    <w:pPr>
      <w:pBdr/>
      <w:spacing w:after="100"/>
      <w:ind w:left="220"/>
    </w:pPr>
  </w:style>
  <w:style w:type="paragraph" w:styleId="191">
    <w:name w:val="toc 3"/>
    <w:basedOn w:val="750"/>
    <w:next w:val="750"/>
    <w:uiPriority w:val="39"/>
    <w:unhideWhenUsed/>
    <w:pPr>
      <w:pBdr/>
      <w:spacing w:after="100"/>
      <w:ind w:left="440"/>
    </w:pPr>
  </w:style>
  <w:style w:type="paragraph" w:styleId="192">
    <w:name w:val="toc 4"/>
    <w:basedOn w:val="750"/>
    <w:next w:val="750"/>
    <w:uiPriority w:val="39"/>
    <w:unhideWhenUsed/>
    <w:pPr>
      <w:pBdr/>
      <w:spacing w:after="100"/>
      <w:ind w:left="660"/>
    </w:pPr>
  </w:style>
  <w:style w:type="paragraph" w:styleId="193">
    <w:name w:val="toc 5"/>
    <w:basedOn w:val="750"/>
    <w:next w:val="750"/>
    <w:uiPriority w:val="39"/>
    <w:unhideWhenUsed/>
    <w:pPr>
      <w:pBdr/>
      <w:spacing w:after="100"/>
      <w:ind w:left="880"/>
    </w:pPr>
  </w:style>
  <w:style w:type="paragraph" w:styleId="194">
    <w:name w:val="toc 6"/>
    <w:basedOn w:val="750"/>
    <w:next w:val="750"/>
    <w:uiPriority w:val="39"/>
    <w:unhideWhenUsed/>
    <w:pPr>
      <w:pBdr/>
      <w:spacing w:after="100"/>
      <w:ind w:left="1100"/>
    </w:pPr>
  </w:style>
  <w:style w:type="paragraph" w:styleId="195">
    <w:name w:val="toc 7"/>
    <w:basedOn w:val="750"/>
    <w:next w:val="750"/>
    <w:uiPriority w:val="39"/>
    <w:unhideWhenUsed/>
    <w:pPr>
      <w:pBdr/>
      <w:spacing w:after="100"/>
      <w:ind w:left="1320"/>
    </w:pPr>
  </w:style>
  <w:style w:type="paragraph" w:styleId="196">
    <w:name w:val="toc 8"/>
    <w:basedOn w:val="750"/>
    <w:next w:val="750"/>
    <w:uiPriority w:val="39"/>
    <w:unhideWhenUsed/>
    <w:pPr>
      <w:pBdr/>
      <w:spacing w:after="100"/>
      <w:ind w:left="1540"/>
    </w:pPr>
  </w:style>
  <w:style w:type="paragraph" w:styleId="197">
    <w:name w:val="toc 9"/>
    <w:basedOn w:val="750"/>
    <w:next w:val="75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0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50"/>
    <w:next w:val="750"/>
    <w:uiPriority w:val="99"/>
    <w:unhideWhenUsed/>
    <w:pPr>
      <w:pBdr/>
      <w:spacing w:after="0" w:afterAutospacing="0"/>
      <w:ind/>
    </w:pPr>
  </w:style>
  <w:style w:type="paragraph" w:styleId="750" w:default="1">
    <w:name w:val="Normal"/>
    <w:qFormat/>
    <w:pPr>
      <w:pBdr/>
      <w:spacing/>
      <w:ind/>
    </w:pPr>
  </w:style>
  <w:style w:type="paragraph" w:styleId="751">
    <w:name w:val="Heading 1"/>
    <w:basedOn w:val="750"/>
    <w:next w:val="763"/>
    <w:link w:val="77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52">
    <w:name w:val="Heading 2"/>
    <w:basedOn w:val="750"/>
    <w:next w:val="763"/>
    <w:link w:val="77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53">
    <w:name w:val="Heading 3"/>
    <w:basedOn w:val="750"/>
    <w:next w:val="763"/>
    <w:link w:val="77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54">
    <w:name w:val="Heading 4"/>
    <w:basedOn w:val="750"/>
    <w:next w:val="763"/>
    <w:link w:val="77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55">
    <w:name w:val="Heading 5"/>
    <w:basedOn w:val="750"/>
    <w:next w:val="763"/>
    <w:link w:val="77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56">
    <w:name w:val="Heading 6"/>
    <w:basedOn w:val="750"/>
    <w:next w:val="763"/>
    <w:link w:val="78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57">
    <w:name w:val="Heading 7"/>
    <w:basedOn w:val="750"/>
    <w:next w:val="763"/>
    <w:link w:val="78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58">
    <w:name w:val="Heading 8"/>
    <w:basedOn w:val="750"/>
    <w:next w:val="763"/>
    <w:link w:val="78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59">
    <w:name w:val="Heading 9"/>
    <w:basedOn w:val="750"/>
    <w:next w:val="763"/>
    <w:link w:val="78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60" w:default="1">
    <w:name w:val="Default Paragraph Font"/>
    <w:uiPriority w:val="1"/>
    <w:semiHidden/>
    <w:unhideWhenUsed/>
    <w:pPr>
      <w:pBdr/>
      <w:spacing/>
      <w:ind/>
    </w:pPr>
  </w:style>
  <w:style w:type="table" w:styleId="76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2" w:default="1">
    <w:name w:val="No List"/>
    <w:uiPriority w:val="99"/>
    <w:semiHidden/>
    <w:unhideWhenUsed/>
    <w:pPr>
      <w:pBdr/>
      <w:spacing/>
      <w:ind/>
    </w:pPr>
  </w:style>
  <w:style w:type="paragraph" w:styleId="763">
    <w:name w:val="Body Text"/>
    <w:basedOn w:val="750"/>
    <w:qFormat/>
    <w:pPr>
      <w:pBdr/>
      <w:spacing w:after="180" w:before="180"/>
      <w:ind/>
    </w:pPr>
  </w:style>
  <w:style w:type="paragraph" w:styleId="764" w:customStyle="1">
    <w:name w:val="First Paragraph"/>
    <w:basedOn w:val="763"/>
    <w:next w:val="763"/>
    <w:qFormat/>
    <w:pPr>
      <w:pBdr/>
      <w:spacing/>
      <w:ind/>
    </w:pPr>
  </w:style>
  <w:style w:type="paragraph" w:styleId="765" w:customStyle="1">
    <w:name w:val="Compact"/>
    <w:basedOn w:val="763"/>
    <w:qFormat/>
    <w:pPr>
      <w:pBdr/>
      <w:spacing w:after="36" w:before="36"/>
      <w:ind/>
    </w:pPr>
  </w:style>
  <w:style w:type="paragraph" w:styleId="766">
    <w:name w:val="Title"/>
    <w:basedOn w:val="750"/>
    <w:next w:val="763"/>
    <w:link w:val="767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767" w:customStyle="1">
    <w:name w:val="Title Char"/>
    <w:basedOn w:val="760"/>
    <w:link w:val="766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768">
    <w:name w:val="Subtitle"/>
    <w:basedOn w:val="766"/>
    <w:next w:val="763"/>
    <w:link w:val="769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769" w:customStyle="1">
    <w:name w:val="Subtitle Char"/>
    <w:basedOn w:val="760"/>
    <w:link w:val="76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70" w:customStyle="1">
    <w:name w:val="Author"/>
    <w:basedOn w:val="766"/>
    <w:next w:val="763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71">
    <w:name w:val="Date"/>
    <w:basedOn w:val="766"/>
    <w:next w:val="763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72" w:customStyle="1">
    <w:name w:val="Abstract Title"/>
    <w:basedOn w:val="750"/>
    <w:next w:val="773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73" w:customStyle="1">
    <w:name w:val="Abstract"/>
    <w:basedOn w:val="750"/>
    <w:next w:val="763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74">
    <w:name w:val="Bibliography"/>
    <w:basedOn w:val="750"/>
    <w:qFormat/>
    <w:pPr>
      <w:pBdr/>
      <w:spacing/>
      <w:ind/>
    </w:pPr>
  </w:style>
  <w:style w:type="character" w:styleId="775" w:customStyle="1">
    <w:name w:val="Heading 1 Char"/>
    <w:basedOn w:val="760"/>
    <w:link w:val="75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76" w:customStyle="1">
    <w:name w:val="Heading 2 Char"/>
    <w:basedOn w:val="760"/>
    <w:link w:val="75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77" w:customStyle="1">
    <w:name w:val="Heading 3 Char"/>
    <w:basedOn w:val="760"/>
    <w:link w:val="753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78" w:customStyle="1">
    <w:name w:val="Heading 4 Char"/>
    <w:basedOn w:val="760"/>
    <w:link w:val="75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79" w:customStyle="1">
    <w:name w:val="Heading 5 Char"/>
    <w:basedOn w:val="760"/>
    <w:link w:val="75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80" w:customStyle="1">
    <w:name w:val="Heading 6 Char"/>
    <w:basedOn w:val="760"/>
    <w:link w:val="75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81" w:customStyle="1">
    <w:name w:val="Heading 7 Char"/>
    <w:basedOn w:val="760"/>
    <w:link w:val="75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82" w:customStyle="1">
    <w:name w:val="Heading 8 Char"/>
    <w:basedOn w:val="760"/>
    <w:link w:val="75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83" w:customStyle="1">
    <w:name w:val="Heading 9 Char"/>
    <w:basedOn w:val="760"/>
    <w:link w:val="75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84">
    <w:name w:val="Block Text"/>
    <w:basedOn w:val="763"/>
    <w:next w:val="763"/>
    <w:uiPriority w:val="9"/>
    <w:unhideWhenUsed/>
    <w:qFormat/>
    <w:pPr>
      <w:pBdr/>
      <w:spacing w:after="100" w:before="100"/>
      <w:ind w:right="480" w:left="480"/>
    </w:pPr>
  </w:style>
  <w:style w:type="paragraph" w:styleId="785">
    <w:name w:val="footnote text"/>
    <w:basedOn w:val="750"/>
    <w:uiPriority w:val="9"/>
    <w:unhideWhenUsed/>
    <w:qFormat/>
    <w:pPr>
      <w:pBdr/>
      <w:spacing/>
      <w:ind/>
    </w:pPr>
  </w:style>
  <w:style w:type="paragraph" w:styleId="786" w:customStyle="1">
    <w:name w:val="Footnote Block Text"/>
    <w:basedOn w:val="785"/>
    <w:next w:val="785"/>
    <w:uiPriority w:val="9"/>
    <w:unhideWhenUsed/>
    <w:qFormat/>
    <w:pPr>
      <w:pBdr/>
      <w:spacing w:after="100" w:before="100"/>
      <w:ind w:right="480" w:left="480"/>
    </w:pPr>
  </w:style>
  <w:style w:type="table" w:styleId="787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88" w:customStyle="1">
    <w:name w:val="Definition Term"/>
    <w:basedOn w:val="750"/>
    <w:next w:val="789"/>
    <w:pPr>
      <w:keepNext w:val="true"/>
      <w:keepLines w:val="true"/>
      <w:pBdr/>
      <w:spacing w:after="0"/>
      <w:ind/>
    </w:pPr>
    <w:rPr>
      <w:b/>
    </w:rPr>
  </w:style>
  <w:style w:type="paragraph" w:styleId="789" w:customStyle="1">
    <w:name w:val="Definition"/>
    <w:basedOn w:val="750"/>
    <w:pPr>
      <w:pBdr/>
      <w:spacing/>
      <w:ind/>
    </w:pPr>
  </w:style>
  <w:style w:type="paragraph" w:styleId="790">
    <w:name w:val="Caption"/>
    <w:basedOn w:val="750"/>
    <w:link w:val="795"/>
    <w:pPr>
      <w:pBdr/>
      <w:spacing w:after="120"/>
      <w:ind/>
    </w:pPr>
    <w:rPr>
      <w:i/>
    </w:rPr>
  </w:style>
  <w:style w:type="paragraph" w:styleId="791" w:customStyle="1">
    <w:name w:val="Table Caption"/>
    <w:basedOn w:val="790"/>
    <w:pPr>
      <w:keepNext w:val="true"/>
      <w:pBdr/>
      <w:spacing/>
      <w:ind/>
    </w:pPr>
  </w:style>
  <w:style w:type="paragraph" w:styleId="792" w:customStyle="1">
    <w:name w:val="Image Caption"/>
    <w:basedOn w:val="790"/>
    <w:pPr>
      <w:pBdr/>
      <w:spacing/>
      <w:ind/>
    </w:pPr>
  </w:style>
  <w:style w:type="paragraph" w:styleId="793" w:customStyle="1">
    <w:name w:val="Figure"/>
    <w:basedOn w:val="750"/>
    <w:pPr>
      <w:pBdr/>
      <w:spacing/>
      <w:ind/>
    </w:pPr>
  </w:style>
  <w:style w:type="paragraph" w:styleId="794" w:customStyle="1">
    <w:name w:val="Captioned Figure"/>
    <w:basedOn w:val="793"/>
    <w:pPr>
      <w:keepNext w:val="true"/>
      <w:pBdr/>
      <w:spacing/>
      <w:ind/>
    </w:pPr>
  </w:style>
  <w:style w:type="character" w:styleId="795" w:customStyle="1">
    <w:name w:val="Caption Char"/>
    <w:basedOn w:val="760"/>
    <w:link w:val="790"/>
    <w:pPr>
      <w:pBdr/>
      <w:spacing/>
      <w:ind/>
    </w:pPr>
  </w:style>
  <w:style w:type="character" w:styleId="796" w:customStyle="1">
    <w:name w:val="Verbatim Char"/>
    <w:basedOn w:val="795"/>
    <w:link w:val="801"/>
    <w:pPr>
      <w:pBdr/>
      <w:spacing/>
      <w:ind/>
    </w:pPr>
    <w:rPr>
      <w:rFonts w:ascii="Consolas" w:hAnsi="Consolas"/>
      <w:sz w:val="22"/>
    </w:rPr>
  </w:style>
  <w:style w:type="character" w:styleId="797" w:customStyle="1">
    <w:name w:val="Section Number"/>
    <w:basedOn w:val="795"/>
    <w:pPr>
      <w:pBdr/>
      <w:spacing/>
      <w:ind/>
    </w:pPr>
  </w:style>
  <w:style w:type="character" w:styleId="798">
    <w:name w:val="footnote reference"/>
    <w:basedOn w:val="795"/>
    <w:pPr>
      <w:pBdr/>
      <w:spacing/>
      <w:ind/>
    </w:pPr>
    <w:rPr>
      <w:vertAlign w:val="superscript"/>
    </w:rPr>
  </w:style>
  <w:style w:type="character" w:styleId="799">
    <w:name w:val="Hyperlink"/>
    <w:basedOn w:val="795"/>
    <w:pPr>
      <w:pBdr/>
      <w:spacing/>
      <w:ind/>
    </w:pPr>
    <w:rPr>
      <w:color w:val="156082" w:themeColor="accent1"/>
    </w:rPr>
  </w:style>
  <w:style w:type="paragraph" w:styleId="800">
    <w:name w:val="TOC Heading"/>
    <w:basedOn w:val="751"/>
    <w:next w:val="763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801" w:customStyle="1">
    <w:name w:val="Source Code"/>
    <w:basedOn w:val="750"/>
    <w:link w:val="796"/>
    <w:pPr>
      <w:pBdr/>
      <w:spacing/>
      <w:ind/>
    </w:pPr>
  </w:style>
  <w:style w:type="character" w:styleId="802" w:customStyle="1">
    <w:name w:val="KeywordTok"/>
    <w:basedOn w:val="796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803" w:customStyle="1">
    <w:name w:val="DataTypeTok"/>
    <w:basedOn w:val="796"/>
    <w:pPr>
      <w:pBdr/>
      <w:spacing/>
      <w:ind/>
    </w:pPr>
    <w:rPr>
      <w:rFonts w:ascii="Consolas" w:hAnsi="Consolas"/>
      <w:color w:val="902000"/>
      <w:sz w:val="22"/>
    </w:rPr>
  </w:style>
  <w:style w:type="character" w:styleId="804" w:customStyle="1">
    <w:name w:val="DecValTok"/>
    <w:basedOn w:val="796"/>
    <w:pPr>
      <w:pBdr/>
      <w:spacing/>
      <w:ind/>
    </w:pPr>
    <w:rPr>
      <w:rFonts w:ascii="Consolas" w:hAnsi="Consolas"/>
      <w:color w:val="40a070"/>
      <w:sz w:val="22"/>
    </w:rPr>
  </w:style>
  <w:style w:type="character" w:styleId="805" w:customStyle="1">
    <w:name w:val="BaseNTok"/>
    <w:basedOn w:val="796"/>
    <w:pPr>
      <w:pBdr/>
      <w:spacing/>
      <w:ind/>
    </w:pPr>
    <w:rPr>
      <w:rFonts w:ascii="Consolas" w:hAnsi="Consolas"/>
      <w:color w:val="40a070"/>
      <w:sz w:val="22"/>
    </w:rPr>
  </w:style>
  <w:style w:type="character" w:styleId="806" w:customStyle="1">
    <w:name w:val="FloatTok"/>
    <w:basedOn w:val="796"/>
    <w:pPr>
      <w:pBdr/>
      <w:spacing/>
      <w:ind/>
    </w:pPr>
    <w:rPr>
      <w:rFonts w:ascii="Consolas" w:hAnsi="Consolas"/>
      <w:color w:val="40a070"/>
      <w:sz w:val="22"/>
    </w:rPr>
  </w:style>
  <w:style w:type="character" w:styleId="807" w:customStyle="1">
    <w:name w:val="ConstantTok"/>
    <w:basedOn w:val="796"/>
    <w:pPr>
      <w:pBdr/>
      <w:spacing/>
      <w:ind/>
    </w:pPr>
    <w:rPr>
      <w:rFonts w:ascii="Consolas" w:hAnsi="Consolas"/>
      <w:color w:val="880000"/>
      <w:sz w:val="22"/>
    </w:rPr>
  </w:style>
  <w:style w:type="character" w:styleId="808" w:customStyle="1">
    <w:name w:val="CharTok"/>
    <w:basedOn w:val="796"/>
    <w:pPr>
      <w:pBdr/>
      <w:spacing/>
      <w:ind/>
    </w:pPr>
    <w:rPr>
      <w:rFonts w:ascii="Consolas" w:hAnsi="Consolas"/>
      <w:color w:val="4070a0"/>
      <w:sz w:val="22"/>
    </w:rPr>
  </w:style>
  <w:style w:type="character" w:styleId="809" w:customStyle="1">
    <w:name w:val="SpecialCharTok"/>
    <w:basedOn w:val="796"/>
    <w:pPr>
      <w:pBdr/>
      <w:spacing/>
      <w:ind/>
    </w:pPr>
    <w:rPr>
      <w:rFonts w:ascii="Consolas" w:hAnsi="Consolas"/>
      <w:color w:val="4070a0"/>
      <w:sz w:val="22"/>
    </w:rPr>
  </w:style>
  <w:style w:type="character" w:styleId="810" w:customStyle="1">
    <w:name w:val="StringTok"/>
    <w:basedOn w:val="796"/>
    <w:pPr>
      <w:pBdr/>
      <w:spacing/>
      <w:ind/>
    </w:pPr>
    <w:rPr>
      <w:rFonts w:ascii="Consolas" w:hAnsi="Consolas"/>
      <w:color w:val="4070a0"/>
      <w:sz w:val="22"/>
    </w:rPr>
  </w:style>
  <w:style w:type="character" w:styleId="811" w:customStyle="1">
    <w:name w:val="VerbatimStringTok"/>
    <w:basedOn w:val="796"/>
    <w:pPr>
      <w:pBdr/>
      <w:spacing/>
      <w:ind/>
    </w:pPr>
    <w:rPr>
      <w:rFonts w:ascii="Consolas" w:hAnsi="Consolas"/>
      <w:color w:val="4070a0"/>
      <w:sz w:val="22"/>
    </w:rPr>
  </w:style>
  <w:style w:type="character" w:styleId="812" w:customStyle="1">
    <w:name w:val="SpecialStringTok"/>
    <w:basedOn w:val="796"/>
    <w:pPr>
      <w:pBdr/>
      <w:spacing/>
      <w:ind/>
    </w:pPr>
    <w:rPr>
      <w:rFonts w:ascii="Consolas" w:hAnsi="Consolas"/>
      <w:color w:val="bb6688"/>
      <w:sz w:val="22"/>
    </w:rPr>
  </w:style>
  <w:style w:type="character" w:styleId="813" w:customStyle="1">
    <w:name w:val="ImportTok"/>
    <w:basedOn w:val="796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814" w:customStyle="1">
    <w:name w:val="CommentTok"/>
    <w:basedOn w:val="796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815" w:customStyle="1">
    <w:name w:val="DocumentationTok"/>
    <w:basedOn w:val="796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816" w:customStyle="1">
    <w:name w:val="AnnotationTok"/>
    <w:basedOn w:val="796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17" w:customStyle="1">
    <w:name w:val="CommentVarTok"/>
    <w:basedOn w:val="796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18" w:customStyle="1">
    <w:name w:val="OtherTok"/>
    <w:basedOn w:val="796"/>
    <w:pPr>
      <w:pBdr/>
      <w:spacing/>
      <w:ind/>
    </w:pPr>
    <w:rPr>
      <w:rFonts w:ascii="Consolas" w:hAnsi="Consolas"/>
      <w:color w:val="007020"/>
      <w:sz w:val="22"/>
    </w:rPr>
  </w:style>
  <w:style w:type="character" w:styleId="819" w:customStyle="1">
    <w:name w:val="FunctionTok"/>
    <w:basedOn w:val="796"/>
    <w:pPr>
      <w:pBdr/>
      <w:spacing/>
      <w:ind/>
    </w:pPr>
    <w:rPr>
      <w:rFonts w:ascii="Consolas" w:hAnsi="Consolas"/>
      <w:color w:val="06287e"/>
      <w:sz w:val="22"/>
    </w:rPr>
  </w:style>
  <w:style w:type="character" w:styleId="820" w:customStyle="1">
    <w:name w:val="VariableTok"/>
    <w:basedOn w:val="796"/>
    <w:pPr>
      <w:pBdr/>
      <w:spacing/>
      <w:ind/>
    </w:pPr>
    <w:rPr>
      <w:rFonts w:ascii="Consolas" w:hAnsi="Consolas"/>
      <w:color w:val="19177c"/>
      <w:sz w:val="22"/>
    </w:rPr>
  </w:style>
  <w:style w:type="character" w:styleId="821" w:customStyle="1">
    <w:name w:val="ControlFlowTok"/>
    <w:basedOn w:val="796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822" w:customStyle="1">
    <w:name w:val="OperatorTok"/>
    <w:basedOn w:val="796"/>
    <w:pPr>
      <w:pBdr/>
      <w:spacing/>
      <w:ind/>
    </w:pPr>
    <w:rPr>
      <w:rFonts w:ascii="Consolas" w:hAnsi="Consolas"/>
      <w:color w:val="666666"/>
      <w:sz w:val="22"/>
    </w:rPr>
  </w:style>
  <w:style w:type="character" w:styleId="823" w:customStyle="1">
    <w:name w:val="BuiltInTok"/>
    <w:basedOn w:val="796"/>
    <w:pPr>
      <w:pBdr/>
      <w:spacing/>
      <w:ind/>
    </w:pPr>
    <w:rPr>
      <w:rFonts w:ascii="Consolas" w:hAnsi="Consolas"/>
      <w:color w:val="008000"/>
      <w:sz w:val="22"/>
    </w:rPr>
  </w:style>
  <w:style w:type="character" w:styleId="824" w:customStyle="1">
    <w:name w:val="ExtensionTok"/>
    <w:basedOn w:val="796"/>
    <w:pPr>
      <w:pBdr/>
      <w:spacing/>
      <w:ind/>
    </w:pPr>
    <w:rPr>
      <w:rFonts w:ascii="Consolas" w:hAnsi="Consolas"/>
      <w:sz w:val="22"/>
    </w:rPr>
  </w:style>
  <w:style w:type="character" w:styleId="825" w:customStyle="1">
    <w:name w:val="PreprocessorTok"/>
    <w:basedOn w:val="796"/>
    <w:pPr>
      <w:pBdr/>
      <w:spacing/>
      <w:ind/>
    </w:pPr>
    <w:rPr>
      <w:rFonts w:ascii="Consolas" w:hAnsi="Consolas"/>
      <w:color w:val="bc7a00"/>
      <w:sz w:val="22"/>
    </w:rPr>
  </w:style>
  <w:style w:type="character" w:styleId="826" w:customStyle="1">
    <w:name w:val="AttributeTok"/>
    <w:basedOn w:val="796"/>
    <w:pPr>
      <w:pBdr/>
      <w:spacing/>
      <w:ind/>
    </w:pPr>
    <w:rPr>
      <w:rFonts w:ascii="Consolas" w:hAnsi="Consolas"/>
      <w:color w:val="7d9029"/>
      <w:sz w:val="22"/>
    </w:rPr>
  </w:style>
  <w:style w:type="character" w:styleId="827" w:customStyle="1">
    <w:name w:val="RegionMarkerTok"/>
    <w:basedOn w:val="796"/>
    <w:pPr>
      <w:pBdr/>
      <w:spacing/>
      <w:ind/>
    </w:pPr>
    <w:rPr>
      <w:rFonts w:ascii="Consolas" w:hAnsi="Consolas"/>
      <w:sz w:val="22"/>
    </w:rPr>
  </w:style>
  <w:style w:type="character" w:styleId="828" w:customStyle="1">
    <w:name w:val="InformationTok"/>
    <w:basedOn w:val="796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29" w:customStyle="1">
    <w:name w:val="WarningTok"/>
    <w:basedOn w:val="796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30" w:customStyle="1">
    <w:name w:val="AlertTok"/>
    <w:basedOn w:val="796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831" w:customStyle="1">
    <w:name w:val="ErrorTok"/>
    <w:basedOn w:val="796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832" w:customStyle="1">
    <w:name w:val="NormalTok"/>
    <w:basedOn w:val="796"/>
    <w:pPr>
      <w:pBdr/>
      <w:spacing/>
      <w:ind/>
    </w:pPr>
    <w:rPr>
      <w:rFonts w:ascii="Consolas" w:hAnsi="Consolas"/>
      <w:sz w:val="22"/>
    </w:rPr>
  </w:style>
  <w:style w:type="paragraph" w:styleId="833">
    <w:name w:val="Header"/>
    <w:basedOn w:val="750"/>
    <w:link w:val="834"/>
    <w:pPr>
      <w:pBdr/>
      <w:tabs>
        <w:tab w:val="center" w:leader="none" w:pos="4680"/>
        <w:tab w:val="right" w:leader="none" w:pos="9360"/>
      </w:tabs>
      <w:spacing w:after="0"/>
      <w:ind/>
    </w:pPr>
  </w:style>
  <w:style w:type="character" w:styleId="834" w:customStyle="1">
    <w:name w:val="Header Char"/>
    <w:basedOn w:val="760"/>
    <w:link w:val="833"/>
    <w:pPr>
      <w:pBdr/>
      <w:spacing/>
      <w:ind/>
    </w:pPr>
  </w:style>
  <w:style w:type="paragraph" w:styleId="835">
    <w:name w:val="Footer"/>
    <w:basedOn w:val="750"/>
    <w:link w:val="836"/>
    <w:uiPriority w:val="99"/>
    <w:pPr>
      <w:pBdr/>
      <w:tabs>
        <w:tab w:val="center" w:leader="none" w:pos="4680"/>
        <w:tab w:val="right" w:leader="none" w:pos="9360"/>
      </w:tabs>
      <w:spacing w:after="0"/>
      <w:ind/>
    </w:pPr>
  </w:style>
  <w:style w:type="character" w:styleId="836" w:customStyle="1">
    <w:name w:val="Footer Char"/>
    <w:basedOn w:val="760"/>
    <w:link w:val="835"/>
    <w:uiPriority w:val="99"/>
    <w:pPr>
      <w:pBdr/>
      <w:spacing/>
      <w:ind/>
    </w:pPr>
  </w:style>
  <w:style w:type="paragraph" w:styleId="837">
    <w:name w:val="List Paragraph"/>
    <w:basedOn w:val="750"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37B14821-3F8F-442C-B92D-5C1CB2CF01E9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GURUTECH</dc:creator>
  <cp:keywords/>
  <cp:revision>10</cp:revision>
  <dcterms:created xsi:type="dcterms:W3CDTF">2026-08-29T01:10:00Z</dcterms:created>
  <dcterms:modified xsi:type="dcterms:W3CDTF">2026-10-02T17:16:03Z</dcterms:modified>
</cp:coreProperties>
</file>