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>
          <w:b w:val="1"/>
          <w:sz w:val="44"/>
          <w:szCs w:val="44"/>
          <w:u w:val="single"/>
        </w:rPr>
      </w:pPr>
      <w:bookmarkStart w:colFirst="0" w:colLast="0" w:name="_lbdwv673gi0l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Recursion Theory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https://youtu.be/rf6uf3jNjbo?si=TGokW4ZrmhkaP_Kf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Time “</w:t>
      </w:r>
      <w:r w:rsidDel="00000000" w:rsidR="00000000" w:rsidRPr="00000000">
        <w:rPr>
          <w:b w:val="1"/>
          <w:rtl w:val="0"/>
        </w:rPr>
        <w:t xml:space="preserve">Top Down Approach(Big Problem theke Reverse kore kore Choto Problem ee ashar chinta korbo)</w:t>
      </w:r>
      <w:r w:rsidDel="00000000" w:rsidR="00000000" w:rsidRPr="00000000">
        <w:rPr>
          <w:rtl w:val="0"/>
        </w:rPr>
        <w:t xml:space="preserve">” ee Chinta korbo… mane… f(n) theke f(1) te Top Down Approach ee chinta korbo…f(n) huile Big Problem… arr f(1) huilo BASE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i w:val="1"/>
          <w:rtl w:val="0"/>
        </w:rPr>
        <w:t xml:space="preserve">f(n)</w:t>
      </w:r>
      <w:r w:rsidDel="00000000" w:rsidR="00000000" w:rsidRPr="00000000">
        <w:rPr>
          <w:rtl w:val="0"/>
        </w:rPr>
        <w:t xml:space="preserve"> be a recursive function…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i w:val="1"/>
          <w:rtl w:val="0"/>
        </w:rPr>
        <w:t xml:space="preserve">f(1)</w:t>
      </w:r>
      <w:r w:rsidDel="00000000" w:rsidR="00000000" w:rsidRPr="00000000">
        <w:rPr>
          <w:rtl w:val="0"/>
        </w:rPr>
        <w:t xml:space="preserve"> works (base case)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b w:val="1"/>
          <w:i w:val="1"/>
          <w:rtl w:val="0"/>
        </w:rPr>
        <w:t xml:space="preserve">f(n-1)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works → Very Important Step for ME(Akash) to Remember… This Step is also Called… Recursive LEAP of FAITH… jey </w:t>
      </w:r>
      <w:r w:rsidDel="00000000" w:rsidR="00000000" w:rsidRPr="00000000">
        <w:rPr>
          <w:b w:val="1"/>
          <w:i w:val="1"/>
          <w:rtl w:val="0"/>
        </w:rPr>
        <w:t xml:space="preserve">f(n-1) </w:t>
      </w:r>
      <w:r w:rsidDel="00000000" w:rsidR="00000000" w:rsidRPr="00000000">
        <w:rPr>
          <w:rtl w:val="0"/>
        </w:rPr>
        <w:t xml:space="preserve">will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i w:val="1"/>
          <w:rtl w:val="0"/>
        </w:rPr>
        <w:t xml:space="preserve">f(n)</w:t>
      </w:r>
      <w:r w:rsidDel="00000000" w:rsidR="00000000" w:rsidRPr="00000000">
        <w:rPr>
          <w:rtl w:val="0"/>
        </w:rPr>
        <w:t xml:space="preserve"> works using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f(n-1) → </w:t>
      </w:r>
      <w:r w:rsidDel="00000000" w:rsidR="00000000" w:rsidRPr="00000000">
        <w:rPr>
          <w:rtl w:val="0"/>
        </w:rPr>
        <w:t xml:space="preserve">defining the Relationship between f(n) &amp; f(n-1)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Base Case: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Think of the </w:t>
      </w:r>
      <w:r w:rsidDel="00000000" w:rsidR="00000000" w:rsidRPr="00000000">
        <w:rPr>
          <w:b w:val="1"/>
          <w:color w:val="ff0000"/>
          <w:rtl w:val="0"/>
        </w:rPr>
        <w:t xml:space="preserve">SMALLEST Valid Input</w:t>
      </w:r>
      <w:r w:rsidDel="00000000" w:rsidR="00000000" w:rsidRPr="00000000">
        <w:rPr>
          <w:rtl w:val="0"/>
        </w:rPr>
        <w:t xml:space="preserve">…d</w:t>
      </w:r>
      <w:r w:rsidDel="00000000" w:rsidR="00000000" w:rsidRPr="00000000">
        <w:rPr>
          <w:rtl w:val="0"/>
        </w:rPr>
        <w:t xml:space="preserve">horlam 1 ta box er vitor ee arro box ase… shei box er moddhe arro box ase… eita huilo “recursive case or f(n)” case… arr jei Case er jonno 1 Box er vitor direct Value takbe… sheita huilo “Base Case”... Think “Base Case” as the “minimum” case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https://youtu.be/dDokMfPpfu4?si=QIwNknaQdL6HTiwa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&lt;bits/stdc++.h&gt;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ll long long int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---&gt;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endl;</w:t>
      </w:r>
    </w:p>
    <w:p w:rsidR="00000000" w:rsidDel="00000000" w:rsidP="00000000" w:rsidRDefault="00000000" w:rsidRPr="00000000" w14:paraId="0000001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TowerOfHanoi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TowerOfHanoi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TowerOfHanoi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TowerOfHanoi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f6uf3jNjbo?si=TGokW4ZrmhkaP_Kf" TargetMode="External"/><Relationship Id="rId7" Type="http://schemas.openxmlformats.org/officeDocument/2006/relationships/hyperlink" Target="https://youtu.be/dDokMfPpfu4?si=QIwNknaQdL6HTiw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