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  <w:gridCol w:w="81"/>
      </w:tblGrid>
      <w:tr w:rsidR="00216037" w:rsidRPr="00216037" w:rsidTr="00216037">
        <w:trPr>
          <w:tblCellSpacing w:w="15" w:type="dxa"/>
        </w:trPr>
        <w:tc>
          <w:tcPr>
            <w:tcW w:w="0" w:type="auto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40"/>
                <w:szCs w:val="40"/>
              </w:rPr>
              <w:t>Breast Tissue Data Set</w:t>
            </w:r>
            <w:r w:rsidRPr="00216037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</w:r>
            <w:r w:rsidRPr="00216037">
              <w:rPr>
                <w:rFonts w:ascii="Arial" w:eastAsia="新細明體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: </w:t>
            </w:r>
            <w:hyperlink r:id="rId4" w:history="1">
              <w:r w:rsidRPr="00216037">
                <w:rPr>
                  <w:rFonts w:ascii="Arial" w:eastAsia="新細明體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, </w:t>
            </w:r>
            <w:hyperlink r:id="rId5" w:history="1">
              <w:r w:rsidRPr="00216037">
                <w:rPr>
                  <w:rFonts w:ascii="Arial" w:eastAsia="新細明體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: Dataset with electrical impedance measurements of freshly excised tissue samples from the breast.</w:t>
            </w:r>
          </w:p>
        </w:tc>
        <w:tc>
          <w:tcPr>
            <w:tcW w:w="0" w:type="auto"/>
            <w:vAlign w:val="center"/>
            <w:hideMark/>
          </w:tcPr>
          <w:p w:rsidR="00216037" w:rsidRPr="00216037" w:rsidRDefault="00216037" w:rsidP="00216037">
            <w:pPr>
              <w:widowControl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</w:p>
        </w:tc>
      </w:tr>
    </w:tbl>
    <w:p w:rsidR="00216037" w:rsidRPr="00216037" w:rsidRDefault="00216037" w:rsidP="0021603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177"/>
        <w:gridCol w:w="1419"/>
        <w:gridCol w:w="1621"/>
        <w:gridCol w:w="574"/>
        <w:gridCol w:w="1452"/>
        <w:gridCol w:w="1047"/>
      </w:tblGrid>
      <w:tr w:rsidR="00216037" w:rsidRPr="00216037" w:rsidTr="002160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Life</w:t>
            </w:r>
          </w:p>
        </w:tc>
      </w:tr>
      <w:tr w:rsidR="00216037" w:rsidRPr="00216037" w:rsidTr="002160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2010-05-10</w:t>
            </w:r>
          </w:p>
        </w:tc>
      </w:tr>
      <w:tr w:rsidR="00216037" w:rsidRPr="00216037" w:rsidTr="002160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037" w:rsidRPr="00216037" w:rsidRDefault="00216037" w:rsidP="0021603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21603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142428</w:t>
            </w:r>
          </w:p>
        </w:tc>
      </w:tr>
    </w:tbl>
    <w:p w:rsidR="00216037" w:rsidRPr="00216037" w:rsidRDefault="00216037" w:rsidP="0021603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03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21603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JP Marques de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Sá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, INEB-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Instituto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de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Engenharia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Biomédica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, Porto, Portugal; e-mail: 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  <w:u w:val="single"/>
        </w:rPr>
        <w:t>jpmdesa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  <w:u w:val="single"/>
        </w:rPr>
        <w:t> </w:t>
      </w:r>
      <w:r w:rsidRPr="00216037">
        <w:rPr>
          <w:rFonts w:ascii="Arial" w:eastAsia="新細明體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  <w:u w:val="single"/>
        </w:rPr>
        <w:t> gmail.com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J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Jossinet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inserm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, Lyon, France</w:t>
      </w:r>
    </w:p>
    <w:p w:rsidR="00216037" w:rsidRPr="00216037" w:rsidRDefault="00216037" w:rsidP="0021603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03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21603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Impedance measurements were made at the frequencies: 15.625, 31.25, 62.5, 125, 250, 500, 1000 KHz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Impedance measurements of freshly excised breast tissue were made at the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follwoing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frequencies: 15.625, 31.25, 62.5, 125, 250, 500, 1000 KHz. These measurements plotted in the (real, -imaginary) plane constitute the impedance spectrum from where the breast tissue features are computed.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The dataset can be used for predicting the classification of either the original 6 classes or of 4 classes by merging together the fibro-adenoma,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mastopathy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and glandular classes whose discrimination is not important (they cannot be accurately discriminated anyway).</w:t>
      </w:r>
    </w:p>
    <w:p w:rsidR="00216037" w:rsidRPr="00216037" w:rsidRDefault="00216037" w:rsidP="0021603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03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br/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21603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I0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Impedivity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(ohm) at zero frequency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PA500 phase angle at 500 KHz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HFS high-frequency slope of phase angle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DA impedance distance between spectral ends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AREA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area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under spectrum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A/DA area normalized by DA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MAX IP maximum of the spectrum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DR distance between I0 and real part of the maximum frequency point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P length of the spectral curve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Class </w:t>
      </w:r>
      <w:proofErr w:type="gram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car(</w:t>
      </w:r>
      <w:proofErr w:type="gram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carcinoma), fad (fibro-adenoma), mas (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mastopathy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),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gla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(glandular), con (connective),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adi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(adipose). The</w:t>
      </w:r>
    </w:p>
    <w:p w:rsidR="00216037" w:rsidRPr="00216037" w:rsidRDefault="00216037" w:rsidP="0021603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03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21603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Relevant Papers:</w:t>
      </w:r>
    </w:p>
    <w:p w:rsidR="00216037" w:rsidRPr="00216037" w:rsidRDefault="00216037" w:rsidP="0021603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Jossinet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J (1996) Variability of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impedivity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in normal and pathological breast tissue. Med. &amp; Biol. Eng. &amp;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Comput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, 34: 346-350.</w:t>
      </w:r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Silva JE, Marques de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Sá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JP,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Jossinet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J (2000) Classification of Breast Tissue by Electrical Impedance Spectroscopy. Med &amp; Bio </w:t>
      </w:r>
      <w:proofErr w:type="spellStart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>Eng</w:t>
      </w:r>
      <w:proofErr w:type="spellEnd"/>
      <w:r w:rsidRPr="0021603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&amp; Computing, 38:26-30.</w:t>
      </w:r>
    </w:p>
    <w:p w:rsidR="00960D43" w:rsidRDefault="00960D43">
      <w:bookmarkStart w:id="0" w:name="_GoBack"/>
      <w:bookmarkEnd w:id="0"/>
    </w:p>
    <w:sectPr w:rsidR="00960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37"/>
    <w:rsid w:val="00216037"/>
    <w:rsid w:val="009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1742-CE1B-4E5C-BAB9-9A5AF588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Tissue" TargetMode="External"/><Relationship Id="rId4" Type="http://schemas.openxmlformats.org/officeDocument/2006/relationships/hyperlink" Target="https://archive.ics.uci.edu/ml/machine-learning-databases/00192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1</cp:revision>
  <dcterms:created xsi:type="dcterms:W3CDTF">2021-11-07T15:16:00Z</dcterms:created>
  <dcterms:modified xsi:type="dcterms:W3CDTF">2021-11-07T15:17:00Z</dcterms:modified>
</cp:coreProperties>
</file>