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76951" cy="876422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411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876951" cy="876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6.5pt;height:69.0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t xml:space="preserve">                                                         </w:t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48106" cy="704850"/>
                <wp:effectExtent l="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1081733" cy="7274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82.5pt;height:55.5pt;mso-wrap-distance-left:0.0pt;mso-wrap-distance-top:0.0pt;mso-wrap-distance-right:0.0pt;mso-wrap-distance-bottom:0.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r/>
      <w:r/>
    </w:p>
    <w:p>
      <w:r/>
      <w:r/>
    </w:p>
    <w:p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Placement Empowerment Program</w:t>
      </w:r>
      <w:r/>
    </w:p>
    <w:p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>
        <w:rPr>
          <w:rFonts w:ascii="Times New Roman" w:hAnsi="Times New Roman" w:cs="Times New Roman"/>
          <w:b/>
          <w:bCs/>
          <w:i/>
          <w:sz w:val="40"/>
          <w:szCs w:val="40"/>
        </w:rPr>
        <w:t xml:space="preserve">Cloud Computing and DevOps Centre</w:t>
      </w:r>
      <w:r/>
    </w:p>
    <w:p>
      <w:r/>
      <w:r/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</w:r>
      <w:r/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  <w:t xml:space="preserve">Set Up a Virtual Machine in the Cloud</w:t>
      </w:r>
      <w:r/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44"/>
          <w:szCs w:val="44"/>
          <w:lang w:eastAsia="en-IN"/>
        </w:rPr>
        <w:t xml:space="preserve">Create a free-tier AWS, Azure, or GCP account. Launch a virtual machine and SSH into it.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Name: </w:t>
      </w:r>
      <w:r>
        <w:rPr>
          <w:rFonts w:ascii="Times New Roman" w:hAnsi="Times New Roman" w:cs="Times New Roman"/>
          <w:sz w:val="40"/>
          <w:szCs w:val="40"/>
        </w:rPr>
        <w:t xml:space="preserve">Rathipriya S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>
        <w:rPr>
          <w:rFonts w:ascii="Times New Roman" w:hAnsi="Times New Roman" w:cs="Times New Roman"/>
          <w:sz w:val="40"/>
          <w:szCs w:val="40"/>
        </w:rPr>
        <w:t xml:space="preserve">          Department: </w:t>
      </w:r>
      <w:r>
        <w:rPr>
          <w:rFonts w:ascii="Times New Roman" w:hAnsi="Times New Roman" w:cs="Times New Roman"/>
          <w:sz w:val="40"/>
          <w:szCs w:val="40"/>
        </w:rPr>
        <w:t xml:space="preserve">CSE</w:t>
      </w:r>
      <w:r/>
    </w:p>
    <w:p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r/>
      <w:r/>
    </w:p>
    <w:p>
      <w:r/>
      <w:r/>
    </w:p>
    <w:p>
      <w:r/>
      <w:r/>
    </w:p>
    <w:p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18515"/>
                <wp:effectExtent l="0" t="0" r="0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794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10" cy="818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3pt;height:6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eastAsia="Times New Roman" w:cs="Times New Roman"/>
          <w:b/>
          <w:sz w:val="48"/>
          <w:szCs w:val="48"/>
          <w:lang w:val="en-US"/>
        </w:rPr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eastAsia="Times New Roman" w:cs="Times New Roman"/>
          <w:b/>
          <w:sz w:val="48"/>
          <w:szCs w:val="48"/>
          <w:lang w:val="en-US"/>
        </w:rPr>
        <w:t xml:space="preserve">Introduction and Overview</w:t>
      </w:r>
      <w:r/>
    </w:p>
    <w:p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48"/>
          <w:szCs w:val="48"/>
          <w:lang w:val="en-US"/>
        </w:rPr>
        <w:tab/>
      </w:r>
      <w:r>
        <w:rPr>
          <w:rFonts w:ascii="Times New Roman" w:hAnsi="Times New Roman" w:cs="Times New Roman"/>
          <w:bCs/>
          <w:sz w:val="32"/>
          <w:szCs w:val="32"/>
        </w:rPr>
        <w:t xml:space="preserve">Setting up a virtual machine (VM) in AWS allows you to run applications, test environments, or host services in the cloud. AWS provides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Amazon EC2 (Elastic Compute Cloud)</w:t>
      </w:r>
      <w:r>
        <w:rPr>
          <w:rFonts w:ascii="Times New Roman" w:hAnsi="Times New Roman" w:cs="Times New Roman"/>
          <w:bCs/>
          <w:sz w:val="32"/>
          <w:szCs w:val="32"/>
        </w:rPr>
        <w:t xml:space="preserve"> instances, which can be used as virtual machines. After launching an E</w:t>
      </w:r>
      <w:r>
        <w:rPr>
          <w:rFonts w:ascii="Times New Roman" w:hAnsi="Times New Roman" w:cs="Times New Roman"/>
          <w:bCs/>
          <w:sz w:val="32"/>
          <w:szCs w:val="32"/>
        </w:rPr>
        <w:t xml:space="preserve">C2 instance, users can remotely connect to it using SSH (Secure Shell) to manage the server, deploy applications, and monitor the system. This document outlines the process of setting up a virtual machine in AWS, launching it, and accessing it through SSH.</w:t>
      </w:r>
      <w:r/>
    </w:p>
    <w:p>
      <w:pPr>
        <w:rPr>
          <w:rFonts w:ascii="Times New Roman" w:hAnsi="Times New Roman" w:eastAsia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b/>
          <w:sz w:val="44"/>
          <w:szCs w:val="44"/>
          <w:lang w:val="en-US"/>
        </w:rPr>
        <w:t xml:space="preserve">Objectives</w:t>
      </w:r>
      <w:r/>
    </w:p>
    <w:p>
      <w:pPr>
        <w:pStyle w:val="909"/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create and launch a virtual machine (EC2 instance) in AWS.</w:t>
      </w:r>
      <w:r/>
    </w:p>
    <w:p>
      <w:pPr>
        <w:pStyle w:val="909"/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configure the instance with necessary settings and security measures.</w:t>
      </w:r>
      <w:r/>
    </w:p>
    <w:p>
      <w:pPr>
        <w:pStyle w:val="909"/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establish SSH connectivity to the EC2 instance for remote management.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44"/>
          <w:szCs w:val="44"/>
          <w:lang w:val="en-US"/>
        </w:rPr>
        <w:t xml:space="preserve">Importance</w:t>
      </w:r>
      <w:r/>
    </w:p>
    <w:p>
      <w:pPr>
        <w:pStyle w:val="909"/>
        <w:numPr>
          <w:ilvl w:val="0"/>
          <w:numId w:val="122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Remote Management: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SSH access enables users to manage their virtual machines remotely, ensuring flexibility in administration and troubleshooting.</w:t>
      </w:r>
      <w:r/>
    </w:p>
    <w:p>
      <w:pPr>
        <w:pStyle w:val="909"/>
        <w:numPr>
          <w:ilvl w:val="0"/>
          <w:numId w:val="122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Scalability: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AWS provides the ability to launch and scale virtual machines based on your needs, allowing businesses to adapt quickly.</w:t>
      </w:r>
      <w:r/>
    </w:p>
    <w:p>
      <w:pPr>
        <w:pStyle w:val="909"/>
        <w:numPr>
          <w:ilvl w:val="0"/>
          <w:numId w:val="122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Security: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By configuring secure SSH access, you ensure that only authorized users can connect to your virtual machine.</w:t>
      </w:r>
      <w:r/>
    </w:p>
    <w:p>
      <w:pPr>
        <w:pStyle w:val="909"/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Cost Efficiency: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AWS EC2 allows you to choose the instance type that best suits your workload, providing cost-effective solutions for running virtual machines in the cloud.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4" name="_x0000_i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" o:spid="_x0000_s3" o:spt="1" type="#_x0000_t1" style="width:0.0pt;height:1.5pt;mso-wrap-distance-left:0.0pt;mso-wrap-distance-top:0.0pt;mso-wrap-distance-right:0.0pt;mso-wrap-distance-bottom:0.0pt;visibility:visible;" fillcolor="#A0A0A0" stroked="f"/>
            </w:pict>
          </mc:Fallback>
        </mc:AlternateConten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b/>
          <w:sz w:val="44"/>
          <w:szCs w:val="44"/>
          <w:lang w:val="en-US"/>
        </w:rPr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b/>
          <w:sz w:val="44"/>
          <w:szCs w:val="44"/>
          <w:lang w:val="en-US"/>
        </w:rPr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b/>
          <w:sz w:val="44"/>
          <w:szCs w:val="44"/>
          <w:lang w:val="en-US"/>
        </w:rPr>
        <w:t xml:space="preserve">STEPS</w:t>
      </w:r>
      <w:r>
        <w:rPr>
          <w:rFonts w:ascii="Times New Roman" w:hAnsi="Times New Roman" w:eastAsia="Times New Roman" w:cs="Times New Roman"/>
          <w:b/>
          <w:sz w:val="44"/>
          <w:szCs w:val="44"/>
          <w:lang w:val="en-US"/>
        </w:rPr>
        <w:t xml:space="preserve">:</w:t>
      </w:r>
      <w:r/>
    </w:p>
    <w:p>
      <w:pPr>
        <w:tabs>
          <w:tab w:val="left" w:pos="3840" w:leader="none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S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TEP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1: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Launch an EC2 Instance (Virtual Machine)</w:t>
      </w:r>
      <w:r/>
    </w:p>
    <w:p>
      <w:pPr>
        <w:numPr>
          <w:ilvl w:val="0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Log in to AWS Management Console and navigate to the EC2 Dashboard.</w:t>
      </w:r>
      <w:r/>
    </w:p>
    <w:p>
      <w:pPr>
        <w:ind w:left="360"/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867025"/>
                <wp:effectExtent l="0" t="0" r="0" b="0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762485" name="Picture 158476248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10" cy="2867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3pt;height:225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numPr>
          <w:ilvl w:val="0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Click Launch Instance to start the process of creating a new EC2 instance.</w:t>
      </w:r>
      <w:r/>
    </w:p>
    <w:p>
      <w:pPr>
        <w:numPr>
          <w:ilvl w:val="0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Select an Amazon Machine Image (AMI) for your VM. Choose an OS like Ubuntu, Amazon Linux, or Windows based on your requirements.</w: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62250"/>
                <wp:effectExtent l="0" t="0" r="0" b="0"/>
                <wp:docPr id="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3404910" name="Picture 19434049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10" cy="2762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3pt;height:217.5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numPr>
          <w:ilvl w:val="0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Select an Instance Type (e.g., t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2.micro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for a small VM).</w: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842895"/>
                <wp:effectExtent l="0" t="0" r="0" b="0"/>
                <wp:docPr id="7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950133" name="Picture 163395013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10" cy="2842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3pt;height:223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numPr>
          <w:ilvl w:val="0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Add Storage: You can modify the storage size here (e.g., add an EBS volume if necessary).</w:t>
      </w:r>
      <w:r/>
    </w:p>
    <w:p>
      <w:pPr>
        <w:numPr>
          <w:ilvl w:val="0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Configure Security Group: Set up a security group to allow SSH (port 22) access to the instance.</w:t>
      </w:r>
      <w:r/>
    </w:p>
    <w:p>
      <w:pPr>
        <w:numPr>
          <w:ilvl w:val="1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Select Create a new security group and ensure that SSH is allowed from your IP address.</w: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27985"/>
                <wp:effectExtent l="0" t="0" r="0" b="0"/>
                <wp:docPr id="8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963466" name="Picture 77196346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10" cy="2927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pt;height:230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numPr>
          <w:ilvl w:val="0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Review your configurations and click Launch.</w:t>
      </w:r>
      <w:r/>
    </w:p>
    <w:p>
      <w:pPr>
        <w:ind w:left="360"/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63550" cy="3928041"/>
                <wp:effectExtent l="0" t="0" r="0" b="0"/>
                <wp:docPr id="9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3988226" name="Picture 177398822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363549" cy="39280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2.3pt;height:309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numPr>
          <w:ilvl w:val="0"/>
          <w:numId w:val="129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When prompted, select Create a new key pair, download the key pair, and store it safely (this will be used to access your VM via SSH).</w: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Step 2: Access the EC2 Instance via SSH</w:t>
      </w:r>
      <w:r/>
    </w:p>
    <w:p>
      <w:pPr>
        <w:numPr>
          <w:ilvl w:val="0"/>
          <w:numId w:val="127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Navigate to the directory where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your .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pem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key pair file is located (the one you downloaded when launching the EC2 instance).</w:t>
      </w:r>
      <w:r/>
    </w:p>
    <w:p>
      <w:pPr>
        <w:ind w:left="360"/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68685" cy="185509"/>
                <wp:effectExtent l="0" t="0" r="0" b="0"/>
                <wp:docPr id="10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99618" name="Picture 17939961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168685" cy="185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5.7pt;height:14.6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numPr>
          <w:ilvl w:val="0"/>
          <w:numId w:val="127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Open a terminal (Linux/macOS) or use PuTTY (Windows).</w:t>
      </w:r>
      <w:r/>
    </w:p>
    <w:p>
      <w:pPr>
        <w:numPr>
          <w:ilvl w:val="0"/>
          <w:numId w:val="127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Use SSH to connect to your EC2 instance using its Public IP Address. The command format is:</w: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                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ssh -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i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&lt;your-key-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file.pem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&gt; ec2-user@&lt;your-ec2-public-ip&gt;</w: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            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For Ubuntu instances, replace ec2-user with ubuntu in the command.</w: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45740"/>
                <wp:effectExtent l="0" t="0" r="0" b="0"/>
                <wp:docPr id="11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265593" name="Picture 21626559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10" cy="2745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1.3pt;height:216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74975"/>
                <wp:effectExtent l="0" t="0" r="0" b="0"/>
                <wp:docPr id="12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128402" name="Picture 140212840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10" cy="2974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1.3pt;height:234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numPr>
          <w:ilvl w:val="0"/>
          <w:numId w:val="131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Accept the SSH fingerprint if prompted and you should be logged into your EC2 instance.</w:t>
      </w:r>
      <w:r/>
    </w:p>
    <w:p>
      <w:pPr>
        <w:tabs>
          <w:tab w:val="left" w:pos="3840" w:leader="none"/>
        </w:tabs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Step 3: Verifying Connection and System Access</w:t>
      </w:r>
      <w:r/>
    </w:p>
    <w:p>
      <w:pPr>
        <w:numPr>
          <w:ilvl w:val="0"/>
          <w:numId w:val="130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Once logged in, you can run commands like top,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df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-h, or uptime to verify the instance's status and check system performance.</w:t>
      </w:r>
      <w:r/>
    </w:p>
    <w:p>
      <w:pPr>
        <w:numPr>
          <w:ilvl w:val="0"/>
          <w:numId w:val="130"/>
        </w:numPr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You can now install software, configure settings, and manage the instance remotely.</w:t>
      </w:r>
      <w:r/>
    </w:p>
    <w:p>
      <w:pPr>
        <w:ind w:left="360"/>
        <w:tabs>
          <w:tab w:val="left" w:pos="3840" w:leader="none"/>
        </w:tabs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56560"/>
                <wp:effectExtent l="0" t="0" r="0" b="0"/>
                <wp:docPr id="13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979236" name="Picture 159097923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10" cy="295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1.3pt;height:232.8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Tahoma">
    <w:panose1 w:val="020B0506030602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6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32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8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68" w:hanging="408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68" w:hanging="408"/>
      </w:pPr>
      <w:rPr>
        <w:rFonts w:hint="default" w:ascii="Times New Roman" w:hAnsi="Times New Roman" w:cs="Times New Roman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68" w:hanging="408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28" w:hanging="408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  <w:rPr>
        <w:rFonts w:hint="default"/>
        <w:sz w:val="20"/>
      </w:rPr>
    </w:lvl>
    <w:lvl w:ilvl="2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  <w:rPr>
        <w:rFonts w:hint="default"/>
        <w:sz w:val="20"/>
      </w:rPr>
    </w:lvl>
    <w:lvl w:ilvl="2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68" w:hanging="408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48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64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80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68" w:hanging="408"/>
      </w:pPr>
      <w:rPr>
        <w:rFonts w:hint="default" w:ascii="Times New Roman" w:hAnsi="Times New Roman" w:cs="Times New Roman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"/>
      <w:lvlJc w:val="left"/>
      <w:pPr>
        <w:ind w:left="720" w:hanging="360"/>
        <w:tabs>
          <w:tab w:val="num" w:pos="720" w:leader="none"/>
        </w:tabs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64" w:hanging="360"/>
      </w:pPr>
      <w:rPr>
        <w:rFonts w:hint="default" w:ascii="Wingdings" w:hAnsi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16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36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56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76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96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16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36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56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76" w:hanging="360"/>
      </w:pPr>
      <w:rPr>
        <w:rFonts w:hint="default" w:ascii="Wingdings" w:hAnsi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1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8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6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56" w:hanging="396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  <w:tabs>
          <w:tab w:val="num" w:pos="180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  <w:tabs>
          <w:tab w:val="num" w:pos="252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3240" w:hanging="360"/>
        <w:tabs>
          <w:tab w:val="num" w:pos="32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3960" w:hanging="360"/>
        <w:tabs>
          <w:tab w:val="num" w:pos="396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4680" w:hanging="360"/>
        <w:tabs>
          <w:tab w:val="num" w:pos="468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5400" w:hanging="360"/>
        <w:tabs>
          <w:tab w:val="num" w:pos="540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6120" w:hanging="360"/>
        <w:tabs>
          <w:tab w:val="num" w:pos="612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6840" w:hanging="360"/>
        <w:tabs>
          <w:tab w:val="num" w:pos="68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7560" w:hanging="360"/>
        <w:tabs>
          <w:tab w:val="num" w:pos="7560" w:leader="none"/>
        </w:tabs>
      </w:pPr>
    </w:lvl>
  </w:abstractNum>
  <w:abstractNum w:abstractNumId="7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7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6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32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8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8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8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8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8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8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8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6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32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8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8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9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9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9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9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9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9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68" w:hanging="408"/>
      </w:pPr>
      <w:rPr>
        <w:rFonts w:hint="default" w:ascii="Times New Roman" w:hAnsi="Times New Roman" w:cs="Times New Roman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9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9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0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0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0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64" w:hanging="360"/>
      </w:pPr>
      <w:rPr>
        <w:rFonts w:hint="default" w:ascii="Wingdings" w:hAnsi="Wingdings"/>
      </w:rPr>
    </w:lvl>
  </w:abstractNum>
  <w:abstractNum w:abstractNumId="10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0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0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0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0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0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b w:val="0"/>
        <w:bCs w:val="0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80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6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2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2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num w:numId="1">
    <w:abstractNumId w:val="39"/>
  </w:num>
  <w:num w:numId="2">
    <w:abstractNumId w:val="31"/>
  </w:num>
  <w:num w:numId="3">
    <w:abstractNumId w:val="100"/>
  </w:num>
  <w:num w:numId="4">
    <w:abstractNumId w:val="120"/>
  </w:num>
  <w:num w:numId="5">
    <w:abstractNumId w:val="12"/>
  </w:num>
  <w:num w:numId="6">
    <w:abstractNumId w:val="129"/>
  </w:num>
  <w:num w:numId="7">
    <w:abstractNumId w:val="54"/>
  </w:num>
  <w:num w:numId="8">
    <w:abstractNumId w:val="128"/>
  </w:num>
  <w:num w:numId="9">
    <w:abstractNumId w:val="84"/>
  </w:num>
  <w:num w:numId="10">
    <w:abstractNumId w:val="55"/>
  </w:num>
  <w:num w:numId="11">
    <w:abstractNumId w:val="57"/>
  </w:num>
  <w:num w:numId="12">
    <w:abstractNumId w:val="119"/>
  </w:num>
  <w:num w:numId="13">
    <w:abstractNumId w:val="50"/>
  </w:num>
  <w:num w:numId="14">
    <w:abstractNumId w:val="43"/>
  </w:num>
  <w:num w:numId="15">
    <w:abstractNumId w:val="5"/>
  </w:num>
  <w:num w:numId="16">
    <w:abstractNumId w:val="22"/>
  </w:num>
  <w:num w:numId="17">
    <w:abstractNumId w:val="77"/>
  </w:num>
  <w:num w:numId="18">
    <w:abstractNumId w:val="18"/>
  </w:num>
  <w:num w:numId="19">
    <w:abstractNumId w:val="126"/>
  </w:num>
  <w:num w:numId="20">
    <w:abstractNumId w:val="63"/>
  </w:num>
  <w:num w:numId="21">
    <w:abstractNumId w:val="98"/>
  </w:num>
  <w:num w:numId="22">
    <w:abstractNumId w:val="6"/>
  </w:num>
  <w:num w:numId="23">
    <w:abstractNumId w:val="71"/>
  </w:num>
  <w:num w:numId="24">
    <w:abstractNumId w:val="91"/>
  </w:num>
  <w:num w:numId="25">
    <w:abstractNumId w:val="103"/>
  </w:num>
  <w:num w:numId="26">
    <w:abstractNumId w:val="42"/>
  </w:num>
  <w:num w:numId="27">
    <w:abstractNumId w:val="80"/>
  </w:num>
  <w:num w:numId="28">
    <w:abstractNumId w:val="30"/>
  </w:num>
  <w:num w:numId="29">
    <w:abstractNumId w:val="88"/>
  </w:num>
  <w:num w:numId="30">
    <w:abstractNumId w:val="53"/>
  </w:num>
  <w:num w:numId="31">
    <w:abstractNumId w:val="3"/>
  </w:num>
  <w:num w:numId="32">
    <w:abstractNumId w:val="94"/>
  </w:num>
  <w:num w:numId="33">
    <w:abstractNumId w:val="36"/>
  </w:num>
  <w:num w:numId="34">
    <w:abstractNumId w:val="127"/>
  </w:num>
  <w:num w:numId="35">
    <w:abstractNumId w:val="117"/>
  </w:num>
  <w:num w:numId="36">
    <w:abstractNumId w:val="46"/>
  </w:num>
  <w:num w:numId="37">
    <w:abstractNumId w:val="78"/>
  </w:num>
  <w:num w:numId="38">
    <w:abstractNumId w:val="122"/>
  </w:num>
  <w:num w:numId="39">
    <w:abstractNumId w:val="38"/>
  </w:num>
  <w:num w:numId="40">
    <w:abstractNumId w:val="13"/>
  </w:num>
  <w:num w:numId="41">
    <w:abstractNumId w:val="75"/>
  </w:num>
  <w:num w:numId="42">
    <w:abstractNumId w:val="96"/>
  </w:num>
  <w:num w:numId="43">
    <w:abstractNumId w:val="61"/>
  </w:num>
  <w:num w:numId="44">
    <w:abstractNumId w:val="74"/>
  </w:num>
  <w:num w:numId="45">
    <w:abstractNumId w:val="15"/>
  </w:num>
  <w:num w:numId="46">
    <w:abstractNumId w:val="87"/>
  </w:num>
  <w:num w:numId="47">
    <w:abstractNumId w:val="121"/>
  </w:num>
  <w:num w:numId="48">
    <w:abstractNumId w:val="116"/>
  </w:num>
  <w:num w:numId="49">
    <w:abstractNumId w:val="34"/>
  </w:num>
  <w:num w:numId="50">
    <w:abstractNumId w:val="11"/>
  </w:num>
  <w:num w:numId="51">
    <w:abstractNumId w:val="104"/>
  </w:num>
  <w:num w:numId="52">
    <w:abstractNumId w:val="90"/>
  </w:num>
  <w:num w:numId="53">
    <w:abstractNumId w:val="123"/>
  </w:num>
  <w:num w:numId="54">
    <w:abstractNumId w:val="49"/>
  </w:num>
  <w:num w:numId="55">
    <w:abstractNumId w:val="113"/>
  </w:num>
  <w:num w:numId="56">
    <w:abstractNumId w:val="4"/>
  </w:num>
  <w:num w:numId="57">
    <w:abstractNumId w:val="69"/>
  </w:num>
  <w:num w:numId="58">
    <w:abstractNumId w:val="8"/>
  </w:num>
  <w:num w:numId="59">
    <w:abstractNumId w:val="105"/>
  </w:num>
  <w:num w:numId="60">
    <w:abstractNumId w:val="10"/>
  </w:num>
  <w:num w:numId="61">
    <w:abstractNumId w:val="109"/>
  </w:num>
  <w:num w:numId="62">
    <w:abstractNumId w:val="115"/>
  </w:num>
  <w:num w:numId="63">
    <w:abstractNumId w:val="52"/>
  </w:num>
  <w:num w:numId="64">
    <w:abstractNumId w:val="59"/>
  </w:num>
  <w:num w:numId="65">
    <w:abstractNumId w:val="66"/>
  </w:num>
  <w:num w:numId="66">
    <w:abstractNumId w:val="47"/>
  </w:num>
  <w:num w:numId="67">
    <w:abstractNumId w:val="56"/>
  </w:num>
  <w:num w:numId="68">
    <w:abstractNumId w:val="2"/>
  </w:num>
  <w:num w:numId="69">
    <w:abstractNumId w:val="108"/>
  </w:num>
  <w:num w:numId="70">
    <w:abstractNumId w:val="117"/>
  </w:num>
  <w:num w:numId="71">
    <w:abstractNumId w:val="19"/>
  </w:num>
  <w:num w:numId="72">
    <w:abstractNumId w:val="27"/>
  </w:num>
  <w:num w:numId="73">
    <w:abstractNumId w:val="99"/>
  </w:num>
  <w:num w:numId="74">
    <w:abstractNumId w:val="20"/>
  </w:num>
  <w:num w:numId="75">
    <w:abstractNumId w:val="60"/>
  </w:num>
  <w:num w:numId="76">
    <w:abstractNumId w:val="82"/>
  </w:num>
  <w:num w:numId="77">
    <w:abstractNumId w:val="1"/>
  </w:num>
  <w:num w:numId="78">
    <w:abstractNumId w:val="112"/>
  </w:num>
  <w:num w:numId="79">
    <w:abstractNumId w:val="67"/>
  </w:num>
  <w:num w:numId="80">
    <w:abstractNumId w:val="23"/>
  </w:num>
  <w:num w:numId="81">
    <w:abstractNumId w:val="16"/>
  </w:num>
  <w:num w:numId="82">
    <w:abstractNumId w:val="62"/>
  </w:num>
  <w:num w:numId="83">
    <w:abstractNumId w:val="102"/>
  </w:num>
  <w:num w:numId="84">
    <w:abstractNumId w:val="72"/>
  </w:num>
  <w:num w:numId="85">
    <w:abstractNumId w:val="33"/>
  </w:num>
  <w:num w:numId="86">
    <w:abstractNumId w:val="73"/>
  </w:num>
  <w:num w:numId="87">
    <w:abstractNumId w:val="58"/>
  </w:num>
  <w:num w:numId="88">
    <w:abstractNumId w:val="32"/>
  </w:num>
  <w:num w:numId="89">
    <w:abstractNumId w:val="25"/>
  </w:num>
  <w:num w:numId="90">
    <w:abstractNumId w:val="89"/>
  </w:num>
  <w:num w:numId="91">
    <w:abstractNumId w:val="24"/>
  </w:num>
  <w:num w:numId="92">
    <w:abstractNumId w:val="97"/>
  </w:num>
  <w:num w:numId="93">
    <w:abstractNumId w:val="40"/>
  </w:num>
  <w:num w:numId="94">
    <w:abstractNumId w:val="110"/>
  </w:num>
  <w:num w:numId="95">
    <w:abstractNumId w:val="107"/>
  </w:num>
  <w:num w:numId="96">
    <w:abstractNumId w:val="14"/>
  </w:num>
  <w:num w:numId="97">
    <w:abstractNumId w:val="65"/>
  </w:num>
  <w:num w:numId="98">
    <w:abstractNumId w:val="92"/>
  </w:num>
  <w:num w:numId="99">
    <w:abstractNumId w:val="125"/>
  </w:num>
  <w:num w:numId="100">
    <w:abstractNumId w:val="124"/>
  </w:num>
  <w:num w:numId="101">
    <w:abstractNumId w:val="41"/>
  </w:num>
  <w:num w:numId="102">
    <w:abstractNumId w:val="118"/>
  </w:num>
  <w:num w:numId="103">
    <w:abstractNumId w:val="45"/>
  </w:num>
  <w:num w:numId="104">
    <w:abstractNumId w:val="7"/>
  </w:num>
  <w:num w:numId="105">
    <w:abstractNumId w:val="21"/>
  </w:num>
  <w:num w:numId="106">
    <w:abstractNumId w:val="26"/>
  </w:num>
  <w:num w:numId="107">
    <w:abstractNumId w:val="28"/>
  </w:num>
  <w:num w:numId="108">
    <w:abstractNumId w:val="64"/>
  </w:num>
  <w:num w:numId="109">
    <w:abstractNumId w:val="35"/>
  </w:num>
  <w:num w:numId="110">
    <w:abstractNumId w:val="29"/>
  </w:num>
  <w:num w:numId="111">
    <w:abstractNumId w:val="111"/>
  </w:num>
  <w:num w:numId="112">
    <w:abstractNumId w:val="85"/>
  </w:num>
  <w:num w:numId="113">
    <w:abstractNumId w:val="70"/>
  </w:num>
  <w:num w:numId="114">
    <w:abstractNumId w:val="48"/>
  </w:num>
  <w:num w:numId="115">
    <w:abstractNumId w:val="37"/>
  </w:num>
  <w:num w:numId="116">
    <w:abstractNumId w:val="17"/>
  </w:num>
  <w:num w:numId="117">
    <w:abstractNumId w:val="9"/>
  </w:num>
  <w:num w:numId="118">
    <w:abstractNumId w:val="83"/>
  </w:num>
  <w:num w:numId="119">
    <w:abstractNumId w:val="93"/>
  </w:num>
  <w:num w:numId="120">
    <w:abstractNumId w:val="81"/>
  </w:num>
  <w:num w:numId="121">
    <w:abstractNumId w:val="51"/>
  </w:num>
  <w:num w:numId="122">
    <w:abstractNumId w:val="106"/>
  </w:num>
  <w:num w:numId="123">
    <w:abstractNumId w:val="95"/>
  </w:num>
  <w:num w:numId="124">
    <w:abstractNumId w:val="76"/>
  </w:num>
  <w:num w:numId="125">
    <w:abstractNumId w:val="79"/>
  </w:num>
  <w:num w:numId="126">
    <w:abstractNumId w:val="44"/>
  </w:num>
  <w:num w:numId="127">
    <w:abstractNumId w:val="101"/>
  </w:num>
  <w:num w:numId="128">
    <w:abstractNumId w:val="68"/>
  </w:num>
  <w:num w:numId="129">
    <w:abstractNumId w:val="114"/>
  </w:num>
  <w:num w:numId="130">
    <w:abstractNumId w:val="86"/>
  </w:num>
  <w:num w:numId="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896"/>
    <w:next w:val="896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900"/>
    <w:link w:val="13"/>
    <w:uiPriority w:val="9"/>
    <w:rPr>
      <w:rFonts w:ascii="Arial" w:hAnsi="Arial" w:eastAsia="Arial" w:cs="Arial"/>
      <w:sz w:val="40"/>
      <w:szCs w:val="40"/>
    </w:rPr>
  </w:style>
  <w:style w:type="paragraph" w:styleId="21">
    <w:name w:val="Heading 5"/>
    <w:basedOn w:val="896"/>
    <w:next w:val="896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900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896"/>
    <w:next w:val="896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900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896"/>
    <w:next w:val="896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900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896"/>
    <w:next w:val="896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900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896"/>
    <w:next w:val="896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900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896"/>
    <w:next w:val="896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900"/>
    <w:link w:val="34"/>
    <w:uiPriority w:val="10"/>
    <w:rPr>
      <w:sz w:val="48"/>
      <w:szCs w:val="48"/>
    </w:rPr>
  </w:style>
  <w:style w:type="paragraph" w:styleId="36">
    <w:name w:val="Subtitle"/>
    <w:basedOn w:val="896"/>
    <w:next w:val="896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900"/>
    <w:link w:val="36"/>
    <w:uiPriority w:val="11"/>
    <w:rPr>
      <w:sz w:val="24"/>
      <w:szCs w:val="24"/>
    </w:rPr>
  </w:style>
  <w:style w:type="paragraph" w:styleId="38">
    <w:name w:val="Quote"/>
    <w:basedOn w:val="896"/>
    <w:next w:val="896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896"/>
    <w:next w:val="896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6">
    <w:name w:val="Caption"/>
    <w:basedOn w:val="896"/>
    <w:next w:val="89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914"/>
    <w:uiPriority w:val="99"/>
  </w:style>
  <w:style w:type="table" w:styleId="48">
    <w:name w:val="Table Grid"/>
    <w:basedOn w:val="90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90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90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90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896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900"/>
    <w:uiPriority w:val="99"/>
    <w:unhideWhenUsed/>
    <w:rPr>
      <w:vertAlign w:val="superscript"/>
    </w:rPr>
  </w:style>
  <w:style w:type="paragraph" w:styleId="178">
    <w:name w:val="endnote text"/>
    <w:basedOn w:val="896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900"/>
    <w:uiPriority w:val="99"/>
    <w:semiHidden/>
    <w:unhideWhenUsed/>
    <w:rPr>
      <w:vertAlign w:val="superscript"/>
    </w:rPr>
  </w:style>
  <w:style w:type="paragraph" w:styleId="181">
    <w:name w:val="toc 1"/>
    <w:basedOn w:val="896"/>
    <w:next w:val="896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896"/>
    <w:next w:val="896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896"/>
    <w:next w:val="896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896"/>
    <w:next w:val="896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896"/>
    <w:next w:val="896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896"/>
    <w:next w:val="896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896"/>
    <w:next w:val="896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896"/>
    <w:next w:val="896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896"/>
    <w:next w:val="896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896"/>
    <w:next w:val="896"/>
    <w:uiPriority w:val="99"/>
    <w:unhideWhenUsed/>
    <w:pPr>
      <w:spacing w:after="0" w:afterAutospacing="0"/>
    </w:pPr>
  </w:style>
  <w:style w:type="paragraph" w:styleId="896" w:default="1">
    <w:name w:val="Normal"/>
    <w:qFormat/>
  </w:style>
  <w:style w:type="paragraph" w:styleId="897">
    <w:name w:val="Heading 2"/>
    <w:basedOn w:val="896"/>
    <w:next w:val="896"/>
    <w:link w:val="917"/>
    <w:uiPriority w:val="9"/>
    <w:semiHidden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98">
    <w:name w:val="Heading 3"/>
    <w:basedOn w:val="896"/>
    <w:link w:val="906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US"/>
    </w:rPr>
  </w:style>
  <w:style w:type="paragraph" w:styleId="899">
    <w:name w:val="Heading 4"/>
    <w:basedOn w:val="896"/>
    <w:next w:val="896"/>
    <w:link w:val="916"/>
    <w:uiPriority w:val="9"/>
    <w:semiHidden/>
    <w:unhideWhenUsed/>
    <w:qFormat/>
    <w:pPr>
      <w:keepLines/>
      <w:keepNext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900" w:default="1">
    <w:name w:val="Default Paragraph Font"/>
    <w:uiPriority w:val="1"/>
    <w:semiHidden/>
    <w:unhideWhenUsed/>
  </w:style>
  <w:style w:type="table" w:styleId="90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2" w:default="1">
    <w:name w:val="No List"/>
    <w:uiPriority w:val="99"/>
    <w:semiHidden/>
    <w:unhideWhenUsed/>
  </w:style>
  <w:style w:type="paragraph" w:styleId="903">
    <w:name w:val="Balloon Text"/>
    <w:basedOn w:val="896"/>
    <w:link w:val="90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04" w:customStyle="1">
    <w:name w:val="Balloon Text Char"/>
    <w:basedOn w:val="900"/>
    <w:link w:val="903"/>
    <w:uiPriority w:val="99"/>
    <w:semiHidden/>
    <w:rPr>
      <w:rFonts w:ascii="Tahoma" w:hAnsi="Tahoma" w:cs="Tahoma"/>
      <w:sz w:val="16"/>
      <w:szCs w:val="16"/>
    </w:rPr>
  </w:style>
  <w:style w:type="paragraph" w:styleId="905">
    <w:name w:val="Normal (Web)"/>
    <w:basedOn w:val="896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906" w:customStyle="1">
    <w:name w:val="Heading 3 Char"/>
    <w:basedOn w:val="900"/>
    <w:link w:val="898"/>
    <w:uiPriority w:val="9"/>
    <w:rPr>
      <w:rFonts w:ascii="Times New Roman" w:hAnsi="Times New Roman" w:eastAsia="Times New Roman" w:cs="Times New Roman"/>
      <w:b/>
      <w:bCs/>
      <w:sz w:val="27"/>
      <w:szCs w:val="27"/>
      <w:lang w:val="en-US"/>
    </w:rPr>
  </w:style>
  <w:style w:type="character" w:styleId="907">
    <w:name w:val="Strong"/>
    <w:basedOn w:val="900"/>
    <w:uiPriority w:val="22"/>
    <w:qFormat/>
    <w:rPr>
      <w:b/>
      <w:bCs/>
    </w:rPr>
  </w:style>
  <w:style w:type="character" w:styleId="908">
    <w:name w:val="HTML Code"/>
    <w:basedOn w:val="900"/>
    <w:uiPriority w:val="99"/>
    <w:semiHidden/>
    <w:unhideWhenUsed/>
    <w:rPr>
      <w:rFonts w:ascii="Courier New" w:hAnsi="Courier New" w:eastAsia="Times New Roman" w:cs="Courier New"/>
      <w:sz w:val="20"/>
      <w:szCs w:val="20"/>
    </w:rPr>
  </w:style>
  <w:style w:type="paragraph" w:styleId="909">
    <w:name w:val="List Paragraph"/>
    <w:basedOn w:val="896"/>
    <w:uiPriority w:val="34"/>
    <w:qFormat/>
    <w:pPr>
      <w:contextualSpacing/>
      <w:ind w:left="720"/>
    </w:pPr>
  </w:style>
  <w:style w:type="character" w:styleId="910">
    <w:name w:val="Hyperlink"/>
    <w:basedOn w:val="900"/>
    <w:uiPriority w:val="99"/>
    <w:unhideWhenUsed/>
    <w:rPr>
      <w:color w:val="0563c1" w:themeColor="hyperlink"/>
      <w:u w:val="single"/>
    </w:rPr>
  </w:style>
  <w:style w:type="character" w:styleId="911">
    <w:name w:val="Unresolved Mention"/>
    <w:basedOn w:val="900"/>
    <w:uiPriority w:val="99"/>
    <w:semiHidden/>
    <w:unhideWhenUsed/>
    <w:rPr>
      <w:color w:val="605e5c"/>
      <w:shd w:val="clear" w:color="auto" w:fill="e1dfdd"/>
    </w:rPr>
  </w:style>
  <w:style w:type="paragraph" w:styleId="912">
    <w:name w:val="Header"/>
    <w:basedOn w:val="896"/>
    <w:link w:val="913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913" w:customStyle="1">
    <w:name w:val="Header Char"/>
    <w:basedOn w:val="900"/>
    <w:link w:val="912"/>
    <w:uiPriority w:val="99"/>
  </w:style>
  <w:style w:type="paragraph" w:styleId="914">
    <w:name w:val="Footer"/>
    <w:basedOn w:val="896"/>
    <w:link w:val="915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915" w:customStyle="1">
    <w:name w:val="Footer Char"/>
    <w:basedOn w:val="900"/>
    <w:link w:val="914"/>
    <w:uiPriority w:val="99"/>
  </w:style>
  <w:style w:type="character" w:styleId="916" w:customStyle="1">
    <w:name w:val="Heading 4 Char"/>
    <w:basedOn w:val="900"/>
    <w:link w:val="899"/>
    <w:uiPriority w:val="9"/>
    <w:semiHidden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917" w:customStyle="1">
    <w:name w:val="Heading 2 Char"/>
    <w:basedOn w:val="900"/>
    <w:link w:val="897"/>
    <w:uiPriority w:val="9"/>
    <w:semiHidden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png"/><Relationship Id="rId19" Type="http://schemas.openxmlformats.org/officeDocument/2006/relationships/image" Target="media/image10.jpg"/><Relationship Id="rId20" Type="http://schemas.openxmlformats.org/officeDocument/2006/relationships/image" Target="media/image11.png"/><Relationship Id="rId21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Guset_738</cp:lastModifiedBy>
  <cp:revision>32</cp:revision>
  <dcterms:created xsi:type="dcterms:W3CDTF">2025-01-23T14:04:00Z</dcterms:created>
  <dcterms:modified xsi:type="dcterms:W3CDTF">2025-02-04T18:51:01Z</dcterms:modified>
</cp:coreProperties>
</file>