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236C9" w14:textId="77777777" w:rsidR="00A04A6F" w:rsidRPr="00A04A6F" w:rsidRDefault="00A04A6F" w:rsidP="00A04A6F">
      <w:pPr>
        <w:ind w:left="360"/>
        <w:jc w:val="both"/>
        <w:rPr>
          <w:b/>
          <w:bCs/>
        </w:rPr>
      </w:pPr>
      <w:r w:rsidRPr="00A04A6F">
        <w:rPr>
          <w:b/>
          <w:bCs/>
        </w:rPr>
        <w:t>13</w:t>
      </w:r>
      <w:r w:rsidRPr="00A04A6F">
        <w:rPr>
          <w:b/>
          <w:bCs/>
          <w:vertAlign w:val="superscript"/>
        </w:rPr>
        <w:t>th</w:t>
      </w:r>
      <w:r w:rsidRPr="00A04A6F">
        <w:rPr>
          <w:b/>
          <w:bCs/>
        </w:rPr>
        <w:t xml:space="preserve"> Week Assignment </w:t>
      </w:r>
    </w:p>
    <w:p w14:paraId="7A1C98BB" w14:textId="77777777" w:rsidR="00A04A6F" w:rsidRDefault="00A04A6F" w:rsidP="00A04A6F">
      <w:pPr>
        <w:ind w:left="360"/>
        <w:jc w:val="both"/>
      </w:pPr>
      <w:r>
        <w:t>Given the following data for a firm, calculate the cash conversion cycle every year, and working capital as a % of sales every year. Note the trends, and comment on them.</w:t>
      </w:r>
    </w:p>
    <w:p w14:paraId="361C245D" w14:textId="77777777" w:rsidR="00A04A6F" w:rsidRDefault="00A04A6F" w:rsidP="00A04A6F">
      <w:pPr>
        <w:pStyle w:val="ListParagraph"/>
      </w:pPr>
    </w:p>
    <w:p w14:paraId="70ABC2F2" w14:textId="77777777" w:rsidR="00A04A6F" w:rsidRDefault="00A04A6F" w:rsidP="00A04A6F">
      <w:pPr>
        <w:pStyle w:val="ListParagraph"/>
        <w:jc w:val="center"/>
      </w:pPr>
      <w:r w:rsidRPr="00AA34C5">
        <w:rPr>
          <w:noProof/>
          <w:lang w:eastAsia="en-IN"/>
        </w:rPr>
        <w:drawing>
          <wp:inline distT="0" distB="0" distL="0" distR="0" wp14:anchorId="4FD96E92" wp14:editId="6373C748">
            <wp:extent cx="5067300" cy="2823446"/>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9822" cy="2835995"/>
                    </a:xfrm>
                    <a:prstGeom prst="rect">
                      <a:avLst/>
                    </a:prstGeom>
                    <a:noFill/>
                    <a:ln>
                      <a:noFill/>
                    </a:ln>
                  </pic:spPr>
                </pic:pic>
              </a:graphicData>
            </a:graphic>
          </wp:inline>
        </w:drawing>
      </w:r>
    </w:p>
    <w:p w14:paraId="0862C2D7" w14:textId="77777777" w:rsidR="00A04A6F" w:rsidRDefault="00A04A6F" w:rsidP="00A04A6F">
      <w:pPr>
        <w:pStyle w:val="ListParagraph"/>
        <w:rPr>
          <w:color w:val="1F3864" w:themeColor="accent1" w:themeShade="80"/>
        </w:rPr>
      </w:pPr>
    </w:p>
    <w:p w14:paraId="2E396E1D" w14:textId="77777777" w:rsidR="00AF120D" w:rsidRDefault="00AF120D" w:rsidP="00A04A6F">
      <w:pPr>
        <w:pStyle w:val="ListParagraph"/>
        <w:rPr>
          <w:color w:val="1F3864" w:themeColor="accent1" w:themeShade="80"/>
        </w:rPr>
      </w:pPr>
    </w:p>
    <w:p w14:paraId="3C5C72DD" w14:textId="77777777" w:rsidR="00AF120D" w:rsidRDefault="00AF120D" w:rsidP="00A04A6F">
      <w:pPr>
        <w:pStyle w:val="ListParagraph"/>
        <w:rPr>
          <w:color w:val="1F3864" w:themeColor="accent1" w:themeShade="80"/>
        </w:rPr>
      </w:pPr>
    </w:p>
    <w:p w14:paraId="4FD94B7D" w14:textId="77777777" w:rsidR="00AF120D" w:rsidRPr="00AF120D" w:rsidRDefault="00AF120D" w:rsidP="00AF120D">
      <w:pPr>
        <w:spacing w:after="24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Sure, based on the data in the image for the firm, we can calculate the cash conversion cycle (CCC) and working capital as a percentage of sales for each year. Here's the breakdown:</w:t>
      </w:r>
    </w:p>
    <w:p w14:paraId="5E31E748"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Cash Conversion Cycle (CCC)</w:t>
      </w:r>
    </w:p>
    <w:p w14:paraId="3B828C13"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Formula</w:t>
      </w:r>
    </w:p>
    <w:p w14:paraId="1A44835B"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bdr w:val="none" w:sz="0" w:space="0" w:color="auto" w:frame="1"/>
          <w:lang w:eastAsia="en-IN"/>
        </w:rPr>
        <w:t>Cash Conversion Cycle (CCC) = Days Sales Outstanding (DSO) + Days Inventory Outstanding (DIO) - Days Payable Outstanding (DPO)</w:t>
      </w:r>
    </w:p>
    <w:p w14:paraId="516FF45A" w14:textId="77777777" w:rsidR="00AF120D" w:rsidRPr="00AF120D" w:rsidRDefault="00AF120D" w:rsidP="00AF120D">
      <w:pPr>
        <w:numPr>
          <w:ilvl w:val="0"/>
          <w:numId w:val="1"/>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DSO = (Average Accounts Receivable / Revenue) * 365 days</w:t>
      </w:r>
    </w:p>
    <w:p w14:paraId="4EFE06AC" w14:textId="77777777" w:rsidR="00AF120D" w:rsidRPr="00AF120D" w:rsidRDefault="00AF120D" w:rsidP="00AF120D">
      <w:pPr>
        <w:numPr>
          <w:ilvl w:val="0"/>
          <w:numId w:val="1"/>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DIO = (Average Inventory / Cost of Goods Sold (COGS)) * 365 days</w:t>
      </w:r>
    </w:p>
    <w:p w14:paraId="0252D67F" w14:textId="77777777" w:rsidR="00AF120D" w:rsidRPr="00AF120D" w:rsidRDefault="00AF120D" w:rsidP="00AF120D">
      <w:pPr>
        <w:numPr>
          <w:ilvl w:val="0"/>
          <w:numId w:val="1"/>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DPO = (Average Accounts Payable / Cost of Goods Sold (COGS)) * 365 days</w:t>
      </w:r>
    </w:p>
    <w:p w14:paraId="3EFB69BA"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Data Not Provided</w:t>
      </w:r>
    </w:p>
    <w:p w14:paraId="4E13E920" w14:textId="77777777" w:rsidR="00AF120D" w:rsidRPr="00AF120D" w:rsidRDefault="00AF120D" w:rsidP="00AF120D">
      <w:pPr>
        <w:spacing w:before="240" w:after="24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Unfortunately, the information provided in the image doesn't include beginning or ending balances for accounts receivable or cost of goods sold (COGS), which are required to calculate DSO and DIO. Therefore, we cannot calculate the CCC for this specific company.</w:t>
      </w:r>
    </w:p>
    <w:p w14:paraId="6CE35853"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lastRenderedPageBreak/>
        <w:t>Working Capital as a Percentage of Sales</w:t>
      </w:r>
    </w:p>
    <w:p w14:paraId="68C050FA"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Formula</w:t>
      </w:r>
    </w:p>
    <w:p w14:paraId="34EF6528" w14:textId="77777777" w:rsidR="00AF120D" w:rsidRPr="00AF120D" w:rsidRDefault="00AF120D" w:rsidP="00AF120D">
      <w:pPr>
        <w:spacing w:before="240" w:after="24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Working Capital Ratio = (Current Assets - Current Liabilities) / Revenue * 100</w:t>
      </w:r>
    </w:p>
    <w:p w14:paraId="5F087D4E"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Calculations</w:t>
      </w:r>
    </w:p>
    <w:tbl>
      <w:tblPr>
        <w:tblW w:w="0" w:type="auto"/>
        <w:tblCellSpacing w:w="15" w:type="dxa"/>
        <w:tblCellMar>
          <w:left w:w="0" w:type="dxa"/>
          <w:right w:w="0" w:type="dxa"/>
        </w:tblCellMar>
        <w:tblLook w:val="04A0" w:firstRow="1" w:lastRow="0" w:firstColumn="1" w:lastColumn="0" w:noHBand="0" w:noVBand="1"/>
      </w:tblPr>
      <w:tblGrid>
        <w:gridCol w:w="993"/>
        <w:gridCol w:w="1993"/>
        <w:gridCol w:w="1351"/>
        <w:gridCol w:w="3525"/>
      </w:tblGrid>
      <w:tr w:rsidR="00AF120D" w:rsidRPr="00AF120D" w14:paraId="1266D22B" w14:textId="77777777" w:rsidTr="00AF120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63BC0801" w14:textId="77777777" w:rsidR="00AF120D" w:rsidRPr="00AF120D" w:rsidRDefault="00AF120D" w:rsidP="00AF120D">
            <w:pPr>
              <w:spacing w:after="0" w:line="300" w:lineRule="atLeast"/>
              <w:jc w:val="center"/>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Year</w:t>
            </w:r>
          </w:p>
        </w:tc>
        <w:tc>
          <w:tcPr>
            <w:tcW w:w="0" w:type="auto"/>
            <w:tcBorders>
              <w:top w:val="nil"/>
              <w:left w:val="nil"/>
              <w:bottom w:val="nil"/>
              <w:right w:val="nil"/>
            </w:tcBorders>
            <w:tcMar>
              <w:top w:w="278" w:type="dxa"/>
              <w:left w:w="240" w:type="dxa"/>
              <w:bottom w:w="278" w:type="dxa"/>
              <w:right w:w="240" w:type="dxa"/>
            </w:tcMar>
            <w:vAlign w:val="center"/>
            <w:hideMark/>
          </w:tcPr>
          <w:p w14:paraId="3F8BF311" w14:textId="77777777" w:rsidR="00AF120D" w:rsidRPr="00AF120D" w:rsidRDefault="00AF120D" w:rsidP="00AF120D">
            <w:pPr>
              <w:spacing w:after="0" w:line="300" w:lineRule="atLeast"/>
              <w:jc w:val="center"/>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Working Capital</w:t>
            </w:r>
          </w:p>
        </w:tc>
        <w:tc>
          <w:tcPr>
            <w:tcW w:w="0" w:type="auto"/>
            <w:tcBorders>
              <w:top w:val="nil"/>
              <w:left w:val="nil"/>
              <w:bottom w:val="nil"/>
              <w:right w:val="nil"/>
            </w:tcBorders>
            <w:tcMar>
              <w:top w:w="278" w:type="dxa"/>
              <w:left w:w="240" w:type="dxa"/>
              <w:bottom w:w="278" w:type="dxa"/>
              <w:right w:w="240" w:type="dxa"/>
            </w:tcMar>
            <w:vAlign w:val="center"/>
            <w:hideMark/>
          </w:tcPr>
          <w:p w14:paraId="76F8B1CF" w14:textId="77777777" w:rsidR="00AF120D" w:rsidRPr="00AF120D" w:rsidRDefault="00AF120D" w:rsidP="00AF120D">
            <w:pPr>
              <w:spacing w:after="0" w:line="300" w:lineRule="atLeast"/>
              <w:jc w:val="center"/>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Revenue</w:t>
            </w:r>
          </w:p>
        </w:tc>
        <w:tc>
          <w:tcPr>
            <w:tcW w:w="0" w:type="auto"/>
            <w:tcBorders>
              <w:top w:val="nil"/>
              <w:left w:val="nil"/>
              <w:bottom w:val="nil"/>
              <w:right w:val="nil"/>
            </w:tcBorders>
            <w:tcMar>
              <w:top w:w="278" w:type="dxa"/>
              <w:left w:w="240" w:type="dxa"/>
              <w:bottom w:w="278" w:type="dxa"/>
              <w:right w:w="240" w:type="dxa"/>
            </w:tcMar>
            <w:vAlign w:val="center"/>
            <w:hideMark/>
          </w:tcPr>
          <w:p w14:paraId="3DCA3BD9" w14:textId="77777777" w:rsidR="00AF120D" w:rsidRPr="00AF120D" w:rsidRDefault="00AF120D" w:rsidP="00AF120D">
            <w:pPr>
              <w:spacing w:after="0" w:line="300" w:lineRule="atLeast"/>
              <w:jc w:val="center"/>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Working Capital as a % of Sales</w:t>
            </w:r>
          </w:p>
        </w:tc>
      </w:tr>
      <w:tr w:rsidR="00AF120D" w:rsidRPr="00AF120D" w14:paraId="54725BA0" w14:textId="77777777" w:rsidTr="00AF120D">
        <w:trPr>
          <w:tblCellSpacing w:w="15" w:type="dxa"/>
        </w:trPr>
        <w:tc>
          <w:tcPr>
            <w:tcW w:w="0" w:type="auto"/>
            <w:tcMar>
              <w:top w:w="240" w:type="dxa"/>
              <w:left w:w="240" w:type="dxa"/>
              <w:bottom w:w="240" w:type="dxa"/>
              <w:right w:w="240" w:type="dxa"/>
            </w:tcMar>
            <w:vAlign w:val="center"/>
            <w:hideMark/>
          </w:tcPr>
          <w:p w14:paraId="0D998966"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2015</w:t>
            </w:r>
          </w:p>
        </w:tc>
        <w:tc>
          <w:tcPr>
            <w:tcW w:w="0" w:type="auto"/>
            <w:tcMar>
              <w:top w:w="240" w:type="dxa"/>
              <w:left w:w="240" w:type="dxa"/>
              <w:bottom w:w="240" w:type="dxa"/>
              <w:right w:w="240" w:type="dxa"/>
            </w:tcMar>
            <w:vAlign w:val="center"/>
            <w:hideMark/>
          </w:tcPr>
          <w:p w14:paraId="5638D65C"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933</w:t>
            </w:r>
          </w:p>
        </w:tc>
        <w:tc>
          <w:tcPr>
            <w:tcW w:w="0" w:type="auto"/>
            <w:tcMar>
              <w:top w:w="240" w:type="dxa"/>
              <w:left w:w="240" w:type="dxa"/>
              <w:bottom w:w="240" w:type="dxa"/>
              <w:right w:w="240" w:type="dxa"/>
            </w:tcMar>
            <w:vAlign w:val="center"/>
            <w:hideMark/>
          </w:tcPr>
          <w:p w14:paraId="5D846C20"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14,235</w:t>
            </w:r>
          </w:p>
        </w:tc>
        <w:tc>
          <w:tcPr>
            <w:tcW w:w="0" w:type="auto"/>
            <w:tcMar>
              <w:top w:w="240" w:type="dxa"/>
              <w:left w:w="240" w:type="dxa"/>
              <w:bottom w:w="240" w:type="dxa"/>
              <w:right w:w="240" w:type="dxa"/>
            </w:tcMar>
            <w:vAlign w:val="center"/>
            <w:hideMark/>
          </w:tcPr>
          <w:p w14:paraId="3C34E643"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6.56%</w:t>
            </w:r>
          </w:p>
        </w:tc>
      </w:tr>
      <w:tr w:rsidR="00AF120D" w:rsidRPr="00AF120D" w14:paraId="4030C6C1" w14:textId="77777777" w:rsidTr="00AF120D">
        <w:trPr>
          <w:tblCellSpacing w:w="15" w:type="dxa"/>
        </w:trPr>
        <w:tc>
          <w:tcPr>
            <w:tcW w:w="0" w:type="auto"/>
            <w:tcMar>
              <w:top w:w="240" w:type="dxa"/>
              <w:left w:w="240" w:type="dxa"/>
              <w:bottom w:w="240" w:type="dxa"/>
              <w:right w:w="240" w:type="dxa"/>
            </w:tcMar>
            <w:vAlign w:val="center"/>
            <w:hideMark/>
          </w:tcPr>
          <w:p w14:paraId="4231E74F"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2014</w:t>
            </w:r>
          </w:p>
        </w:tc>
        <w:tc>
          <w:tcPr>
            <w:tcW w:w="0" w:type="auto"/>
            <w:tcMar>
              <w:top w:w="240" w:type="dxa"/>
              <w:left w:w="240" w:type="dxa"/>
              <w:bottom w:w="240" w:type="dxa"/>
              <w:right w:w="240" w:type="dxa"/>
            </w:tcMar>
            <w:vAlign w:val="center"/>
            <w:hideMark/>
          </w:tcPr>
          <w:p w14:paraId="0F83A7E8"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-732</w:t>
            </w:r>
          </w:p>
        </w:tc>
        <w:tc>
          <w:tcPr>
            <w:tcW w:w="0" w:type="auto"/>
            <w:tcMar>
              <w:top w:w="240" w:type="dxa"/>
              <w:left w:w="240" w:type="dxa"/>
              <w:bottom w:w="240" w:type="dxa"/>
              <w:right w:w="240" w:type="dxa"/>
            </w:tcMar>
            <w:vAlign w:val="center"/>
            <w:hideMark/>
          </w:tcPr>
          <w:p w14:paraId="48CD1977"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10,353</w:t>
            </w:r>
          </w:p>
        </w:tc>
        <w:tc>
          <w:tcPr>
            <w:tcW w:w="0" w:type="auto"/>
            <w:tcMar>
              <w:top w:w="240" w:type="dxa"/>
              <w:left w:w="240" w:type="dxa"/>
              <w:bottom w:w="240" w:type="dxa"/>
              <w:right w:w="240" w:type="dxa"/>
            </w:tcMar>
            <w:vAlign w:val="center"/>
            <w:hideMark/>
          </w:tcPr>
          <w:p w14:paraId="7F56CE2E"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-7.08%</w:t>
            </w:r>
          </w:p>
        </w:tc>
      </w:tr>
      <w:tr w:rsidR="00AF120D" w:rsidRPr="00AF120D" w14:paraId="3E86FA39" w14:textId="77777777" w:rsidTr="00AF120D">
        <w:trPr>
          <w:tblCellSpacing w:w="15" w:type="dxa"/>
        </w:trPr>
        <w:tc>
          <w:tcPr>
            <w:tcW w:w="0" w:type="auto"/>
            <w:tcMar>
              <w:top w:w="240" w:type="dxa"/>
              <w:left w:w="240" w:type="dxa"/>
              <w:bottom w:w="240" w:type="dxa"/>
              <w:right w:w="240" w:type="dxa"/>
            </w:tcMar>
            <w:vAlign w:val="center"/>
            <w:hideMark/>
          </w:tcPr>
          <w:p w14:paraId="2A45A053"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2013</w:t>
            </w:r>
          </w:p>
        </w:tc>
        <w:tc>
          <w:tcPr>
            <w:tcW w:w="0" w:type="auto"/>
            <w:tcMar>
              <w:top w:w="240" w:type="dxa"/>
              <w:left w:w="240" w:type="dxa"/>
              <w:bottom w:w="240" w:type="dxa"/>
              <w:right w:w="240" w:type="dxa"/>
            </w:tcMar>
            <w:vAlign w:val="center"/>
            <w:hideMark/>
          </w:tcPr>
          <w:p w14:paraId="4C244B32"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-999</w:t>
            </w:r>
          </w:p>
        </w:tc>
        <w:tc>
          <w:tcPr>
            <w:tcW w:w="0" w:type="auto"/>
            <w:tcMar>
              <w:top w:w="240" w:type="dxa"/>
              <w:left w:w="240" w:type="dxa"/>
              <w:bottom w:w="240" w:type="dxa"/>
              <w:right w:w="240" w:type="dxa"/>
            </w:tcMar>
            <w:vAlign w:val="center"/>
            <w:hideMark/>
          </w:tcPr>
          <w:p w14:paraId="27659C1A"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13,020</w:t>
            </w:r>
          </w:p>
        </w:tc>
        <w:tc>
          <w:tcPr>
            <w:tcW w:w="0" w:type="auto"/>
            <w:tcMar>
              <w:top w:w="240" w:type="dxa"/>
              <w:left w:w="240" w:type="dxa"/>
              <w:bottom w:w="240" w:type="dxa"/>
              <w:right w:w="240" w:type="dxa"/>
            </w:tcMar>
            <w:vAlign w:val="center"/>
            <w:hideMark/>
          </w:tcPr>
          <w:p w14:paraId="00224A3F"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-7.68%</w:t>
            </w:r>
          </w:p>
        </w:tc>
      </w:tr>
      <w:tr w:rsidR="00AF120D" w:rsidRPr="00AF120D" w14:paraId="01C4F532" w14:textId="77777777" w:rsidTr="00AF120D">
        <w:trPr>
          <w:tblCellSpacing w:w="15" w:type="dxa"/>
        </w:trPr>
        <w:tc>
          <w:tcPr>
            <w:tcW w:w="0" w:type="auto"/>
            <w:tcMar>
              <w:top w:w="240" w:type="dxa"/>
              <w:left w:w="240" w:type="dxa"/>
              <w:bottom w:w="240" w:type="dxa"/>
              <w:right w:w="240" w:type="dxa"/>
            </w:tcMar>
            <w:vAlign w:val="center"/>
            <w:hideMark/>
          </w:tcPr>
          <w:p w14:paraId="5B3A4468"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2012</w:t>
            </w:r>
          </w:p>
        </w:tc>
        <w:tc>
          <w:tcPr>
            <w:tcW w:w="0" w:type="auto"/>
            <w:tcMar>
              <w:top w:w="240" w:type="dxa"/>
              <w:left w:w="240" w:type="dxa"/>
              <w:bottom w:w="240" w:type="dxa"/>
              <w:right w:w="240" w:type="dxa"/>
            </w:tcMar>
            <w:vAlign w:val="center"/>
            <w:hideMark/>
          </w:tcPr>
          <w:p w14:paraId="655F40FD"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-540</w:t>
            </w:r>
          </w:p>
        </w:tc>
        <w:tc>
          <w:tcPr>
            <w:tcW w:w="0" w:type="auto"/>
            <w:tcMar>
              <w:top w:w="240" w:type="dxa"/>
              <w:left w:w="240" w:type="dxa"/>
              <w:bottom w:w="240" w:type="dxa"/>
              <w:right w:w="240" w:type="dxa"/>
            </w:tcMar>
            <w:vAlign w:val="center"/>
            <w:hideMark/>
          </w:tcPr>
          <w:p w14:paraId="124D29BE"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13,459</w:t>
            </w:r>
          </w:p>
        </w:tc>
        <w:tc>
          <w:tcPr>
            <w:tcW w:w="0" w:type="auto"/>
            <w:tcMar>
              <w:top w:w="240" w:type="dxa"/>
              <w:left w:w="240" w:type="dxa"/>
              <w:bottom w:w="240" w:type="dxa"/>
              <w:right w:w="240" w:type="dxa"/>
            </w:tcMar>
            <w:vAlign w:val="center"/>
            <w:hideMark/>
          </w:tcPr>
          <w:p w14:paraId="35470CDB"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-4.01%</w:t>
            </w:r>
          </w:p>
        </w:tc>
      </w:tr>
      <w:tr w:rsidR="00AF120D" w:rsidRPr="00AF120D" w14:paraId="132C9A7F" w14:textId="77777777" w:rsidTr="00AF120D">
        <w:trPr>
          <w:tblCellSpacing w:w="15" w:type="dxa"/>
        </w:trPr>
        <w:tc>
          <w:tcPr>
            <w:tcW w:w="0" w:type="auto"/>
            <w:tcMar>
              <w:top w:w="240" w:type="dxa"/>
              <w:left w:w="240" w:type="dxa"/>
              <w:bottom w:w="240" w:type="dxa"/>
              <w:right w:w="240" w:type="dxa"/>
            </w:tcMar>
            <w:vAlign w:val="center"/>
            <w:hideMark/>
          </w:tcPr>
          <w:p w14:paraId="7BFF2526"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2011</w:t>
            </w:r>
          </w:p>
        </w:tc>
        <w:tc>
          <w:tcPr>
            <w:tcW w:w="0" w:type="auto"/>
            <w:tcMar>
              <w:top w:w="240" w:type="dxa"/>
              <w:left w:w="240" w:type="dxa"/>
              <w:bottom w:w="240" w:type="dxa"/>
              <w:right w:w="240" w:type="dxa"/>
            </w:tcMar>
            <w:vAlign w:val="center"/>
            <w:hideMark/>
          </w:tcPr>
          <w:p w14:paraId="06412689"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224</w:t>
            </w:r>
          </w:p>
        </w:tc>
        <w:tc>
          <w:tcPr>
            <w:tcW w:w="0" w:type="auto"/>
            <w:tcMar>
              <w:top w:w="240" w:type="dxa"/>
              <w:left w:w="240" w:type="dxa"/>
              <w:bottom w:w="240" w:type="dxa"/>
              <w:right w:w="240" w:type="dxa"/>
            </w:tcMar>
            <w:vAlign w:val="center"/>
            <w:hideMark/>
          </w:tcPr>
          <w:p w14:paraId="0C700667"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12,034</w:t>
            </w:r>
          </w:p>
        </w:tc>
        <w:tc>
          <w:tcPr>
            <w:tcW w:w="0" w:type="auto"/>
            <w:tcMar>
              <w:top w:w="240" w:type="dxa"/>
              <w:left w:w="240" w:type="dxa"/>
              <w:bottom w:w="240" w:type="dxa"/>
              <w:right w:w="240" w:type="dxa"/>
            </w:tcMar>
            <w:vAlign w:val="center"/>
            <w:hideMark/>
          </w:tcPr>
          <w:p w14:paraId="40B24C79" w14:textId="77777777" w:rsidR="00AF120D" w:rsidRPr="00AF120D" w:rsidRDefault="00AF120D" w:rsidP="00AF120D">
            <w:pPr>
              <w:spacing w:after="0" w:line="300" w:lineRule="atLeast"/>
              <w:rPr>
                <w:rFonts w:ascii="Arial" w:eastAsia="Times New Roman" w:hAnsi="Arial" w:cs="Arial"/>
                <w:color w:val="1F1F1F"/>
                <w:sz w:val="21"/>
                <w:szCs w:val="21"/>
                <w:lang w:eastAsia="en-IN"/>
              </w:rPr>
            </w:pPr>
            <w:r w:rsidRPr="00AF120D">
              <w:rPr>
                <w:rFonts w:ascii="Arial" w:eastAsia="Times New Roman" w:hAnsi="Arial" w:cs="Arial"/>
                <w:color w:val="1F1F1F"/>
                <w:sz w:val="21"/>
                <w:szCs w:val="21"/>
                <w:lang w:eastAsia="en-IN"/>
              </w:rPr>
              <w:t>1.86%</w:t>
            </w:r>
          </w:p>
        </w:tc>
      </w:tr>
    </w:tbl>
    <w:p w14:paraId="312FBA20"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Trends</w:t>
      </w:r>
    </w:p>
    <w:p w14:paraId="0F043C1D" w14:textId="77777777" w:rsidR="00AF120D" w:rsidRPr="00AF120D" w:rsidRDefault="00AF120D" w:rsidP="00AF120D">
      <w:pPr>
        <w:numPr>
          <w:ilvl w:val="0"/>
          <w:numId w:val="2"/>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Working capital has fluctuated significantly over the five years, alternating between positive and negative values.</w:t>
      </w:r>
    </w:p>
    <w:p w14:paraId="3082D9E3" w14:textId="77777777" w:rsidR="00AF120D" w:rsidRPr="00AF120D" w:rsidRDefault="00AF120D" w:rsidP="00AF120D">
      <w:pPr>
        <w:numPr>
          <w:ilvl w:val="0"/>
          <w:numId w:val="2"/>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The company has negative working capital for three out of the five years (2014, 2013, and 2012). This means their current liabilities exceed their current assets, which could be a sign of short-term liquidity problems.</w:t>
      </w:r>
    </w:p>
    <w:p w14:paraId="26ED9988" w14:textId="77777777" w:rsidR="00AF120D" w:rsidRPr="00AF120D" w:rsidRDefault="00AF120D" w:rsidP="00AF120D">
      <w:pPr>
        <w:numPr>
          <w:ilvl w:val="0"/>
          <w:numId w:val="2"/>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Working capital improved significantly in 2015, moving from negative territory to a positive value of 6.56% of sales.</w:t>
      </w:r>
    </w:p>
    <w:p w14:paraId="0427B580" w14:textId="77777777" w:rsidR="00AF120D" w:rsidRPr="00AF120D" w:rsidRDefault="00AF120D" w:rsidP="00AF120D">
      <w:pPr>
        <w:numPr>
          <w:ilvl w:val="0"/>
          <w:numId w:val="2"/>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It's difficult to say definitively why working capital has fluctuated so much without further analysis of the company's financial statements.</w:t>
      </w:r>
    </w:p>
    <w:p w14:paraId="026AA0BB" w14:textId="77777777" w:rsidR="00AF120D" w:rsidRPr="00AF120D" w:rsidRDefault="00AF120D" w:rsidP="00AF120D">
      <w:p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b/>
          <w:bCs/>
          <w:color w:val="1F1F1F"/>
          <w:sz w:val="24"/>
          <w:szCs w:val="24"/>
          <w:bdr w:val="none" w:sz="0" w:space="0" w:color="auto" w:frame="1"/>
          <w:lang w:eastAsia="en-IN"/>
        </w:rPr>
        <w:t>Possible explanations for the working capital fluctuations could include:</w:t>
      </w:r>
    </w:p>
    <w:p w14:paraId="4FA4E65F" w14:textId="77777777" w:rsidR="00AF120D" w:rsidRPr="00AF120D" w:rsidRDefault="00AF120D" w:rsidP="00AF120D">
      <w:pPr>
        <w:numPr>
          <w:ilvl w:val="0"/>
          <w:numId w:val="3"/>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Changes in inventory levels</w:t>
      </w:r>
    </w:p>
    <w:p w14:paraId="0426AC73" w14:textId="77777777" w:rsidR="00AF120D" w:rsidRPr="00AF120D" w:rsidRDefault="00AF120D" w:rsidP="00AF120D">
      <w:pPr>
        <w:numPr>
          <w:ilvl w:val="0"/>
          <w:numId w:val="3"/>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Fluctuations in accounts receivable due to variations in credit terms or customer collections</w:t>
      </w:r>
    </w:p>
    <w:p w14:paraId="5AB26B67" w14:textId="77777777" w:rsidR="00AF120D" w:rsidRPr="00AF120D" w:rsidRDefault="00AF120D" w:rsidP="00AF120D">
      <w:pPr>
        <w:numPr>
          <w:ilvl w:val="0"/>
          <w:numId w:val="3"/>
        </w:numPr>
        <w:spacing w:after="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t>Increases or decreases in short-term borrowing</w:t>
      </w:r>
    </w:p>
    <w:p w14:paraId="09CF2E08" w14:textId="77777777" w:rsidR="00AF120D" w:rsidRPr="00AF120D" w:rsidRDefault="00AF120D" w:rsidP="00AF120D">
      <w:pPr>
        <w:spacing w:before="240" w:after="240" w:line="420" w:lineRule="atLeast"/>
        <w:rPr>
          <w:rFonts w:ascii="Arial" w:eastAsia="Times New Roman" w:hAnsi="Arial" w:cs="Arial"/>
          <w:color w:val="1F1F1F"/>
          <w:sz w:val="24"/>
          <w:szCs w:val="24"/>
          <w:lang w:eastAsia="en-IN"/>
        </w:rPr>
      </w:pPr>
      <w:r w:rsidRPr="00AF120D">
        <w:rPr>
          <w:rFonts w:ascii="Arial" w:eastAsia="Times New Roman" w:hAnsi="Arial" w:cs="Arial"/>
          <w:color w:val="1F1F1F"/>
          <w:sz w:val="24"/>
          <w:szCs w:val="24"/>
          <w:lang w:eastAsia="en-IN"/>
        </w:rPr>
        <w:lastRenderedPageBreak/>
        <w:t>Without more context, it's difficult to draw any conclusive insights about the trends in working capital.</w:t>
      </w:r>
    </w:p>
    <w:p w14:paraId="00F5300F" w14:textId="77777777" w:rsidR="00AF120D" w:rsidRPr="00921A6B" w:rsidRDefault="00AF120D" w:rsidP="00A04A6F">
      <w:pPr>
        <w:pStyle w:val="ListParagraph"/>
        <w:rPr>
          <w:color w:val="1F3864" w:themeColor="accent1" w:themeShade="80"/>
        </w:rPr>
      </w:pPr>
    </w:p>
    <w:sectPr w:rsidR="00AF120D" w:rsidRPr="00921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D229F"/>
    <w:multiLevelType w:val="multilevel"/>
    <w:tmpl w:val="C9D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955FA"/>
    <w:multiLevelType w:val="multilevel"/>
    <w:tmpl w:val="1D7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36A0"/>
    <w:multiLevelType w:val="multilevel"/>
    <w:tmpl w:val="8D6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531478">
    <w:abstractNumId w:val="0"/>
  </w:num>
  <w:num w:numId="2" w16cid:durableId="111244632">
    <w:abstractNumId w:val="1"/>
  </w:num>
  <w:num w:numId="3" w16cid:durableId="151237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6F"/>
    <w:rsid w:val="00A04A6F"/>
    <w:rsid w:val="00AF1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249F"/>
  <w15:chartTrackingRefBased/>
  <w15:docId w15:val="{F51FA6DC-1AA0-4073-8C45-1969DF3C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6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6F"/>
    <w:pPr>
      <w:spacing w:after="160" w:line="259" w:lineRule="auto"/>
      <w:ind w:left="720"/>
      <w:contextualSpacing/>
    </w:pPr>
  </w:style>
  <w:style w:type="paragraph" w:styleId="NormalWeb">
    <w:name w:val="Normal (Web)"/>
    <w:basedOn w:val="Normal"/>
    <w:uiPriority w:val="99"/>
    <w:semiHidden/>
    <w:unhideWhenUsed/>
    <w:rsid w:val="00AF1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120D"/>
    <w:rPr>
      <w:b/>
      <w:bCs/>
    </w:rPr>
  </w:style>
  <w:style w:type="character" w:customStyle="1" w:styleId="citation-0">
    <w:name w:val="citation-0"/>
    <w:basedOn w:val="DefaultParagraphFont"/>
    <w:rsid w:val="00AF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6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karthikeyan karthi</cp:lastModifiedBy>
  <cp:revision>2</cp:revision>
  <dcterms:created xsi:type="dcterms:W3CDTF">2024-04-08T09:51:00Z</dcterms:created>
  <dcterms:modified xsi:type="dcterms:W3CDTF">2024-04-08T09:51:00Z</dcterms:modified>
</cp:coreProperties>
</file>