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ACD" w14:textId="3DEEBD65" w:rsidR="009C68A5" w:rsidRPr="00736E54" w:rsidRDefault="009C68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E54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Pr="00736E54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736E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 ASSIGNMENT </w:t>
      </w:r>
    </w:p>
    <w:p w14:paraId="02AECD10" w14:textId="27626945" w:rsidR="009C68A5" w:rsidRPr="00736E54" w:rsidRDefault="009C68A5">
      <w:pPr>
        <w:rPr>
          <w:rFonts w:ascii="Times New Roman" w:hAnsi="Times New Roman" w:cs="Times New Roman"/>
          <w:b/>
          <w:sz w:val="24"/>
          <w:szCs w:val="24"/>
        </w:rPr>
      </w:pPr>
      <w:r w:rsidRPr="00736E54">
        <w:rPr>
          <w:rFonts w:ascii="Times New Roman" w:hAnsi="Times New Roman" w:cs="Times New Roman"/>
          <w:sz w:val="24"/>
          <w:szCs w:val="24"/>
        </w:rPr>
        <w:t xml:space="preserve">1 </w:t>
      </w:r>
      <w:r w:rsidRPr="00736E54">
        <w:rPr>
          <w:rFonts w:ascii="Times New Roman" w:hAnsi="Times New Roman" w:cs="Times New Roman"/>
          <w:sz w:val="24"/>
          <w:szCs w:val="24"/>
        </w:rPr>
        <w:t>Explain in detail the use of Hurdle rates for firms versus Hurdle rates for projects.</w:t>
      </w:r>
      <w:r w:rsidRPr="00736E5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B39A2B6" w14:textId="4D24051F" w:rsidR="009C68A5" w:rsidRPr="00736E54" w:rsidRDefault="009C68A5" w:rsidP="009C68A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36E54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736E54">
        <w:rPr>
          <w:rFonts w:ascii="Times New Roman" w:hAnsi="Times New Roman" w:cs="Times New Roman"/>
          <w:sz w:val="24"/>
          <w:szCs w:val="24"/>
        </w:rPr>
        <w:t>What is an investment decision rule?</w:t>
      </w:r>
    </w:p>
    <w:p w14:paraId="4932F441" w14:textId="0D175236" w:rsidR="009C68A5" w:rsidRPr="00736E54" w:rsidRDefault="009C68A5">
      <w:pPr>
        <w:rPr>
          <w:rFonts w:ascii="Times New Roman" w:hAnsi="Times New Roman" w:cs="Times New Roman"/>
          <w:bCs/>
          <w:sz w:val="24"/>
          <w:szCs w:val="24"/>
        </w:rPr>
      </w:pPr>
    </w:p>
    <w:p w14:paraId="5C30BDE3" w14:textId="0723AE5D" w:rsidR="009C68A5" w:rsidRPr="00736E54" w:rsidRDefault="009C68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54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ACTIVITIES </w:t>
      </w:r>
    </w:p>
    <w:p w14:paraId="5941CFD3" w14:textId="77777777" w:rsidR="009C68A5" w:rsidRPr="00736E54" w:rsidRDefault="009C68A5" w:rsidP="009C68A5">
      <w:pPr>
        <w:autoSpaceDE w:val="0"/>
        <w:autoSpaceDN w:val="0"/>
        <w:adjustRightInd w:val="0"/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736E54">
        <w:rPr>
          <w:rFonts w:ascii="Times New Roman" w:eastAsia="SimSun" w:hAnsi="Times New Roman" w:cs="Times New Roman"/>
          <w:sz w:val="24"/>
          <w:szCs w:val="24"/>
        </w:rPr>
        <w:t>Why</w:t>
      </w:r>
      <w:r w:rsidRPr="00736E54">
        <w:rPr>
          <w:rFonts w:ascii="Times New Roman" w:hAnsi="Times New Roman" w:cs="Times New Roman"/>
          <w:color w:val="424356"/>
          <w:kern w:val="24"/>
          <w:sz w:val="24"/>
          <w:szCs w:val="24"/>
          <w:lang w:val="en-CA"/>
        </w:rPr>
        <w:t xml:space="preserve"> </w:t>
      </w:r>
      <w:r w:rsidRPr="00736E54">
        <w:rPr>
          <w:rFonts w:ascii="Times New Roman" w:eastAsia="SimSun" w:hAnsi="Times New Roman" w:cs="Times New Roman"/>
          <w:sz w:val="24"/>
          <w:szCs w:val="24"/>
          <w:lang w:val="en-CA"/>
        </w:rPr>
        <w:t xml:space="preserve">NPV and IRR may differ, </w:t>
      </w:r>
      <w:proofErr w:type="gramStart"/>
      <w:r w:rsidRPr="00736E54">
        <w:rPr>
          <w:rFonts w:ascii="Times New Roman" w:eastAsia="SimSun" w:hAnsi="Times New Roman" w:cs="Times New Roman"/>
          <w:sz w:val="24"/>
          <w:szCs w:val="24"/>
          <w:lang w:val="en-CA"/>
        </w:rPr>
        <w:t>Even</w:t>
      </w:r>
      <w:proofErr w:type="gramEnd"/>
      <w:r w:rsidRPr="00736E54">
        <w:rPr>
          <w:rFonts w:ascii="Times New Roman" w:eastAsia="SimSun" w:hAnsi="Times New Roman" w:cs="Times New Roman"/>
          <w:sz w:val="24"/>
          <w:szCs w:val="24"/>
          <w:lang w:val="en-CA"/>
        </w:rPr>
        <w:t xml:space="preserve"> if projects have the same lives? Identify</w:t>
      </w:r>
    </w:p>
    <w:p w14:paraId="2EBA16A1" w14:textId="77777777" w:rsidR="009C68A5" w:rsidRPr="00736E54" w:rsidRDefault="009C68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C68A5" w:rsidRPr="0073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5"/>
    <w:rsid w:val="00736E54"/>
    <w:rsid w:val="009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1A96"/>
  <w15:chartTrackingRefBased/>
  <w15:docId w15:val="{A34C5698-C231-4EED-8677-BFAB63C4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2</cp:revision>
  <dcterms:created xsi:type="dcterms:W3CDTF">2023-08-28T15:43:00Z</dcterms:created>
  <dcterms:modified xsi:type="dcterms:W3CDTF">2023-08-28T15:45:00Z</dcterms:modified>
</cp:coreProperties>
</file>