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A1B1" w14:textId="77777777" w:rsidR="00490DAD" w:rsidRPr="00490DAD" w:rsidRDefault="00490DAD">
      <w:pPr>
        <w:rPr>
          <w:rFonts w:ascii="Times New Roman" w:eastAsia="Arial Unicode MS" w:hAnsi="Times New Roman" w:cs="Times New Roman"/>
          <w:b/>
          <w:bCs/>
          <w:sz w:val="24"/>
          <w:szCs w:val="24"/>
        </w:rPr>
      </w:pPr>
      <w:r w:rsidRPr="00490DAD">
        <w:rPr>
          <w:rFonts w:ascii="Times New Roman" w:eastAsia="Arial Unicode MS" w:hAnsi="Times New Roman" w:cs="Times New Roman"/>
          <w:b/>
          <w:bCs/>
          <w:sz w:val="24"/>
          <w:szCs w:val="24"/>
        </w:rPr>
        <w:t>5</w:t>
      </w:r>
      <w:r w:rsidRPr="00490DAD">
        <w:rPr>
          <w:rFonts w:ascii="Times New Roman" w:eastAsia="Arial Unicode MS" w:hAnsi="Times New Roman" w:cs="Times New Roman"/>
          <w:b/>
          <w:bCs/>
          <w:sz w:val="24"/>
          <w:szCs w:val="24"/>
          <w:vertAlign w:val="superscript"/>
        </w:rPr>
        <w:t>th</w:t>
      </w:r>
      <w:r w:rsidRPr="00490DAD">
        <w:rPr>
          <w:rFonts w:ascii="Times New Roman" w:eastAsia="Arial Unicode MS" w:hAnsi="Times New Roman" w:cs="Times New Roman"/>
          <w:b/>
          <w:bCs/>
          <w:sz w:val="24"/>
          <w:szCs w:val="24"/>
        </w:rPr>
        <w:t xml:space="preserve"> WEEK ASSIGNMENT </w:t>
      </w:r>
    </w:p>
    <w:p w14:paraId="7D3673A5" w14:textId="24DE8665" w:rsidR="00490DAD" w:rsidRPr="00490DAD" w:rsidRDefault="00490DAD">
      <w:pPr>
        <w:rPr>
          <w:rFonts w:ascii="Times New Roman" w:eastAsia="Arial Unicode MS" w:hAnsi="Times New Roman" w:cs="Times New Roman"/>
          <w:sz w:val="24"/>
          <w:szCs w:val="24"/>
        </w:rPr>
      </w:pPr>
      <w:r w:rsidRPr="00490DAD">
        <w:rPr>
          <w:rFonts w:ascii="Times New Roman" w:eastAsia="Arial Unicode MS" w:hAnsi="Times New Roman" w:cs="Times New Roman"/>
          <w:sz w:val="24"/>
          <w:szCs w:val="24"/>
        </w:rPr>
        <w:t xml:space="preserve">1) </w:t>
      </w:r>
      <w:r w:rsidRPr="00490DAD">
        <w:rPr>
          <w:rFonts w:ascii="Times New Roman" w:eastAsia="Arial Unicode MS" w:hAnsi="Times New Roman" w:cs="Times New Roman"/>
          <w:sz w:val="24"/>
          <w:szCs w:val="24"/>
        </w:rPr>
        <w:t>Who are the marginal investors? How will you identify?</w:t>
      </w:r>
    </w:p>
    <w:p w14:paraId="0E570165" w14:textId="3A392CAB" w:rsidR="00490DAD" w:rsidRPr="00490DAD" w:rsidRDefault="00490DAD">
      <w:pPr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490DAD">
        <w:rPr>
          <w:rFonts w:ascii="Times New Roman" w:eastAsia="Arial Unicode MS" w:hAnsi="Times New Roman" w:cs="Times New Roman"/>
          <w:sz w:val="24"/>
          <w:szCs w:val="24"/>
        </w:rPr>
        <w:t xml:space="preserve">2) </w:t>
      </w:r>
      <w:r w:rsidRPr="00490DAD">
        <w:rPr>
          <w:rFonts w:ascii="Times New Roman" w:eastAsia="Arial Unicode MS" w:hAnsi="Times New Roman" w:cs="Times New Roman"/>
          <w:color w:val="000000"/>
          <w:sz w:val="24"/>
          <w:szCs w:val="24"/>
        </w:rPr>
        <w:t>Explain the concept of risk.</w:t>
      </w:r>
    </w:p>
    <w:p w14:paraId="6E41F2E2" w14:textId="060E60C7" w:rsidR="00490DAD" w:rsidRDefault="00490DAD">
      <w:pPr>
        <w:rPr>
          <w:rFonts w:ascii="Times New Roman" w:hAnsi="Times New Roman" w:cs="Times New Roman"/>
          <w:sz w:val="24"/>
          <w:szCs w:val="24"/>
        </w:rPr>
      </w:pPr>
      <w:r w:rsidRPr="00490DAD">
        <w:rPr>
          <w:rFonts w:ascii="Times New Roman" w:hAnsi="Times New Roman" w:cs="Times New Roman"/>
          <w:sz w:val="24"/>
          <w:szCs w:val="24"/>
        </w:rPr>
        <w:t xml:space="preserve">3) </w:t>
      </w:r>
      <w:r w:rsidRPr="00490DAD">
        <w:rPr>
          <w:rFonts w:ascii="Times New Roman" w:hAnsi="Times New Roman" w:cs="Times New Roman"/>
          <w:sz w:val="24"/>
          <w:szCs w:val="24"/>
        </w:rPr>
        <w:t>How to estimate cost of capital by using CAPM</w:t>
      </w:r>
    </w:p>
    <w:p w14:paraId="56436955" w14:textId="77777777" w:rsidR="00490DAD" w:rsidRDefault="00490DAD">
      <w:pPr>
        <w:rPr>
          <w:rFonts w:ascii="Times New Roman" w:hAnsi="Times New Roman" w:cs="Times New Roman"/>
          <w:sz w:val="24"/>
          <w:szCs w:val="24"/>
        </w:rPr>
      </w:pPr>
    </w:p>
    <w:p w14:paraId="7614D1CB" w14:textId="77777777" w:rsidR="00490DAD" w:rsidRDefault="00490D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0DAD">
        <w:rPr>
          <w:rFonts w:ascii="Times New Roman" w:hAnsi="Times New Roman" w:cs="Times New Roman"/>
          <w:b/>
          <w:bCs/>
          <w:sz w:val="24"/>
          <w:szCs w:val="24"/>
        </w:rPr>
        <w:t>ACTIVITIES</w:t>
      </w:r>
    </w:p>
    <w:p w14:paraId="16BA0D0D" w14:textId="3FD24693" w:rsidR="00490DAD" w:rsidRPr="00490DAD" w:rsidRDefault="00490DAD" w:rsidP="00490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Recreate the Disney studio &amp; entertainment </w:t>
      </w:r>
      <w:r>
        <w:rPr>
          <w:rFonts w:ascii="Times New Roman" w:hAnsi="Times New Roman" w:cs="Times New Roman"/>
          <w:sz w:val="28"/>
          <w:szCs w:val="28"/>
        </w:rPr>
        <w:t xml:space="preserve"> Cost of capital </w:t>
      </w:r>
      <w:r>
        <w:rPr>
          <w:rFonts w:ascii="Times New Roman" w:hAnsi="Times New Roman" w:cs="Times New Roman"/>
          <w:sz w:val="28"/>
          <w:szCs w:val="28"/>
        </w:rPr>
        <w:t>calculations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490DAD" w:rsidRPr="0049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7AC0"/>
    <w:multiLevelType w:val="hybridMultilevel"/>
    <w:tmpl w:val="771AA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98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AD"/>
    <w:rsid w:val="0049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F7DC"/>
  <w15:chartTrackingRefBased/>
  <w15:docId w15:val="{50F6A0B1-E9C4-44D3-AC91-70DBA9FE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2023-08-01T14:09:00Z</dcterms:created>
  <dcterms:modified xsi:type="dcterms:W3CDTF">2023-08-01T14:15:00Z</dcterms:modified>
</cp:coreProperties>
</file>