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D981" w14:textId="6394D393" w:rsidR="00F1626D" w:rsidRPr="00994C65" w:rsidRDefault="00F162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4C65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994C65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Pr="00994C6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WEEK ASSIGNMENT </w:t>
      </w:r>
    </w:p>
    <w:p w14:paraId="4DD451D8" w14:textId="6554B33E" w:rsidR="00F1626D" w:rsidRPr="00994C65" w:rsidRDefault="00F1626D" w:rsidP="00F1626D">
      <w:pPr>
        <w:spacing w:after="120"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994C65">
        <w:rPr>
          <w:rFonts w:ascii="Times New Roman" w:hAnsi="Times New Roman" w:cs="Times New Roman"/>
          <w:sz w:val="24"/>
          <w:szCs w:val="24"/>
        </w:rPr>
        <w:t xml:space="preserve">1 </w:t>
      </w:r>
      <w:r w:rsidRPr="00994C65">
        <w:rPr>
          <w:rFonts w:ascii="Times New Roman" w:eastAsia="SimSun" w:hAnsi="Times New Roman" w:cs="Times New Roman"/>
          <w:sz w:val="24"/>
          <w:szCs w:val="24"/>
        </w:rPr>
        <w:t>Are the incremental and total cash flows same or different? Identify.</w:t>
      </w:r>
    </w:p>
    <w:p w14:paraId="19AA53C9" w14:textId="365D020A" w:rsidR="00F1626D" w:rsidRPr="00994C65" w:rsidRDefault="00F1626D" w:rsidP="00F1626D">
      <w:pPr>
        <w:spacing w:after="120"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994C65">
        <w:rPr>
          <w:rFonts w:ascii="Times New Roman" w:hAnsi="Times New Roman" w:cs="Times New Roman"/>
          <w:sz w:val="24"/>
          <w:szCs w:val="24"/>
        </w:rPr>
        <w:t xml:space="preserve">2 </w:t>
      </w:r>
      <w:r w:rsidRPr="00994C65">
        <w:rPr>
          <w:rFonts w:ascii="Times New Roman" w:eastAsia="SimSun" w:hAnsi="Times New Roman" w:cs="Times New Roman"/>
          <w:sz w:val="24"/>
          <w:szCs w:val="24"/>
        </w:rPr>
        <w:t xml:space="preserve">Explain the approaches to estimate the cost of debt for a project. </w:t>
      </w:r>
    </w:p>
    <w:p w14:paraId="22833048" w14:textId="60D015E0" w:rsidR="00F1626D" w:rsidRPr="00994C65" w:rsidRDefault="00F162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4C6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ACTIVITIES </w:t>
      </w:r>
    </w:p>
    <w:p w14:paraId="4540C51B" w14:textId="1BD52F89" w:rsidR="00F1626D" w:rsidRPr="00994C65" w:rsidRDefault="00F162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4C65">
        <w:rPr>
          <w:rFonts w:ascii="Times New Roman" w:eastAsia="SimSun" w:hAnsi="Times New Roman" w:cs="Times New Roman"/>
          <w:sz w:val="24"/>
          <w:szCs w:val="24"/>
        </w:rPr>
        <w:t xml:space="preserve">We </w:t>
      </w:r>
      <w:proofErr w:type="gramStart"/>
      <w:r w:rsidRPr="00994C65">
        <w:rPr>
          <w:rFonts w:ascii="Times New Roman" w:eastAsia="SimSun" w:hAnsi="Times New Roman" w:cs="Times New Roman"/>
          <w:sz w:val="24"/>
          <w:szCs w:val="24"/>
        </w:rPr>
        <w:t>have to</w:t>
      </w:r>
      <w:proofErr w:type="gramEnd"/>
      <w:r w:rsidRPr="00994C65">
        <w:rPr>
          <w:rFonts w:ascii="Times New Roman" w:eastAsia="SimSun" w:hAnsi="Times New Roman" w:cs="Times New Roman"/>
          <w:sz w:val="24"/>
          <w:szCs w:val="24"/>
        </w:rPr>
        <w:t xml:space="preserve"> use time weighted returns rather than nominal cash flows. Identify with reasons.</w:t>
      </w:r>
    </w:p>
    <w:sectPr w:rsidR="00F1626D" w:rsidRPr="00994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6D"/>
    <w:rsid w:val="00994C65"/>
    <w:rsid w:val="00F1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1F29"/>
  <w15:chartTrackingRefBased/>
  <w15:docId w15:val="{3688FB17-CC86-4178-A59D-B1B04A5D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2</cp:revision>
  <dcterms:created xsi:type="dcterms:W3CDTF">2023-08-28T15:40:00Z</dcterms:created>
  <dcterms:modified xsi:type="dcterms:W3CDTF">2023-08-28T15:43:00Z</dcterms:modified>
</cp:coreProperties>
</file>