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8DE1B8" w14:textId="77777777" w:rsidR="000A0656" w:rsidRPr="006E1BD0" w:rsidRDefault="000A0656" w:rsidP="000A0656">
      <w:pPr>
        <w:jc w:val="center"/>
        <w:rPr>
          <w:u w:val="single"/>
        </w:rPr>
      </w:pPr>
      <w:r w:rsidRPr="006E1BD0">
        <w:rPr>
          <w:u w:val="single"/>
        </w:rPr>
        <w:t>Capital market – 2</w:t>
      </w:r>
    </w:p>
    <w:p w14:paraId="0319324E" w14:textId="57A45D6A" w:rsidR="000A0656" w:rsidRPr="006E1BD0" w:rsidRDefault="000A0656" w:rsidP="000A0656">
      <w:pPr>
        <w:jc w:val="center"/>
        <w:rPr>
          <w:u w:val="single"/>
        </w:rPr>
      </w:pPr>
      <w:r w:rsidRPr="006E1BD0">
        <w:rPr>
          <w:u w:val="single"/>
        </w:rPr>
        <w:t>Assignment -</w:t>
      </w:r>
      <w:r>
        <w:rPr>
          <w:u w:val="single"/>
        </w:rPr>
        <w:t>8</w:t>
      </w:r>
    </w:p>
    <w:p w14:paraId="1A7E108A" w14:textId="77777777" w:rsidR="000A0656" w:rsidRDefault="000A0656" w:rsidP="000A0656">
      <w:r>
        <w:t xml:space="preserve">1. </w:t>
      </w:r>
      <w:r>
        <w:t xml:space="preserve"> </w:t>
      </w:r>
      <w:r>
        <w:t>Explain Binomial pricing model</w:t>
      </w:r>
    </w:p>
    <w:p w14:paraId="7B15B981" w14:textId="77777777" w:rsidR="000A0656" w:rsidRDefault="000A0656" w:rsidP="000A0656">
      <w:r>
        <w:t>2.</w:t>
      </w:r>
      <w:r>
        <w:t xml:space="preserve"> </w:t>
      </w:r>
      <w:r>
        <w:t>Explain Black &amp; Scholes model</w:t>
      </w:r>
    </w:p>
    <w:p w14:paraId="18C0E26B" w14:textId="77777777" w:rsidR="000A0656" w:rsidRDefault="000A0656" w:rsidP="000A0656"/>
    <w:p w14:paraId="3ABAD72C" w14:textId="77777777" w:rsidR="000A0656" w:rsidRDefault="000A0656" w:rsidP="000A0656">
      <w:pPr>
        <w:jc w:val="center"/>
        <w:rPr>
          <w:u w:val="single"/>
        </w:rPr>
      </w:pPr>
      <w:r w:rsidRPr="00F379F1">
        <w:rPr>
          <w:u w:val="single"/>
        </w:rPr>
        <w:t>Activities</w:t>
      </w:r>
    </w:p>
    <w:p w14:paraId="525D2A1C" w14:textId="43AE80DE" w:rsidR="000A0656" w:rsidRPr="00F379F1" w:rsidRDefault="000A0656" w:rsidP="000A0656">
      <w:pPr>
        <w:rPr>
          <w:u w:val="single"/>
        </w:rPr>
      </w:pPr>
      <w:r w:rsidRPr="000A0656">
        <w:t>1.</w:t>
      </w:r>
      <w:r>
        <w:rPr>
          <w:u w:val="single"/>
        </w:rPr>
        <w:t xml:space="preserve"> </w:t>
      </w:r>
      <w:r>
        <w:t>Explain Risk and return profile of option contracts</w:t>
      </w:r>
    </w:p>
    <w:p w14:paraId="2FC4A66B" w14:textId="77777777" w:rsidR="000A0656" w:rsidRDefault="000A0656"/>
    <w:sectPr w:rsidR="000A0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56"/>
    <w:rsid w:val="000A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E08E"/>
  <w15:chartTrackingRefBased/>
  <w15:docId w15:val="{E47638D2-871B-416F-B60D-C8E51AA46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6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6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Elangovan</dc:creator>
  <cp:keywords/>
  <dc:description/>
  <cp:lastModifiedBy>Balasubramanian Elangovan</cp:lastModifiedBy>
  <cp:revision>1</cp:revision>
  <dcterms:created xsi:type="dcterms:W3CDTF">2024-03-30T07:08:00Z</dcterms:created>
  <dcterms:modified xsi:type="dcterms:W3CDTF">2024-03-30T07:10:00Z</dcterms:modified>
</cp:coreProperties>
</file>