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65E26" w14:textId="77777777" w:rsidR="00D3096D" w:rsidRPr="006E1BD0" w:rsidRDefault="00D3096D" w:rsidP="00D3096D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29E6B4B8" w14:textId="3627C7EB" w:rsidR="00D3096D" w:rsidRPr="006E1BD0" w:rsidRDefault="00D3096D" w:rsidP="00D3096D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9</w:t>
      </w:r>
    </w:p>
    <w:p w14:paraId="12AFB350" w14:textId="7B1A6B12" w:rsidR="00D3096D" w:rsidRDefault="00D3096D" w:rsidP="00D3096D">
      <w:r>
        <w:t>1.  Define option spreads</w:t>
      </w:r>
    </w:p>
    <w:p w14:paraId="797ECDF0" w14:textId="21D8C6F0" w:rsidR="00D3096D" w:rsidRDefault="00D3096D" w:rsidP="00D3096D">
      <w:r>
        <w:t>2. Explain Collar in option</w:t>
      </w:r>
    </w:p>
    <w:p w14:paraId="10AF7424" w14:textId="77777777" w:rsidR="00D3096D" w:rsidRDefault="00D3096D" w:rsidP="00D3096D"/>
    <w:p w14:paraId="3607379C" w14:textId="77777777" w:rsidR="00D3096D" w:rsidRDefault="00D3096D" w:rsidP="00D3096D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51E323A6" w14:textId="5BAA8499" w:rsidR="00D3096D" w:rsidRDefault="00D3096D">
      <w:r>
        <w:t xml:space="preserve">1 </w:t>
      </w:r>
      <w:r>
        <w:t>Describe bullish vertical spread using calls</w:t>
      </w:r>
    </w:p>
    <w:sectPr w:rsidR="00D30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6D"/>
    <w:rsid w:val="00D3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7BFF"/>
  <w15:chartTrackingRefBased/>
  <w15:docId w15:val="{858C5B4E-01A9-4B26-9A15-BC5BBF78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9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2024-03-30T07:10:00Z</dcterms:created>
  <dcterms:modified xsi:type="dcterms:W3CDTF">2024-03-30T07:11:00Z</dcterms:modified>
</cp:coreProperties>
</file>