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E9A1" w14:textId="2BCCE44B" w:rsidR="00FA0BBF" w:rsidRDefault="00DC550F">
      <w:r>
        <w:t>13,14,15 week assignment and activity BI</w:t>
      </w:r>
    </w:p>
    <w:p w14:paraId="45D5D18F" w14:textId="04679B5A" w:rsidR="00DC550F" w:rsidRDefault="00DC550F">
      <w:r>
        <w:t>dashboard</w:t>
      </w:r>
    </w:p>
    <w:sectPr w:rsidR="00DC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0F"/>
    <w:rsid w:val="00DC550F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A986"/>
  <w15:chartTrackingRefBased/>
  <w15:docId w15:val="{877A9534-4D28-4BC0-93E2-ADB89ADC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2023-10-13T04:26:00Z</dcterms:created>
  <dcterms:modified xsi:type="dcterms:W3CDTF">2023-10-13T04:27:00Z</dcterms:modified>
</cp:coreProperties>
</file>