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F83" w:rsidRDefault="00010F83">
      <w:pPr>
        <w:rPr>
          <w:lang w:val="en-US"/>
        </w:rPr>
      </w:pPr>
      <w:r>
        <w:rPr>
          <w:lang w:val="en-US"/>
        </w:rPr>
        <w:t xml:space="preserve">Week – </w:t>
      </w:r>
      <w:r w:rsidR="00770FBB">
        <w:rPr>
          <w:lang w:val="en-US"/>
        </w:rPr>
        <w:t>4</w:t>
      </w:r>
    </w:p>
    <w:p w:rsidR="00010F83" w:rsidRPr="00010F83" w:rsidRDefault="00010F83" w:rsidP="00010F83">
      <w:pPr>
        <w:pStyle w:val="ListParagraph"/>
        <w:numPr>
          <w:ilvl w:val="0"/>
          <w:numId w:val="1"/>
        </w:numPr>
        <w:rPr>
          <w:lang w:val="en-US"/>
        </w:rPr>
      </w:pPr>
      <w:r>
        <w:t>How do we find the future cash flows?</w:t>
      </w:r>
    </w:p>
    <w:p w:rsidR="00010F83" w:rsidRPr="00010F83" w:rsidRDefault="00010F83" w:rsidP="00010F83">
      <w:pPr>
        <w:pStyle w:val="ListParagraph"/>
        <w:numPr>
          <w:ilvl w:val="0"/>
          <w:numId w:val="1"/>
        </w:numPr>
        <w:rPr>
          <w:lang w:val="en-US"/>
        </w:rPr>
      </w:pPr>
      <w:r>
        <w:t>For what kind of companies would you use FCFE?</w:t>
      </w:r>
    </w:p>
    <w:sectPr w:rsidR="00010F83" w:rsidRPr="0001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9C9"/>
    <w:multiLevelType w:val="hybridMultilevel"/>
    <w:tmpl w:val="F9388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7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83"/>
    <w:rsid w:val="00010F83"/>
    <w:rsid w:val="0037658B"/>
    <w:rsid w:val="0077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9375"/>
  <w15:chartTrackingRefBased/>
  <w15:docId w15:val="{C4637814-C912-42BE-A25D-61C52ED9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3</cp:revision>
  <dcterms:created xsi:type="dcterms:W3CDTF">2023-02-28T03:39:00Z</dcterms:created>
  <dcterms:modified xsi:type="dcterms:W3CDTF">2023-02-28T03:49:00Z</dcterms:modified>
</cp:coreProperties>
</file>