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D42555">
        <w:rPr>
          <w:b/>
          <w:sz w:val="24"/>
          <w:szCs w:val="24"/>
        </w:rPr>
        <w:t xml:space="preserve"> 8</w:t>
      </w:r>
    </w:p>
    <w:p w:rsidR="00D42555" w:rsidRDefault="00D42555" w:rsidP="00D4255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Valuation – I</w:t>
      </w:r>
    </w:p>
    <w:p w:rsidR="001121EE" w:rsidRPr="00AC0D97" w:rsidRDefault="00D42555" w:rsidP="00D4255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Fixed Income Securities </w:t>
      </w:r>
    </w:p>
    <w:p w:rsidR="00AC0D97" w:rsidRDefault="00AC0D97" w:rsidP="00AC0D97">
      <w:pPr>
        <w:jc w:val="center"/>
        <w:rPr>
          <w:b/>
          <w:sz w:val="24"/>
          <w:szCs w:val="24"/>
        </w:rPr>
      </w:pPr>
    </w:p>
    <w:p w:rsidR="00D26904" w:rsidRDefault="00D26904" w:rsidP="00D26904">
      <w:pPr>
        <w:pStyle w:val="ListParagraph"/>
        <w:numPr>
          <w:ilvl w:val="0"/>
          <w:numId w:val="6"/>
        </w:numPr>
      </w:pPr>
      <w:r w:rsidRPr="00B65D6A">
        <w:t xml:space="preserve">Explain </w:t>
      </w:r>
      <w:r>
        <w:t>the key terminologies of Fixed Income Securities.</w:t>
      </w:r>
    </w:p>
    <w:p w:rsidR="00D26904" w:rsidRDefault="00070ED4" w:rsidP="00D26904">
      <w:pPr>
        <w:pStyle w:val="ListParagraph"/>
        <w:numPr>
          <w:ilvl w:val="0"/>
          <w:numId w:val="6"/>
        </w:numPr>
      </w:pPr>
      <w:r>
        <w:t>Explain the basic features of bond and how it works with a flow diagram.</w:t>
      </w:r>
    </w:p>
    <w:p w:rsidR="00C40B87" w:rsidRDefault="00C40B87" w:rsidP="00C40B87">
      <w:pPr>
        <w:pStyle w:val="ListParagraph"/>
        <w:numPr>
          <w:ilvl w:val="0"/>
          <w:numId w:val="6"/>
        </w:numPr>
      </w:pPr>
      <w:r>
        <w:t>Explain par, premium and discount bonds?</w:t>
      </w:r>
    </w:p>
    <w:p w:rsidR="00070ED4" w:rsidRDefault="00070ED4" w:rsidP="00C40B87">
      <w:pPr>
        <w:pStyle w:val="ListParagraph"/>
      </w:pPr>
    </w:p>
    <w:p w:rsidR="008031D3" w:rsidRDefault="008031D3" w:rsidP="00D26904">
      <w:pPr>
        <w:jc w:val="both"/>
      </w:pPr>
    </w:p>
    <w:p w:rsidR="00DB5549" w:rsidRDefault="00DB5549" w:rsidP="00575AEE"/>
    <w:p w:rsidR="00DB5549" w:rsidRDefault="00DB5549" w:rsidP="00DB5549">
      <w:r>
        <w:t xml:space="preserve"> 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C0D97"/>
    <w:rsid w:val="00070ED4"/>
    <w:rsid w:val="000961AC"/>
    <w:rsid w:val="000B1408"/>
    <w:rsid w:val="000C0927"/>
    <w:rsid w:val="001121EE"/>
    <w:rsid w:val="001D3AA9"/>
    <w:rsid w:val="002A70CD"/>
    <w:rsid w:val="004119A5"/>
    <w:rsid w:val="00575AEE"/>
    <w:rsid w:val="005D3A7E"/>
    <w:rsid w:val="006F4FDF"/>
    <w:rsid w:val="007A3E10"/>
    <w:rsid w:val="008031D3"/>
    <w:rsid w:val="00A2035F"/>
    <w:rsid w:val="00A63500"/>
    <w:rsid w:val="00AC0D97"/>
    <w:rsid w:val="00B73890"/>
    <w:rsid w:val="00C40B87"/>
    <w:rsid w:val="00CD0AEC"/>
    <w:rsid w:val="00D26904"/>
    <w:rsid w:val="00D42555"/>
    <w:rsid w:val="00DB5549"/>
    <w:rsid w:val="00E0706F"/>
    <w:rsid w:val="00F9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UMA S S</cp:lastModifiedBy>
  <cp:revision>7</cp:revision>
  <dcterms:created xsi:type="dcterms:W3CDTF">2022-04-23T08:20:00Z</dcterms:created>
  <dcterms:modified xsi:type="dcterms:W3CDTF">2022-04-23T08:57:00Z</dcterms:modified>
</cp:coreProperties>
</file>