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FINANCIAL MANAGEMENT</w:t>
      </w:r>
    </w:p>
    <w:p>
      <w:pPr>
        <w:rPr>
          <w:rFonts w:hint="default"/>
        </w:rPr>
      </w:pPr>
      <w:r>
        <w:rPr>
          <w:rFonts w:hint="default"/>
        </w:rPr>
        <w:t>ASSIGNMENT – I</w:t>
      </w:r>
    </w:p>
    <w:p>
      <w:pPr>
        <w:rPr>
          <w:rFonts w:hint="default"/>
        </w:rPr>
      </w:pPr>
      <w:r>
        <w:rPr>
          <w:rFonts w:hint="default"/>
        </w:rPr>
        <w:t>FUNDAMENTAL CHALLENGES OF FINANCE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1. Explain the 2 main objectives of financial management / corporate finance. </w:t>
      </w:r>
    </w:p>
    <w:p>
      <w:pPr>
        <w:rPr>
          <w:rFonts w:hint="default"/>
        </w:rPr>
      </w:pPr>
      <w:r>
        <w:rPr>
          <w:rFonts w:hint="default"/>
        </w:rPr>
        <w:t>2. Explain the flow of money in the economy with the help of a flow diagram.</w:t>
      </w:r>
    </w:p>
    <w:p>
      <w:pPr>
        <w:rPr>
          <w:rFonts w:hint="default"/>
        </w:rPr>
      </w:pPr>
      <w:r>
        <w:rPr>
          <w:rFonts w:hint="default"/>
        </w:rPr>
        <w:t>3. Explain the six fundamental principles in finance.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8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2023-03-01T04:46:19Z</dcterms:created>
  <dc:creator>ANGEL SOURCING</dc:creator>
  <cp:lastModifiedBy>ANGEL SOURCING</cp:lastModifiedBy>
  <dcterms:modified xsi:type="dcterms:W3CDTF">2023-03-01T04:46:42Z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27FBCD20F1134ECC9174A4833E980B83</vt:lpwstr>
  </property>
</Properties>
</file>