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4CBA" w14:textId="53494DA4" w:rsidR="00383B1D" w:rsidRDefault="00854F3A">
      <w:r>
        <w:tab/>
      </w:r>
      <w:r>
        <w:tab/>
      </w:r>
      <w:r>
        <w:tab/>
      </w:r>
      <w:r>
        <w:tab/>
        <w:t>Week- 15</w:t>
      </w:r>
    </w:p>
    <w:p w14:paraId="491FBE84" w14:textId="64C5F7FA" w:rsidR="00854F3A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>
        <w:t xml:space="preserve">1. </w:t>
      </w:r>
      <w:r>
        <w:rPr>
          <w:rFonts w:ascii="Tahoma" w:eastAsia="Tahoma" w:hAnsi="Tahoma" w:cs="Tahoma"/>
          <w:color w:val="000000"/>
        </w:rPr>
        <w:t xml:space="preserve">Analyse the given information </w:t>
      </w:r>
    </w:p>
    <w:p w14:paraId="61DCA937" w14:textId="77777777" w:rsidR="00854F3A" w:rsidRPr="000F2F3E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P</w:t>
      </w:r>
      <w:r w:rsidRPr="000F2F3E">
        <w:rPr>
          <w:rFonts w:ascii="Tahoma" w:eastAsia="Tahoma" w:hAnsi="Tahoma" w:cs="Tahoma"/>
          <w:color w:val="000000"/>
        </w:rPr>
        <w:t>repare an estimate of working capital requirements from the following information of a trading concern:</w:t>
      </w:r>
    </w:p>
    <w:p w14:paraId="695485F5" w14:textId="77777777" w:rsidR="00854F3A" w:rsidRPr="000F2F3E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a) Project annual sales                                     1,00,000 units</w:t>
      </w:r>
    </w:p>
    <w:p w14:paraId="6AA4062E" w14:textId="77777777" w:rsidR="00854F3A" w:rsidRPr="000F2F3E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b) Selling Price                                                 Rs. 8 per unit</w:t>
      </w:r>
    </w:p>
    <w:p w14:paraId="318E0E6B" w14:textId="77777777" w:rsidR="00854F3A" w:rsidRPr="000F2F3E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c) % of net profit on sales                                          25%</w:t>
      </w:r>
    </w:p>
    <w:p w14:paraId="31CBF471" w14:textId="77777777" w:rsidR="00854F3A" w:rsidRPr="000F2F3E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d) Average credit period allowed to customers             8 weeks</w:t>
      </w:r>
    </w:p>
    <w:p w14:paraId="786D5728" w14:textId="77777777" w:rsidR="00854F3A" w:rsidRPr="000F2F3E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e) Average credit period allowed by suppliers               4 weeks</w:t>
      </w:r>
    </w:p>
    <w:p w14:paraId="15B59E02" w14:textId="77777777" w:rsidR="00854F3A" w:rsidRPr="000F2F3E" w:rsidRDefault="00854F3A" w:rsidP="00854F3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 xml:space="preserve">f) Average stock holding in terms of sales </w:t>
      </w:r>
      <w:proofErr w:type="gramStart"/>
      <w:r w:rsidRPr="000F2F3E">
        <w:rPr>
          <w:rFonts w:ascii="Tahoma" w:eastAsia="Tahoma" w:hAnsi="Tahoma" w:cs="Tahoma"/>
          <w:color w:val="000000"/>
        </w:rPr>
        <w:t>requirement  12</w:t>
      </w:r>
      <w:proofErr w:type="gramEnd"/>
      <w:r w:rsidRPr="000F2F3E">
        <w:rPr>
          <w:rFonts w:ascii="Tahoma" w:eastAsia="Tahoma" w:hAnsi="Tahoma" w:cs="Tahoma"/>
          <w:color w:val="000000"/>
        </w:rPr>
        <w:t xml:space="preserve"> weeks</w:t>
      </w:r>
    </w:p>
    <w:p w14:paraId="7C2FDE32" w14:textId="60DBA140" w:rsidR="00854F3A" w:rsidRDefault="00854F3A" w:rsidP="00854F3A">
      <w:pPr>
        <w:rPr>
          <w:rFonts w:ascii="Tahoma" w:eastAsia="Tahoma" w:hAnsi="Tahoma" w:cs="Tahoma"/>
          <w:color w:val="000000"/>
        </w:rPr>
      </w:pPr>
      <w:r w:rsidRPr="000F2F3E">
        <w:rPr>
          <w:rFonts w:ascii="Tahoma" w:eastAsia="Tahoma" w:hAnsi="Tahoma" w:cs="Tahoma"/>
          <w:color w:val="000000"/>
        </w:rPr>
        <w:t>g) Allow 10% for contingencies</w:t>
      </w:r>
    </w:p>
    <w:p w14:paraId="70CC37D0" w14:textId="173FA719" w:rsidR="00854F3A" w:rsidRDefault="00854F3A" w:rsidP="00854F3A">
      <w:pPr>
        <w:pStyle w:val="Default"/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eastAsia="Tahoma" w:hAnsi="Tahoma" w:cs="Tahoma"/>
        </w:rPr>
        <w:t>2.</w:t>
      </w:r>
      <w:r w:rsidRPr="00854F3A">
        <w:rPr>
          <w:rFonts w:ascii="Tahoma" w:hAnsi="Tahoma" w:cs="Tahoma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Analyze the following data </w:t>
      </w:r>
    </w:p>
    <w:p w14:paraId="658613F5" w14:textId="77777777" w:rsidR="00854F3A" w:rsidRPr="000F2F3E" w:rsidRDefault="00854F3A" w:rsidP="00854F3A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Pr="000F2F3E">
        <w:rPr>
          <w:rFonts w:ascii="Tahoma" w:hAnsi="Tahoma" w:cs="Tahoma"/>
        </w:rPr>
        <w:t xml:space="preserve">he Cash Conversion Cycle with the given below data on the company’s turnover ratios.  </w:t>
      </w:r>
    </w:p>
    <w:p w14:paraId="63B87F55" w14:textId="77777777" w:rsidR="00854F3A" w:rsidRPr="000F2F3E" w:rsidRDefault="00854F3A" w:rsidP="00854F3A">
      <w:pPr>
        <w:pStyle w:val="ListParagraph"/>
        <w:spacing w:line="360" w:lineRule="auto"/>
        <w:jc w:val="both"/>
        <w:rPr>
          <w:rFonts w:ascii="Tahoma" w:hAnsi="Tahoma" w:cs="Tahoma"/>
        </w:rPr>
      </w:pPr>
      <w:r w:rsidRPr="000F2F3E">
        <w:rPr>
          <w:rFonts w:ascii="Tahoma" w:hAnsi="Tahoma" w:cs="Tahoma"/>
        </w:rPr>
        <w:t>Receivable Turnover Ratio = 1.5</w:t>
      </w:r>
    </w:p>
    <w:p w14:paraId="7D1AFAD4" w14:textId="77777777" w:rsidR="00854F3A" w:rsidRDefault="00854F3A" w:rsidP="00854F3A">
      <w:pPr>
        <w:pStyle w:val="ListParagraph"/>
        <w:spacing w:line="360" w:lineRule="auto"/>
        <w:jc w:val="both"/>
        <w:rPr>
          <w:rFonts w:ascii="Tahoma" w:hAnsi="Tahoma" w:cs="Tahoma"/>
        </w:rPr>
      </w:pPr>
      <w:r w:rsidRPr="000F2F3E">
        <w:rPr>
          <w:rFonts w:ascii="Tahoma" w:hAnsi="Tahoma" w:cs="Tahoma"/>
        </w:rPr>
        <w:t>Inventory Turnover Ratio = 4.5</w:t>
      </w:r>
    </w:p>
    <w:p w14:paraId="6A05FD2E" w14:textId="4B32F62D" w:rsidR="00854F3A" w:rsidRPr="00854F3A" w:rsidRDefault="00854F3A" w:rsidP="00854F3A">
      <w:pPr>
        <w:pStyle w:val="ListParagraph"/>
        <w:spacing w:line="360" w:lineRule="auto"/>
        <w:jc w:val="both"/>
        <w:rPr>
          <w:rFonts w:ascii="Tahoma" w:hAnsi="Tahoma" w:cs="Tahoma"/>
        </w:rPr>
      </w:pPr>
      <w:r w:rsidRPr="000F2F3E">
        <w:rPr>
          <w:rFonts w:ascii="Tahoma" w:hAnsi="Tahoma" w:cs="Tahoma"/>
        </w:rPr>
        <w:t>Payable Turnover Ratio = 8.0</w:t>
      </w:r>
    </w:p>
    <w:sectPr w:rsidR="00854F3A" w:rsidRPr="0085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3A"/>
    <w:rsid w:val="001762DE"/>
    <w:rsid w:val="00383B1D"/>
    <w:rsid w:val="0085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3AE8"/>
  <w15:chartTrackingRefBased/>
  <w15:docId w15:val="{548FCCE3-6801-4C8E-B6E9-DEC7026F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854F3A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54F3A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customStyle="1" w:styleId="Default">
    <w:name w:val="Default"/>
    <w:rsid w:val="00854F3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2024-04-01T09:13:00Z</dcterms:created>
  <dcterms:modified xsi:type="dcterms:W3CDTF">2024-04-01T09:14:00Z</dcterms:modified>
</cp:coreProperties>
</file>