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579" w:rsidRPr="000222C8" w:rsidRDefault="000222C8" w:rsidP="000222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222C8">
        <w:rPr>
          <w:rFonts w:ascii="Times New Roman" w:hAnsi="Times New Roman" w:cs="Times New Roman"/>
          <w:sz w:val="24"/>
          <w:szCs w:val="24"/>
          <w:lang w:val="en-US"/>
        </w:rPr>
        <w:t>PRINCI</w:t>
      </w:r>
      <w:r w:rsidR="005362EB">
        <w:rPr>
          <w:rFonts w:ascii="Times New Roman" w:hAnsi="Times New Roman" w:cs="Times New Roman"/>
          <w:sz w:val="24"/>
          <w:szCs w:val="24"/>
          <w:lang w:val="en-US"/>
        </w:rPr>
        <w:t>PLES OF ACCOUNTING ASSIGNMENT 1</w:t>
      </w:r>
      <w:r w:rsidR="00E023D9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:rsidR="00E023D9" w:rsidRPr="00642981" w:rsidRDefault="005362EB" w:rsidP="00E023D9">
      <w:pPr>
        <w:suppressAutoHyphens/>
        <w:spacing w:after="0"/>
        <w:rPr>
          <w:rFonts w:ascii="Tahoma" w:hAnsi="Tahoma" w:cs="Tahoma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0222C8" w:rsidRPr="000222C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5362EB">
        <w:rPr>
          <w:rFonts w:ascii="Tahoma" w:hAnsi="Tahoma" w:cs="Tahoma"/>
          <w:lang w:eastAsia="zh-CN"/>
        </w:rPr>
        <w:t xml:space="preserve"> </w:t>
      </w:r>
      <w:r w:rsidR="00E023D9" w:rsidRPr="00642981">
        <w:rPr>
          <w:rFonts w:ascii="Tahoma" w:hAnsi="Tahoma" w:cs="Tahoma"/>
          <w:lang w:eastAsia="zh-CN"/>
        </w:rPr>
        <w:t>Explain the advantages to a business owner of having limited liability.</w:t>
      </w:r>
    </w:p>
    <w:p w:rsidR="00E023D9" w:rsidRPr="00642981" w:rsidRDefault="00E023D9" w:rsidP="00E023D9">
      <w:pPr>
        <w:spacing w:after="0"/>
        <w:rPr>
          <w:rFonts w:ascii="Tahoma" w:hAnsi="Tahoma" w:cs="Tahoma"/>
          <w:bCs/>
        </w:rPr>
      </w:pPr>
    </w:p>
    <w:p w:rsidR="00E023D9" w:rsidRPr="00642981" w:rsidRDefault="00E023D9" w:rsidP="00E023D9">
      <w:pPr>
        <w:suppressAutoHyphens/>
        <w:spacing w:after="0"/>
        <w:rPr>
          <w:rFonts w:ascii="Tahoma" w:hAnsi="Tahoma" w:cs="Tahoma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r w:rsidRPr="00642981">
        <w:rPr>
          <w:rFonts w:ascii="Tahoma" w:hAnsi="Tahoma" w:cs="Tahoma"/>
          <w:lang w:eastAsia="zh-CN"/>
        </w:rPr>
        <w:t>Explain the term general reserve and retained earnings</w:t>
      </w:r>
    </w:p>
    <w:p w:rsidR="000222C8" w:rsidRDefault="000222C8" w:rsidP="00E023D9">
      <w:pPr>
        <w:tabs>
          <w:tab w:val="left" w:pos="72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E023D9" w:rsidRPr="00642981" w:rsidRDefault="00E023D9" w:rsidP="00E023D9">
      <w:pPr>
        <w:pStyle w:val="NoSpacing"/>
        <w:spacing w:line="276" w:lineRule="auto"/>
        <w:rPr>
          <w:rFonts w:ascii="Tahoma" w:hAnsi="Tahoma" w:cs="Tahoma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r w:rsidRPr="00642981">
        <w:rPr>
          <w:rFonts w:ascii="Tahoma" w:hAnsi="Tahoma" w:cs="Tahoma"/>
        </w:rPr>
        <w:t xml:space="preserve">The Following relates to the capital of </w:t>
      </w:r>
      <w:proofErr w:type="spellStart"/>
      <w:r w:rsidRPr="00642981">
        <w:rPr>
          <w:rFonts w:ascii="Tahoma" w:hAnsi="Tahoma" w:cs="Tahoma"/>
        </w:rPr>
        <w:t>Nettleship</w:t>
      </w:r>
      <w:proofErr w:type="spellEnd"/>
      <w:r w:rsidRPr="00642981">
        <w:rPr>
          <w:rFonts w:ascii="Tahoma" w:hAnsi="Tahoma" w:cs="Tahoma"/>
        </w:rPr>
        <w:t xml:space="preserve"> plc.</w:t>
      </w:r>
    </w:p>
    <w:p w:rsidR="00E023D9" w:rsidRPr="00642981" w:rsidRDefault="00E023D9" w:rsidP="00E023D9">
      <w:pPr>
        <w:pStyle w:val="NoSpacing"/>
        <w:numPr>
          <w:ilvl w:val="0"/>
          <w:numId w:val="3"/>
        </w:numPr>
        <w:suppressAutoHyphens/>
        <w:spacing w:line="276" w:lineRule="auto"/>
        <w:rPr>
          <w:rFonts w:ascii="Tahoma" w:hAnsi="Tahoma" w:cs="Tahoma"/>
        </w:rPr>
      </w:pPr>
      <w:proofErr w:type="spellStart"/>
      <w:r w:rsidRPr="00642981">
        <w:rPr>
          <w:rFonts w:ascii="Tahoma" w:hAnsi="Tahoma" w:cs="Tahoma"/>
        </w:rPr>
        <w:t>Authorised</w:t>
      </w:r>
      <w:proofErr w:type="spellEnd"/>
      <w:r w:rsidRPr="00642981">
        <w:rPr>
          <w:rFonts w:ascii="Tahoma" w:hAnsi="Tahoma" w:cs="Tahoma"/>
        </w:rPr>
        <w:t xml:space="preserve"> share capital: 10,00,00,000 </w:t>
      </w:r>
      <w:proofErr w:type="spellStart"/>
      <w:r>
        <w:rPr>
          <w:rFonts w:ascii="Tahoma" w:hAnsi="Tahoma" w:cs="Tahoma"/>
          <w:b/>
        </w:rPr>
        <w:t>Rs</w:t>
      </w:r>
      <w:proofErr w:type="spellEnd"/>
      <w:r w:rsidRPr="00642981">
        <w:rPr>
          <w:rFonts w:ascii="Tahoma" w:hAnsi="Tahoma" w:cs="Tahoma"/>
        </w:rPr>
        <w:t xml:space="preserve"> 1 ordinary shares</w:t>
      </w:r>
    </w:p>
    <w:p w:rsidR="00E023D9" w:rsidRPr="00642981" w:rsidRDefault="00E023D9" w:rsidP="00E023D9">
      <w:pPr>
        <w:pStyle w:val="NoSpacing"/>
        <w:numPr>
          <w:ilvl w:val="0"/>
          <w:numId w:val="3"/>
        </w:numPr>
        <w:suppressAutoHyphens/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Issued share capital: 700000 </w:t>
      </w:r>
      <w:proofErr w:type="spellStart"/>
      <w:r>
        <w:rPr>
          <w:rFonts w:ascii="Tahoma" w:hAnsi="Tahoma" w:cs="Tahoma"/>
          <w:b/>
        </w:rPr>
        <w:t>Rs</w:t>
      </w:r>
      <w:proofErr w:type="spellEnd"/>
      <w:r w:rsidRPr="00642981">
        <w:rPr>
          <w:rFonts w:ascii="Tahoma" w:hAnsi="Tahoma" w:cs="Tahoma"/>
        </w:rPr>
        <w:t xml:space="preserve"> 1 ordinary shares</w:t>
      </w:r>
    </w:p>
    <w:p w:rsidR="00E023D9" w:rsidRPr="00642981" w:rsidRDefault="00E023D9" w:rsidP="00E023D9">
      <w:pPr>
        <w:pStyle w:val="NoSpacing"/>
        <w:numPr>
          <w:ilvl w:val="0"/>
          <w:numId w:val="3"/>
        </w:numPr>
        <w:suppressAutoHyphens/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A Dividend of </w:t>
      </w:r>
      <w:proofErr w:type="spellStart"/>
      <w:r>
        <w:rPr>
          <w:rFonts w:ascii="Tahoma" w:hAnsi="Tahoma" w:cs="Tahoma"/>
          <w:b/>
        </w:rPr>
        <w:t>Rs</w:t>
      </w:r>
      <w:proofErr w:type="spellEnd"/>
      <w:r w:rsidRPr="00642981">
        <w:rPr>
          <w:rFonts w:ascii="Tahoma" w:hAnsi="Tahoma" w:cs="Tahoma"/>
        </w:rPr>
        <w:t xml:space="preserve"> 0.85 per share is paid.</w:t>
      </w:r>
    </w:p>
    <w:p w:rsidR="00E023D9" w:rsidRPr="000222C8" w:rsidRDefault="00E023D9" w:rsidP="00E023D9">
      <w:pPr>
        <w:tabs>
          <w:tab w:val="left" w:pos="72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642981">
        <w:rPr>
          <w:rFonts w:ascii="Tahoma" w:hAnsi="Tahoma" w:cs="Tahoma"/>
        </w:rPr>
        <w:t>Calculate the Value of this Dividend.</w:t>
      </w:r>
      <w:bookmarkStart w:id="0" w:name="_GoBack"/>
      <w:bookmarkEnd w:id="0"/>
    </w:p>
    <w:sectPr w:rsidR="00E023D9" w:rsidRPr="000222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9D2F49"/>
    <w:multiLevelType w:val="hybridMultilevel"/>
    <w:tmpl w:val="4B7E83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CE5D10"/>
    <w:multiLevelType w:val="hybridMultilevel"/>
    <w:tmpl w:val="18666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F33FFC"/>
    <w:multiLevelType w:val="hybridMultilevel"/>
    <w:tmpl w:val="4C3869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2C8"/>
    <w:rsid w:val="000222C8"/>
    <w:rsid w:val="005362EB"/>
    <w:rsid w:val="006E6CE1"/>
    <w:rsid w:val="008213A9"/>
    <w:rsid w:val="009A38EC"/>
    <w:rsid w:val="00E0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BC9D"/>
  <w15:chartTrackingRefBased/>
  <w15:docId w15:val="{FF0F4BFB-A7B8-489F-92EC-1D2FFFA4F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CE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362EB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link w:val="NoSpacing"/>
    <w:uiPriority w:val="1"/>
    <w:locked/>
    <w:rsid w:val="005362EB"/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nyl</dc:creator>
  <cp:keywords/>
  <dc:description/>
  <cp:lastModifiedBy>nyl</cp:lastModifiedBy>
  <cp:revision>2</cp:revision>
  <dcterms:created xsi:type="dcterms:W3CDTF">2023-05-01T15:59:00Z</dcterms:created>
  <dcterms:modified xsi:type="dcterms:W3CDTF">2023-05-01T15:59:00Z</dcterms:modified>
</cp:coreProperties>
</file>