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32F5" w14:textId="60828062" w:rsidR="00032215" w:rsidRPr="00120F96" w:rsidRDefault="00032215" w:rsidP="009370B7">
      <w:pPr>
        <w:ind w:left="2160"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ASSIGNMENT-2</w:t>
      </w:r>
    </w:p>
    <w:p w14:paraId="625CC6E8" w14:textId="57950953" w:rsidR="00032215" w:rsidRPr="00120F96" w:rsidRDefault="00032215" w:rsidP="009370B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="00681902">
        <w:rPr>
          <w:rFonts w:ascii="Times New Roman" w:hAnsi="Times New Roman" w:cs="Times New Roman"/>
          <w:sz w:val="36"/>
          <w:szCs w:val="36"/>
          <w:lang w:val="en-US"/>
        </w:rPr>
        <w:t>:</w:t>
      </w:r>
      <w:r w:rsidR="009370B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681902">
        <w:rPr>
          <w:rFonts w:ascii="Times New Roman" w:hAnsi="Times New Roman" w:cs="Times New Roman"/>
          <w:sz w:val="36"/>
          <w:szCs w:val="36"/>
          <w:lang w:val="en-US"/>
        </w:rPr>
        <w:t>ASWATH  SOORYA.PV</w:t>
      </w:r>
    </w:p>
    <w:p w14:paraId="1C478D52" w14:textId="0A2616FC" w:rsidR="00032215" w:rsidRPr="00120F96" w:rsidRDefault="00032215" w:rsidP="009370B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Reg no</w:t>
      </w:r>
      <w:r w:rsidR="00681902">
        <w:rPr>
          <w:rFonts w:ascii="Times New Roman" w:hAnsi="Times New Roman" w:cs="Times New Roman"/>
          <w:sz w:val="36"/>
          <w:szCs w:val="36"/>
          <w:lang w:val="en-US"/>
        </w:rPr>
        <w:t>: 1P25CS002</w:t>
      </w:r>
    </w:p>
    <w:p w14:paraId="086A2220" w14:textId="51B7EE87" w:rsidR="00032215" w:rsidRPr="00120F96" w:rsidRDefault="00032215" w:rsidP="009370B7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Class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: 1</w:t>
      </w:r>
      <w:r w:rsidRPr="00120F96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st</w:t>
      </w:r>
      <w:r w:rsidR="00850A91">
        <w:rPr>
          <w:rFonts w:ascii="Times New Roman" w:hAnsi="Times New Roman" w:cs="Times New Roman"/>
          <w:sz w:val="36"/>
          <w:szCs w:val="36"/>
          <w:lang w:val="en-US"/>
        </w:rPr>
        <w:t xml:space="preserve"> M.SC CS</w:t>
      </w:r>
    </w:p>
    <w:p w14:paraId="01B8206F" w14:textId="2080CDF6" w:rsidR="00032215" w:rsidRPr="009370B7" w:rsidRDefault="00032215" w:rsidP="0003221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9370B7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a Data Warehouse and discuss about the need of ETL?</w:t>
      </w:r>
    </w:p>
    <w:p w14:paraId="5BA0C40B" w14:textId="77777777" w:rsidR="00032215" w:rsidRPr="009370B7" w:rsidRDefault="00032215" w:rsidP="00032215">
      <w:pPr>
        <w:rPr>
          <w:rFonts w:ascii="Times New Roman" w:hAnsi="Times New Roman" w:cs="Times New Roman"/>
          <w:b/>
          <w:bCs/>
          <w:color w:val="FFC000" w:themeColor="accent4"/>
          <w:lang w:val="en-US"/>
        </w:rPr>
      </w:pPr>
    </w:p>
    <w:p w14:paraId="408E10AF" w14:textId="4BC90726" w:rsidR="00032215" w:rsidRPr="00681902" w:rsidRDefault="00032215" w:rsidP="00032215">
      <w:pPr>
        <w:rPr>
          <w:rFonts w:ascii="Times New Roman" w:hAnsi="Times New Roman" w:cs="Times New Roman"/>
          <w:b/>
          <w:bCs/>
          <w:color w:val="FFC000" w:themeColor="accent4"/>
        </w:rPr>
      </w:pPr>
      <w:r w:rsidRPr="009370B7">
        <w:rPr>
          <w:rFonts w:ascii="Times New Roman" w:hAnsi="Times New Roman" w:cs="Times New Roman"/>
          <w:b/>
          <w:bCs/>
          <w:color w:val="EE0000"/>
        </w:rPr>
        <w:t>Data Warehouse</w:t>
      </w:r>
      <w:r w:rsidR="009370B7">
        <w:rPr>
          <w:rFonts w:ascii="Times New Roman" w:hAnsi="Times New Roman" w:cs="Times New Roman"/>
          <w:b/>
          <w:bCs/>
          <w:color w:val="EE0000"/>
        </w:rPr>
        <w:t xml:space="preserve"> ;</w:t>
      </w:r>
    </w:p>
    <w:p w14:paraId="2522DB79" w14:textId="40D0088E" w:rsidR="00032215" w:rsidRPr="00032215" w:rsidRDefault="00681902" w:rsidP="00032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032215" w:rsidRPr="00032215">
        <w:rPr>
          <w:rFonts w:ascii="Times New Roman" w:hAnsi="Times New Roman" w:cs="Times New Roman"/>
        </w:rPr>
        <w:t xml:space="preserve">A </w:t>
      </w:r>
      <w:r w:rsidR="00032215" w:rsidRPr="00032215">
        <w:rPr>
          <w:rFonts w:ascii="Times New Roman" w:hAnsi="Times New Roman" w:cs="Times New Roman"/>
          <w:b/>
          <w:bCs/>
        </w:rPr>
        <w:t>Data Warehouse</w:t>
      </w:r>
      <w:r w:rsidR="00032215" w:rsidRPr="00032215">
        <w:rPr>
          <w:rFonts w:ascii="Times New Roman" w:hAnsi="Times New Roman" w:cs="Times New Roman"/>
        </w:rPr>
        <w:t xml:space="preserve"> is a centralized repository used to store large volumes of </w:t>
      </w:r>
      <w:r w:rsidR="00032215" w:rsidRPr="00032215">
        <w:rPr>
          <w:rFonts w:ascii="Times New Roman" w:hAnsi="Times New Roman" w:cs="Times New Roman"/>
          <w:b/>
          <w:bCs/>
        </w:rPr>
        <w:t>structured, historical data</w:t>
      </w:r>
      <w:r w:rsidR="00032215" w:rsidRPr="00032215">
        <w:rPr>
          <w:rFonts w:ascii="Times New Roman" w:hAnsi="Times New Roman" w:cs="Times New Roman"/>
        </w:rPr>
        <w:t xml:space="preserve"> collected from multiple sources such as databases, applications, and external systems. It is designed specifically for </w:t>
      </w:r>
      <w:r w:rsidR="00032215" w:rsidRPr="00032215">
        <w:rPr>
          <w:rFonts w:ascii="Times New Roman" w:hAnsi="Times New Roman" w:cs="Times New Roman"/>
          <w:b/>
          <w:bCs/>
        </w:rPr>
        <w:t>analysis, reporting, and decision-making</w:t>
      </w:r>
      <w:r w:rsidR="00032215" w:rsidRPr="00032215">
        <w:rPr>
          <w:rFonts w:ascii="Times New Roman" w:hAnsi="Times New Roman" w:cs="Times New Roman"/>
        </w:rPr>
        <w:t>, not for day-to-day transaction processing.</w:t>
      </w:r>
    </w:p>
    <w:p w14:paraId="454A78E3" w14:textId="77777777" w:rsidR="00032215" w:rsidRPr="009370B7" w:rsidRDefault="00032215" w:rsidP="00032215">
      <w:pPr>
        <w:rPr>
          <w:rFonts w:ascii="Times New Roman" w:hAnsi="Times New Roman" w:cs="Times New Roman"/>
          <w:color w:val="EE0000"/>
        </w:rPr>
      </w:pPr>
      <w:r w:rsidRPr="009370B7">
        <w:rPr>
          <w:rFonts w:ascii="Times New Roman" w:hAnsi="Times New Roman" w:cs="Times New Roman"/>
          <w:b/>
          <w:bCs/>
          <w:color w:val="EE0000"/>
        </w:rPr>
        <w:t>Key characteristics of a Data Warehouse:</w:t>
      </w:r>
    </w:p>
    <w:p w14:paraId="550C84B0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70B7">
        <w:rPr>
          <w:rFonts w:ascii="Times New Roman" w:hAnsi="Times New Roman" w:cs="Times New Roman"/>
          <w:b/>
          <w:bCs/>
          <w:color w:val="4472C4" w:themeColor="accent1"/>
          <w:highlight w:val="yellow"/>
        </w:rPr>
        <w:t>Subject-oriented</w:t>
      </w:r>
      <w:r w:rsidRPr="00681902">
        <w:rPr>
          <w:rFonts w:ascii="Times New Roman" w:hAnsi="Times New Roman" w:cs="Times New Roman"/>
          <w:color w:val="4472C4" w:themeColor="accent1"/>
        </w:rPr>
        <w:t xml:space="preserve"> </w:t>
      </w:r>
      <w:r w:rsidRPr="00032215">
        <w:rPr>
          <w:rFonts w:ascii="Times New Roman" w:hAnsi="Times New Roman" w:cs="Times New Roman"/>
        </w:rPr>
        <w:t>– Organized around key business subjects (sales, finance, customers).</w:t>
      </w:r>
    </w:p>
    <w:p w14:paraId="5C4B472D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70B7">
        <w:rPr>
          <w:rFonts w:ascii="Times New Roman" w:hAnsi="Times New Roman" w:cs="Times New Roman"/>
          <w:b/>
          <w:bCs/>
          <w:color w:val="4472C4" w:themeColor="accent1"/>
          <w:highlight w:val="yellow"/>
        </w:rPr>
        <w:t>Integrated</w:t>
      </w:r>
      <w:r w:rsidRPr="00681902">
        <w:rPr>
          <w:rFonts w:ascii="Times New Roman" w:hAnsi="Times New Roman" w:cs="Times New Roman"/>
          <w:color w:val="4472C4" w:themeColor="accent1"/>
        </w:rPr>
        <w:t xml:space="preserve"> </w:t>
      </w:r>
      <w:r w:rsidRPr="00032215">
        <w:rPr>
          <w:rFonts w:ascii="Times New Roman" w:hAnsi="Times New Roman" w:cs="Times New Roman"/>
        </w:rPr>
        <w:t>– Data from different sources is standardized and combined.</w:t>
      </w:r>
    </w:p>
    <w:p w14:paraId="4EF6711F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70B7">
        <w:rPr>
          <w:rFonts w:ascii="Times New Roman" w:hAnsi="Times New Roman" w:cs="Times New Roman"/>
          <w:b/>
          <w:bCs/>
          <w:color w:val="4472C4" w:themeColor="accent1"/>
          <w:highlight w:val="yellow"/>
        </w:rPr>
        <w:t>Time-variant</w:t>
      </w:r>
      <w:r w:rsidRPr="00681902">
        <w:rPr>
          <w:rFonts w:ascii="Times New Roman" w:hAnsi="Times New Roman" w:cs="Times New Roman"/>
          <w:color w:val="4472C4" w:themeColor="accent1"/>
        </w:rPr>
        <w:t xml:space="preserve"> – </w:t>
      </w:r>
      <w:r w:rsidRPr="00032215">
        <w:rPr>
          <w:rFonts w:ascii="Times New Roman" w:hAnsi="Times New Roman" w:cs="Times New Roman"/>
        </w:rPr>
        <w:t>Stores historical data over long periods.</w:t>
      </w:r>
    </w:p>
    <w:p w14:paraId="5F5EA20E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70B7">
        <w:rPr>
          <w:rFonts w:ascii="Times New Roman" w:hAnsi="Times New Roman" w:cs="Times New Roman"/>
          <w:b/>
          <w:bCs/>
          <w:color w:val="4472C4" w:themeColor="accent1"/>
          <w:highlight w:val="yellow"/>
        </w:rPr>
        <w:t>Non-volatile</w:t>
      </w:r>
      <w:r w:rsidRPr="00681902">
        <w:rPr>
          <w:rFonts w:ascii="Times New Roman" w:hAnsi="Times New Roman" w:cs="Times New Roman"/>
          <w:color w:val="4472C4" w:themeColor="accent1"/>
        </w:rPr>
        <w:t xml:space="preserve"> </w:t>
      </w:r>
      <w:r w:rsidRPr="00032215">
        <w:rPr>
          <w:rFonts w:ascii="Times New Roman" w:hAnsi="Times New Roman" w:cs="Times New Roman"/>
        </w:rPr>
        <w:t>– Data is stable and not frequently updated or deleted.</w:t>
      </w:r>
    </w:p>
    <w:p w14:paraId="4C7BCD39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data warehouse supports tools like </w:t>
      </w:r>
      <w:r w:rsidRPr="00032215">
        <w:rPr>
          <w:rFonts w:ascii="Times New Roman" w:hAnsi="Times New Roman" w:cs="Times New Roman"/>
          <w:b/>
          <w:bCs/>
        </w:rPr>
        <w:t>OLAP, data mining, dashboards, and business intelligence (BI)</w:t>
      </w:r>
      <w:r w:rsidRPr="00032215">
        <w:rPr>
          <w:rFonts w:ascii="Times New Roman" w:hAnsi="Times New Roman" w:cs="Times New Roman"/>
        </w:rPr>
        <w:t xml:space="preserve"> applications.</w:t>
      </w:r>
    </w:p>
    <w:p w14:paraId="447CF141" w14:textId="77777777" w:rsidR="00032215" w:rsidRPr="00032215" w:rsidRDefault="00000000" w:rsidP="00032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102EDD">
          <v:rect id="_x0000_i1025" style="width:0;height:1.5pt" o:hralign="center" o:hrstd="t" o:hr="t" fillcolor="#a0a0a0" stroked="f"/>
        </w:pict>
      </w:r>
    </w:p>
    <w:p w14:paraId="08401386" w14:textId="77777777" w:rsidR="00032215" w:rsidRPr="009370B7" w:rsidRDefault="00032215" w:rsidP="00032215">
      <w:pPr>
        <w:rPr>
          <w:rFonts w:ascii="Times New Roman" w:hAnsi="Times New Roman" w:cs="Times New Roman"/>
          <w:b/>
          <w:bCs/>
          <w:color w:val="EE0000"/>
        </w:rPr>
      </w:pPr>
      <w:r w:rsidRPr="009370B7">
        <w:rPr>
          <w:rFonts w:ascii="Times New Roman" w:hAnsi="Times New Roman" w:cs="Times New Roman"/>
          <w:b/>
          <w:bCs/>
          <w:color w:val="EE0000"/>
        </w:rPr>
        <w:t>Need for ETL (Extract, Transform, Load)</w:t>
      </w:r>
    </w:p>
    <w:p w14:paraId="1D39A50B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ETL</w:t>
      </w:r>
      <w:r w:rsidRPr="00032215">
        <w:rPr>
          <w:rFonts w:ascii="Times New Roman" w:hAnsi="Times New Roman" w:cs="Times New Roman"/>
        </w:rPr>
        <w:t xml:space="preserve"> is the process used to move data from source systems into a data warehouse in a usable and consistent format.</w:t>
      </w:r>
    </w:p>
    <w:p w14:paraId="477D54A9" w14:textId="77777777" w:rsidR="00032215" w:rsidRPr="009370B7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  <w:color w:val="5B9BD5" w:themeColor="accent5"/>
          <w:highlight w:val="yellow"/>
        </w:rPr>
      </w:pPr>
      <w:r w:rsidRPr="009370B7">
        <w:rPr>
          <w:rFonts w:ascii="Times New Roman" w:hAnsi="Times New Roman" w:cs="Times New Roman"/>
          <w:b/>
          <w:bCs/>
          <w:color w:val="5B9BD5" w:themeColor="accent5"/>
          <w:highlight w:val="yellow"/>
        </w:rPr>
        <w:t>Extract</w:t>
      </w:r>
    </w:p>
    <w:p w14:paraId="2E25C40B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collected from various source systems (databases, files, APIs, ERP, CRM).</w:t>
      </w:r>
    </w:p>
    <w:p w14:paraId="79DE9C01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Sources may use different formats, structures, and technologies.</w:t>
      </w:r>
    </w:p>
    <w:p w14:paraId="6C13D38A" w14:textId="77777777" w:rsidR="00032215" w:rsidRPr="009370B7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  <w:color w:val="4472C4" w:themeColor="accent1"/>
          <w:highlight w:val="yellow"/>
        </w:rPr>
      </w:pPr>
      <w:r w:rsidRPr="009370B7">
        <w:rPr>
          <w:rFonts w:ascii="Times New Roman" w:hAnsi="Times New Roman" w:cs="Times New Roman"/>
          <w:b/>
          <w:bCs/>
          <w:color w:val="4472C4" w:themeColor="accent1"/>
          <w:highlight w:val="yellow"/>
        </w:rPr>
        <w:t>Transform</w:t>
      </w:r>
    </w:p>
    <w:p w14:paraId="4FA734AA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cleaned (remove duplicates, handle missing values).</w:t>
      </w:r>
    </w:p>
    <w:p w14:paraId="5C9C4E60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converted into a common format.</w:t>
      </w:r>
    </w:p>
    <w:p w14:paraId="737792F0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lastRenderedPageBreak/>
        <w:t>Business rules are applied (calculations, aggregations).</w:t>
      </w:r>
    </w:p>
    <w:p w14:paraId="4D4CE7C4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quality and consistency are ensured.</w:t>
      </w:r>
    </w:p>
    <w:p w14:paraId="1A64174F" w14:textId="77777777" w:rsidR="00032215" w:rsidRPr="009370B7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  <w:color w:val="4472C4" w:themeColor="accent1"/>
          <w:highlight w:val="yellow"/>
        </w:rPr>
      </w:pPr>
      <w:r w:rsidRPr="009370B7">
        <w:rPr>
          <w:rFonts w:ascii="Times New Roman" w:hAnsi="Times New Roman" w:cs="Times New Roman"/>
          <w:b/>
          <w:bCs/>
          <w:color w:val="4472C4" w:themeColor="accent1"/>
          <w:highlight w:val="yellow"/>
        </w:rPr>
        <w:t>Load</w:t>
      </w:r>
    </w:p>
    <w:p w14:paraId="0CDEE1A8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Transformed data is loaded into the data warehouse.</w:t>
      </w:r>
    </w:p>
    <w:p w14:paraId="5D83A719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Can be done periodically (daily, weekly) or in real-time.</w:t>
      </w:r>
    </w:p>
    <w:p w14:paraId="1EAE4559" w14:textId="77777777" w:rsidR="00032215" w:rsidRPr="00032215" w:rsidRDefault="00000000" w:rsidP="00032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E2A702">
          <v:rect id="_x0000_i1026" style="width:0;height:1.5pt" o:hralign="center" o:hrstd="t" o:hr="t" fillcolor="#a0a0a0" stroked="f"/>
        </w:pict>
      </w:r>
    </w:p>
    <w:p w14:paraId="1EA723F4" w14:textId="77777777" w:rsidR="00032215" w:rsidRPr="009370B7" w:rsidRDefault="00032215" w:rsidP="00032215">
      <w:pPr>
        <w:rPr>
          <w:rFonts w:ascii="Times New Roman" w:hAnsi="Times New Roman" w:cs="Times New Roman"/>
          <w:b/>
          <w:bCs/>
          <w:color w:val="EE0000"/>
        </w:rPr>
      </w:pPr>
      <w:r w:rsidRPr="009370B7">
        <w:rPr>
          <w:rFonts w:ascii="Times New Roman" w:hAnsi="Times New Roman" w:cs="Times New Roman"/>
          <w:b/>
          <w:bCs/>
          <w:color w:val="EE0000"/>
        </w:rPr>
        <w:t>Why ETL is Important</w:t>
      </w:r>
    </w:p>
    <w:p w14:paraId="0D1AF919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Ensures </w:t>
      </w:r>
      <w:r w:rsidRPr="00032215">
        <w:rPr>
          <w:rFonts w:ascii="Times New Roman" w:hAnsi="Times New Roman" w:cs="Times New Roman"/>
          <w:b/>
          <w:bCs/>
        </w:rPr>
        <w:t>data accuracy and consistency</w:t>
      </w:r>
    </w:p>
    <w:p w14:paraId="5ED2E30F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Integrates data from </w:t>
      </w:r>
      <w:r w:rsidRPr="00032215">
        <w:rPr>
          <w:rFonts w:ascii="Times New Roman" w:hAnsi="Times New Roman" w:cs="Times New Roman"/>
          <w:b/>
          <w:bCs/>
        </w:rPr>
        <w:t>multiple heterogeneous sources</w:t>
      </w:r>
    </w:p>
    <w:p w14:paraId="5B5DB261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Improves </w:t>
      </w:r>
      <w:r w:rsidRPr="00032215">
        <w:rPr>
          <w:rFonts w:ascii="Times New Roman" w:hAnsi="Times New Roman" w:cs="Times New Roman"/>
          <w:b/>
          <w:bCs/>
        </w:rPr>
        <w:t>data quality</w:t>
      </w:r>
    </w:p>
    <w:p w14:paraId="34911DB6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Enables </w:t>
      </w:r>
      <w:r w:rsidRPr="00032215">
        <w:rPr>
          <w:rFonts w:ascii="Times New Roman" w:hAnsi="Times New Roman" w:cs="Times New Roman"/>
          <w:b/>
          <w:bCs/>
        </w:rPr>
        <w:t>fast querying and reporting</w:t>
      </w:r>
    </w:p>
    <w:p w14:paraId="3E2DAD3A" w14:textId="77777777" w:rsidR="00032215" w:rsidRPr="00120F96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Supports </w:t>
      </w:r>
      <w:r w:rsidRPr="00032215">
        <w:rPr>
          <w:rFonts w:ascii="Times New Roman" w:hAnsi="Times New Roman" w:cs="Times New Roman"/>
          <w:b/>
          <w:bCs/>
        </w:rPr>
        <w:t>better business decisions</w:t>
      </w:r>
    </w:p>
    <w:p w14:paraId="70CE44FF" w14:textId="77777777" w:rsidR="00032215" w:rsidRPr="00120F96" w:rsidRDefault="00032215" w:rsidP="00032215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32215" w:rsidRPr="00032215" w14:paraId="59B1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9"/>
              <w:gridCol w:w="3508"/>
              <w:gridCol w:w="4389"/>
            </w:tblGrid>
            <w:tr w:rsidR="00032215" w:rsidRPr="00032215" w14:paraId="17D0A9C6" w14:textId="77777777" w:rsidTr="0003221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7A06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0EDDA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Warehouse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18FA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ETL Process</w:t>
                  </w:r>
                </w:p>
              </w:tc>
            </w:tr>
            <w:tr w:rsidR="00032215" w:rsidRPr="00032215" w14:paraId="12CE51B5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DDC1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0F297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Stores integrated data</w:t>
                  </w:r>
                  <w:r w:rsidRPr="00032215">
                    <w:rPr>
                      <w:rFonts w:ascii="Times New Roman" w:hAnsi="Times New Roman" w:cs="Times New Roman"/>
                    </w:rPr>
                    <w:t xml:space="preserve"> for 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73FFC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Prepares and moves data</w:t>
                  </w:r>
                  <w:r w:rsidRPr="00032215">
                    <w:rPr>
                      <w:rFonts w:ascii="Times New Roman" w:hAnsi="Times New Roman" w:cs="Times New Roman"/>
                    </w:rPr>
                    <w:t xml:space="preserve"> into the warehouse</w:t>
                  </w:r>
                </w:p>
              </w:tc>
            </w:tr>
            <w:tr w:rsidR="00032215" w:rsidRPr="00032215" w14:paraId="7506D5A3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215836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Focus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1BFB8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Analytics and reporting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4E73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cleaning and transformation</w:t>
                  </w:r>
                </w:p>
              </w:tc>
            </w:tr>
            <w:tr w:rsidR="00032215" w:rsidRPr="00032215" w14:paraId="41DB3888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EB1F2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Users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D61C3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Business analysts, decision-makers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C4F4D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engineers, IT teams</w:t>
                  </w:r>
                </w:p>
              </w:tc>
            </w:tr>
            <w:tr w:rsidR="00032215" w:rsidRPr="00032215" w14:paraId="766682C2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4811E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Outcome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A08DB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Reliable insights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292CD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High-quality, consistent data</w:t>
                  </w:r>
                </w:p>
              </w:tc>
            </w:tr>
          </w:tbl>
          <w:p w14:paraId="55B346D5" w14:textId="77777777" w:rsidR="00032215" w:rsidRPr="00032215" w:rsidRDefault="00032215" w:rsidP="00032215">
            <w:pPr>
              <w:rPr>
                <w:rFonts w:ascii="Times New Roman" w:hAnsi="Times New Roman" w:cs="Times New Roman"/>
              </w:rPr>
            </w:pPr>
          </w:p>
        </w:tc>
      </w:tr>
    </w:tbl>
    <w:p w14:paraId="32FDCC18" w14:textId="11E06001" w:rsidR="00032215" w:rsidRPr="00681902" w:rsidRDefault="00032215" w:rsidP="00681902">
      <w:pPr>
        <w:rPr>
          <w:rFonts w:ascii="Times New Roman" w:hAnsi="Times New Roman" w:cs="Times New Roman"/>
        </w:rPr>
      </w:pPr>
    </w:p>
    <w:p w14:paraId="76272678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</w:p>
    <w:p w14:paraId="67C7DEF4" w14:textId="7C405A41" w:rsidR="00032215" w:rsidRPr="00120F96" w:rsidRDefault="00032215" w:rsidP="000322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20F96">
        <w:rPr>
          <w:rFonts w:ascii="Times New Roman" w:hAnsi="Times New Roman" w:cs="Times New Roman"/>
          <w:b/>
          <w:bCs/>
          <w:color w:val="000000"/>
          <w:sz w:val="32"/>
          <w:szCs w:val="32"/>
        </w:rPr>
        <w:t>What is the difference between OLTP and OLAP?</w:t>
      </w:r>
    </w:p>
    <w:p w14:paraId="4D8B857E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Top of Form</w:t>
      </w:r>
    </w:p>
    <w:p w14:paraId="7C8D0544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Bottom of Form</w:t>
      </w:r>
    </w:p>
    <w:p w14:paraId="4AD57B68" w14:textId="77777777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8A1BA56" w14:textId="58D992C7" w:rsidR="00120F96" w:rsidRPr="00120F96" w:rsidRDefault="00120F96" w:rsidP="00032215">
      <w:p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 xml:space="preserve">        </w:t>
      </w:r>
      <w:r w:rsidR="00681902">
        <w:rPr>
          <w:rFonts w:ascii="Times New Roman" w:hAnsi="Times New Roman" w:cs="Times New Roman"/>
          <w:b/>
          <w:bCs/>
        </w:rPr>
        <w:t>*</w:t>
      </w:r>
      <w:r w:rsidRPr="00120F96">
        <w:rPr>
          <w:rFonts w:ascii="Times New Roman" w:hAnsi="Times New Roman" w:cs="Times New Roman"/>
          <w:b/>
          <w:bCs/>
        </w:rPr>
        <w:t xml:space="preserve">  OLTP (Online Transaction Processing) is designed for fast, real-time handling of day-to-day business transactions, while OLAP (Online Analytical Processing) is optimized for complex queries, reporting, and multidimensional data analysis to support decision-making.</w:t>
      </w:r>
      <w:r w:rsidRPr="00120F96">
        <w:rPr>
          <w:rFonts w:ascii="Times New Roman" w:hAnsi="Times New Roman" w:cs="Times New Roman"/>
        </w:rPr>
        <w:t xml:space="preserve"> In short, OLTP powers operations, OLAP powers insights.</w:t>
      </w:r>
    </w:p>
    <w:p w14:paraId="0974F963" w14:textId="77777777" w:rsidR="00120F96" w:rsidRPr="00120F96" w:rsidRDefault="00120F96" w:rsidP="0003221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856"/>
        <w:gridCol w:w="3356"/>
      </w:tblGrid>
      <w:tr w:rsidR="009370B7" w:rsidRPr="009370B7" w14:paraId="783A34D1" w14:textId="77777777" w:rsidTr="00120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4FB47" w14:textId="77777777" w:rsidR="00120F96" w:rsidRPr="009370B7" w:rsidRDefault="00120F96" w:rsidP="00120F96">
            <w:pPr>
              <w:rPr>
                <w:rFonts w:ascii="Times New Roman" w:hAnsi="Times New Roman" w:cs="Times New Roman"/>
                <w:b/>
                <w:bCs/>
                <w:color w:val="AEAAAA" w:themeColor="background2" w:themeShade="BF"/>
              </w:rPr>
            </w:pPr>
            <w:r w:rsidRPr="009370B7">
              <w:rPr>
                <w:rFonts w:ascii="Times New Roman" w:hAnsi="Times New Roman" w:cs="Times New Roman"/>
                <w:b/>
                <w:bCs/>
                <w:color w:val="AEAAAA" w:themeColor="background2" w:themeShade="BF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A48B5A0" w14:textId="77777777" w:rsidR="00120F96" w:rsidRPr="009370B7" w:rsidRDefault="00120F96" w:rsidP="00120F96">
            <w:pPr>
              <w:rPr>
                <w:rFonts w:ascii="Times New Roman" w:hAnsi="Times New Roman" w:cs="Times New Roman"/>
                <w:b/>
                <w:bCs/>
                <w:color w:val="AEAAAA" w:themeColor="background2" w:themeShade="BF"/>
              </w:rPr>
            </w:pPr>
            <w:r w:rsidRPr="009370B7">
              <w:rPr>
                <w:rFonts w:ascii="Times New Roman" w:hAnsi="Times New Roman" w:cs="Times New Roman"/>
                <w:b/>
                <w:bCs/>
                <w:color w:val="AEAAAA" w:themeColor="background2" w:themeShade="BF"/>
              </w:rPr>
              <w:t>OLTP (Online Transaction Processing)</w:t>
            </w:r>
          </w:p>
        </w:tc>
        <w:tc>
          <w:tcPr>
            <w:tcW w:w="0" w:type="auto"/>
            <w:vAlign w:val="center"/>
            <w:hideMark/>
          </w:tcPr>
          <w:p w14:paraId="626C8514" w14:textId="77777777" w:rsidR="00120F96" w:rsidRPr="009370B7" w:rsidRDefault="00120F96" w:rsidP="00120F96">
            <w:pPr>
              <w:rPr>
                <w:rFonts w:ascii="Times New Roman" w:hAnsi="Times New Roman" w:cs="Times New Roman"/>
                <w:b/>
                <w:bCs/>
                <w:color w:val="AEAAAA" w:themeColor="background2" w:themeShade="BF"/>
              </w:rPr>
            </w:pPr>
            <w:r w:rsidRPr="009370B7">
              <w:rPr>
                <w:rFonts w:ascii="Times New Roman" w:hAnsi="Times New Roman" w:cs="Times New Roman"/>
                <w:b/>
                <w:bCs/>
                <w:color w:val="AEAAAA" w:themeColor="background2" w:themeShade="BF"/>
              </w:rPr>
              <w:t>OLAP (Online Analytical Processing)</w:t>
            </w:r>
          </w:p>
        </w:tc>
      </w:tr>
      <w:tr w:rsidR="00120F96" w:rsidRPr="00120F96" w14:paraId="29C32345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2CF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0FB184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Manages day-to-day business transactions</w:t>
            </w:r>
          </w:p>
        </w:tc>
        <w:tc>
          <w:tcPr>
            <w:tcW w:w="0" w:type="auto"/>
            <w:vAlign w:val="center"/>
            <w:hideMark/>
          </w:tcPr>
          <w:p w14:paraId="7019D31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Supports data analysis and decision-making</w:t>
            </w:r>
          </w:p>
        </w:tc>
      </w:tr>
      <w:tr w:rsidR="00120F96" w:rsidRPr="00120F96" w14:paraId="65E8678E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DDB7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Type of Operations</w:t>
            </w:r>
          </w:p>
        </w:tc>
        <w:tc>
          <w:tcPr>
            <w:tcW w:w="0" w:type="auto"/>
            <w:vAlign w:val="center"/>
            <w:hideMark/>
          </w:tcPr>
          <w:p w14:paraId="5A42928A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Insert, Update, Delete, Select</w:t>
            </w:r>
          </w:p>
        </w:tc>
        <w:tc>
          <w:tcPr>
            <w:tcW w:w="0" w:type="auto"/>
            <w:vAlign w:val="center"/>
            <w:hideMark/>
          </w:tcPr>
          <w:p w14:paraId="46FCA8E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Complex queries, aggregations, analysis</w:t>
            </w:r>
          </w:p>
        </w:tc>
      </w:tr>
      <w:tr w:rsidR="00120F96" w:rsidRPr="00120F96" w14:paraId="0ADBEDF9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90E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Nature</w:t>
            </w:r>
          </w:p>
        </w:tc>
        <w:tc>
          <w:tcPr>
            <w:tcW w:w="0" w:type="auto"/>
            <w:vAlign w:val="center"/>
            <w:hideMark/>
          </w:tcPr>
          <w:p w14:paraId="78997B8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Current, detailed data</w:t>
            </w:r>
          </w:p>
        </w:tc>
        <w:tc>
          <w:tcPr>
            <w:tcW w:w="0" w:type="auto"/>
            <w:vAlign w:val="center"/>
            <w:hideMark/>
          </w:tcPr>
          <w:p w14:paraId="332418E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Historical, summarized data</w:t>
            </w:r>
          </w:p>
        </w:tc>
      </w:tr>
      <w:tr w:rsidR="00120F96" w:rsidRPr="00120F96" w14:paraId="62EBB41A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28B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2371A3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Highly normalized</w:t>
            </w:r>
          </w:p>
        </w:tc>
        <w:tc>
          <w:tcPr>
            <w:tcW w:w="0" w:type="auto"/>
            <w:vAlign w:val="center"/>
            <w:hideMark/>
          </w:tcPr>
          <w:p w14:paraId="36F4A85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Denormalized (star/snowflake schema)</w:t>
            </w:r>
          </w:p>
        </w:tc>
      </w:tr>
      <w:tr w:rsidR="00120F96" w:rsidRPr="00120F96" w14:paraId="14A65AF1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2BC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68C04A9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Small transactions, frequent access</w:t>
            </w:r>
          </w:p>
        </w:tc>
        <w:tc>
          <w:tcPr>
            <w:tcW w:w="0" w:type="auto"/>
            <w:vAlign w:val="center"/>
            <w:hideMark/>
          </w:tcPr>
          <w:p w14:paraId="33F9E3D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Large volumes of data</w:t>
            </w:r>
          </w:p>
        </w:tc>
      </w:tr>
      <w:tr w:rsidR="00120F96" w:rsidRPr="00120F96" w14:paraId="5EDEEDB4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8CFE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95CC40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Clerks, end users, applications</w:t>
            </w:r>
          </w:p>
        </w:tc>
        <w:tc>
          <w:tcPr>
            <w:tcW w:w="0" w:type="auto"/>
            <w:vAlign w:val="center"/>
            <w:hideMark/>
          </w:tcPr>
          <w:p w14:paraId="26D89BD4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Managers, analysts, decision-makers</w:t>
            </w:r>
          </w:p>
        </w:tc>
      </w:tr>
      <w:tr w:rsidR="00120F96" w:rsidRPr="00120F96" w14:paraId="69A5ECC0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FC7E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950290B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Very fast for simple queries</w:t>
            </w:r>
          </w:p>
        </w:tc>
        <w:tc>
          <w:tcPr>
            <w:tcW w:w="0" w:type="auto"/>
            <w:vAlign w:val="center"/>
            <w:hideMark/>
          </w:tcPr>
          <w:p w14:paraId="23435879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Optimized for complex queries</w:t>
            </w:r>
          </w:p>
        </w:tc>
      </w:tr>
      <w:tr w:rsidR="00120F96" w:rsidRPr="00120F96" w14:paraId="3658578F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76F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Updates</w:t>
            </w:r>
          </w:p>
        </w:tc>
        <w:tc>
          <w:tcPr>
            <w:tcW w:w="0" w:type="auto"/>
            <w:vAlign w:val="center"/>
            <w:hideMark/>
          </w:tcPr>
          <w:p w14:paraId="3177B25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Continuous and real-time</w:t>
            </w:r>
          </w:p>
        </w:tc>
        <w:tc>
          <w:tcPr>
            <w:tcW w:w="0" w:type="auto"/>
            <w:vAlign w:val="center"/>
            <w:hideMark/>
          </w:tcPr>
          <w:p w14:paraId="5800EB8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Periodic (batch updates)</w:t>
            </w:r>
          </w:p>
        </w:tc>
      </w:tr>
      <w:tr w:rsidR="00120F96" w:rsidRPr="00120F96" w14:paraId="68EFB698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E7A8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A7B08A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ATM transactions, order processing, banking systems</w:t>
            </w:r>
          </w:p>
        </w:tc>
        <w:tc>
          <w:tcPr>
            <w:tcW w:w="0" w:type="auto"/>
            <w:vAlign w:val="center"/>
            <w:hideMark/>
          </w:tcPr>
          <w:p w14:paraId="3D07A27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Sales analysis, trend analysis, forecasting</w:t>
            </w:r>
          </w:p>
        </w:tc>
      </w:tr>
    </w:tbl>
    <w:p w14:paraId="08DC29C1" w14:textId="03BDE59E" w:rsidR="00120F96" w:rsidRPr="00681902" w:rsidRDefault="00120F96" w:rsidP="00681902">
      <w:pPr>
        <w:rPr>
          <w:rFonts w:ascii="Times New Roman" w:hAnsi="Times New Roman" w:cs="Times New Roman"/>
          <w:b/>
          <w:bCs/>
        </w:rPr>
      </w:pPr>
    </w:p>
    <w:p w14:paraId="767352F2" w14:textId="77777777" w:rsidR="00120F96" w:rsidRPr="00120F96" w:rsidRDefault="00120F96" w:rsidP="00120F96">
      <w:pPr>
        <w:ind w:left="360"/>
      </w:pPr>
    </w:p>
    <w:p w14:paraId="0D93EFF7" w14:textId="77777777" w:rsidR="004823F0" w:rsidRPr="004823F0" w:rsidRDefault="004823F0" w:rsidP="004823F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u w:val="single"/>
        </w:rPr>
      </w:pPr>
      <w:r w:rsidRPr="004823F0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Using PDI transformation read data from source and writes the data to target database</w:t>
      </w:r>
      <w:r w:rsidRPr="004823F0">
        <w:rPr>
          <w:rFonts w:ascii="Times New Roman" w:eastAsia="Tahoma" w:hAnsi="Times New Roman" w:cs="Times New Roman"/>
          <w:b/>
          <w:bCs/>
          <w:color w:val="000000"/>
        </w:rPr>
        <w:t>.</w:t>
      </w:r>
    </w:p>
    <w:p w14:paraId="3B747D1D" w14:textId="77777777" w:rsidR="004823F0" w:rsidRDefault="004823F0" w:rsidP="004823F0">
      <w:pPr>
        <w:spacing w:after="0" w:line="360" w:lineRule="auto"/>
        <w:ind w:left="720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</w:p>
    <w:p w14:paraId="6E5D7C54" w14:textId="48B403BF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  <w:lang w:val="en-US"/>
        </w:rPr>
        <w:drawing>
          <wp:inline distT="0" distB="0" distL="0" distR="0" wp14:anchorId="3D00946C" wp14:editId="016612F5">
            <wp:extent cx="3829050" cy="2130455"/>
            <wp:effectExtent l="0" t="0" r="0" b="3175"/>
            <wp:docPr id="13634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682" cy="21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8C4E" w14:textId="65A6F9E1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51CD0FB8" wp14:editId="33A3EA57">
            <wp:extent cx="3778351" cy="1781175"/>
            <wp:effectExtent l="0" t="0" r="0" b="0"/>
            <wp:docPr id="20455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8272" cy="17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C0F3" w14:textId="271E92B3" w:rsidR="004823F0" w:rsidRP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018DF578" w14:textId="69FB2196" w:rsidR="00410748" w:rsidRDefault="00410748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0E38038E" wp14:editId="55020E5C">
            <wp:extent cx="4533900" cy="2406594"/>
            <wp:effectExtent l="0" t="0" r="0" b="0"/>
            <wp:docPr id="6685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7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9819" cy="240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748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5F163D6E" wp14:editId="0FDED7AD">
            <wp:extent cx="4653582" cy="2428875"/>
            <wp:effectExtent l="0" t="0" r="0" b="0"/>
            <wp:docPr id="2037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9121" cy="24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5AB" w14:textId="33F46CA1" w:rsidR="00410748" w:rsidRDefault="00410748">
      <w:r>
        <w:rPr>
          <w:noProof/>
          <w:lang w:val="en-US"/>
        </w:rPr>
        <w:lastRenderedPageBreak/>
        <w:drawing>
          <wp:inline distT="0" distB="0" distL="0" distR="0" wp14:anchorId="42F82D90" wp14:editId="79C1596D">
            <wp:extent cx="4800600" cy="2575815"/>
            <wp:effectExtent l="0" t="0" r="0" b="0"/>
            <wp:docPr id="4283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7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473" cy="25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DE54" w14:textId="4A3CC6C6" w:rsidR="00410748" w:rsidRDefault="00410748">
      <w:r>
        <w:rPr>
          <w:noProof/>
          <w:lang w:val="en-US"/>
        </w:rPr>
        <w:drawing>
          <wp:inline distT="0" distB="0" distL="0" distR="0" wp14:anchorId="18A2775E" wp14:editId="359023BE">
            <wp:extent cx="4572000" cy="2433909"/>
            <wp:effectExtent l="0" t="0" r="0" b="5080"/>
            <wp:docPr id="8296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3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7477" cy="24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C1E4" w14:textId="0D5F2477" w:rsidR="00410748" w:rsidRDefault="00410748">
      <w:r>
        <w:rPr>
          <w:noProof/>
          <w:lang w:val="en-US"/>
        </w:rPr>
        <w:drawing>
          <wp:inline distT="0" distB="0" distL="0" distR="0" wp14:anchorId="1606AC85" wp14:editId="0F7E6CC0">
            <wp:extent cx="4607795" cy="2590800"/>
            <wp:effectExtent l="0" t="0" r="2540" b="0"/>
            <wp:docPr id="462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3917" cy="25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C2B" w14:textId="0E96C960" w:rsidR="00A57164" w:rsidRDefault="00410748">
      <w:pPr>
        <w:pBdr>
          <w:bottom w:val="single" w:sz="6" w:space="1" w:color="auto"/>
        </w:pBdr>
      </w:pPr>
      <w:r>
        <w:rPr>
          <w:noProof/>
          <w:lang w:val="en-US"/>
        </w:rPr>
        <w:lastRenderedPageBreak/>
        <w:drawing>
          <wp:inline distT="0" distB="0" distL="0" distR="0" wp14:anchorId="5EDF1ABA" wp14:editId="53F383B0">
            <wp:extent cx="4705350" cy="2812471"/>
            <wp:effectExtent l="0" t="0" r="0" b="6985"/>
            <wp:docPr id="5272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3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102" cy="28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EA52" w14:textId="1D8DAB53" w:rsidR="00A57164" w:rsidRPr="00A57164" w:rsidRDefault="00A57164" w:rsidP="00A5716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  <w:r w:rsidRPr="00A57164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Retrieve data from a CSV file and click preview rows to verify the file is being read correctly. (Use: Cust_dimension)</w:t>
      </w:r>
    </w:p>
    <w:p w14:paraId="10BE01E8" w14:textId="77777777" w:rsidR="00A57164" w:rsidRPr="00A57164" w:rsidRDefault="00A57164" w:rsidP="00A57164"/>
    <w:p w14:paraId="07C89775" w14:textId="374C3331" w:rsidR="00410748" w:rsidRDefault="00A57164">
      <w:r>
        <w:rPr>
          <w:noProof/>
          <w:lang w:val="en-US"/>
        </w:rPr>
        <w:drawing>
          <wp:inline distT="0" distB="0" distL="0" distR="0" wp14:anchorId="0154C049" wp14:editId="0193D988">
            <wp:extent cx="4486275" cy="2193931"/>
            <wp:effectExtent l="0" t="0" r="0" b="0"/>
            <wp:docPr id="12409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219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790B" w14:textId="0E44AD7E" w:rsidR="00A57164" w:rsidRDefault="00A57164">
      <w:r>
        <w:rPr>
          <w:noProof/>
          <w:lang w:val="en-US"/>
        </w:rPr>
        <w:drawing>
          <wp:inline distT="0" distB="0" distL="0" distR="0" wp14:anchorId="7BC06F5F" wp14:editId="36B35204">
            <wp:extent cx="4557723" cy="2295525"/>
            <wp:effectExtent l="0" t="0" r="0" b="0"/>
            <wp:docPr id="10056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6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4399" cy="229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920A" w14:textId="2D8C1148" w:rsidR="00A57164" w:rsidRDefault="00A57164">
      <w:r>
        <w:rPr>
          <w:noProof/>
          <w:lang w:val="en-US"/>
        </w:rPr>
        <w:lastRenderedPageBreak/>
        <w:drawing>
          <wp:inline distT="0" distB="0" distL="0" distR="0" wp14:anchorId="717FCBE6" wp14:editId="5E0B2271">
            <wp:extent cx="4614201" cy="2486025"/>
            <wp:effectExtent l="0" t="0" r="0" b="0"/>
            <wp:docPr id="7654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8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7668" cy="24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A7B6" w14:textId="6182CB54" w:rsidR="00922C22" w:rsidRDefault="00A57164" w:rsidP="00922C22">
      <w:pPr>
        <w:pBdr>
          <w:bottom w:val="single" w:sz="6" w:space="0" w:color="auto"/>
        </w:pBdr>
      </w:pPr>
      <w:r>
        <w:rPr>
          <w:noProof/>
          <w:lang w:val="en-US"/>
        </w:rPr>
        <w:drawing>
          <wp:inline distT="0" distB="0" distL="0" distR="0" wp14:anchorId="188DCFC8" wp14:editId="236761D9">
            <wp:extent cx="4752975" cy="2522879"/>
            <wp:effectExtent l="0" t="0" r="0" b="0"/>
            <wp:docPr id="205025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6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1332" cy="25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610D" w14:textId="77777777" w:rsidR="00922C22" w:rsidRDefault="00922C22" w:rsidP="00922C22">
      <w:pPr>
        <w:pBdr>
          <w:bottom w:val="single" w:sz="6" w:space="0" w:color="auto"/>
        </w:pBdr>
      </w:pPr>
    </w:p>
    <w:p w14:paraId="05AD80C2" w14:textId="5FB253F8" w:rsidR="00E24298" w:rsidRPr="00922C22" w:rsidRDefault="00E24298" w:rsidP="00922C2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922C22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 obtain a data, use the following component.</w:t>
      </w:r>
    </w:p>
    <w:p w14:paraId="6C31376A" w14:textId="76546709" w:rsidR="00E24298" w:rsidRPr="00922C22" w:rsidRDefault="00681902" w:rsidP="00681902">
      <w:pPr>
        <w:spacing w:after="0" w:line="360" w:lineRule="auto"/>
        <w:ind w:left="1080"/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</w:pPr>
      <w:r w:rsidRPr="00922C22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1.</w:t>
      </w:r>
      <w:r w:rsidR="00E24298" w:rsidRPr="00922C22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Merge</w:t>
      </w:r>
    </w:p>
    <w:p w14:paraId="3727CC67" w14:textId="2325B8E9" w:rsidR="00E24298" w:rsidRPr="00922C22" w:rsidRDefault="00681902" w:rsidP="00681902">
      <w:pPr>
        <w:spacing w:after="0" w:line="360" w:lineRule="auto"/>
        <w:ind w:left="1080"/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</w:pPr>
      <w:r w:rsidRPr="00922C22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2.</w:t>
      </w:r>
      <w:r w:rsidR="00E24298" w:rsidRPr="00922C22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Sort</w:t>
      </w:r>
    </w:p>
    <w:p w14:paraId="0CD95EAB" w14:textId="46447510" w:rsidR="00E24298" w:rsidRPr="00922C22" w:rsidRDefault="00681902" w:rsidP="00681902">
      <w:pPr>
        <w:spacing w:after="0" w:line="360" w:lineRule="auto"/>
        <w:ind w:left="1080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22C22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3.</w:t>
      </w:r>
      <w:r w:rsidR="00E24298" w:rsidRPr="00922C22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Unique</w:t>
      </w:r>
    </w:p>
    <w:p w14:paraId="2059B7C5" w14:textId="5A2B9B00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55E63547" wp14:editId="47C58BFA">
            <wp:extent cx="4819650" cy="2611133"/>
            <wp:effectExtent l="0" t="0" r="0" b="0"/>
            <wp:docPr id="2566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7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7017" cy="261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3E4" w14:textId="05BA5849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1670E920" w14:textId="0E6AD361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333BE9A2" wp14:editId="2D4D7E7D">
            <wp:extent cx="4905375" cy="2704315"/>
            <wp:effectExtent l="0" t="0" r="0" b="1270"/>
            <wp:docPr id="17663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7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0446" cy="27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B19" w14:textId="594B014C" w:rsidR="00A57164" w:rsidRDefault="00E24298" w:rsidP="00E24298">
      <w:pPr>
        <w:pBdr>
          <w:bottom w:val="single" w:sz="6" w:space="1" w:color="auto"/>
        </w:pBd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2D7D9847" wp14:editId="3FA73A1B">
            <wp:extent cx="4962525" cy="2768260"/>
            <wp:effectExtent l="0" t="0" r="0" b="0"/>
            <wp:docPr id="15163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7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873" cy="27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860" w14:textId="58134155" w:rsidR="00E24298" w:rsidRDefault="00B23BE6" w:rsidP="00E24298">
      <w:pPr>
        <w:spacing w:after="0" w:line="360" w:lineRule="auto"/>
      </w:pPr>
      <w:r>
        <w:rPr>
          <w:noProof/>
          <w:lang w:val="en-US"/>
        </w:rPr>
        <w:lastRenderedPageBreak/>
        <w:drawing>
          <wp:inline distT="0" distB="0" distL="0" distR="0" wp14:anchorId="75BE3A02" wp14:editId="6452BF68">
            <wp:extent cx="4800600" cy="2547626"/>
            <wp:effectExtent l="0" t="0" r="0" b="5080"/>
            <wp:docPr id="15985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0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4229" cy="25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AB19" w14:textId="3F826257" w:rsidR="00B23BE6" w:rsidRDefault="00FD72B1" w:rsidP="00E24298">
      <w:pP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08037129" wp14:editId="7A3AE2FC">
            <wp:extent cx="4371975" cy="2353581"/>
            <wp:effectExtent l="0" t="0" r="0" b="8890"/>
            <wp:docPr id="15769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11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4664" cy="23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692A" w14:textId="216C9EF1" w:rsidR="00FD72B1" w:rsidRDefault="00FD72B1" w:rsidP="00E24298">
      <w:pP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5F1A432A" wp14:editId="6AF96189">
            <wp:extent cx="4448134" cy="2295525"/>
            <wp:effectExtent l="0" t="0" r="0" b="0"/>
            <wp:docPr id="7810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2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5629" cy="22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A5FB" w14:textId="3D42D1C4" w:rsidR="00FD72B1" w:rsidRDefault="00FD72B1" w:rsidP="00E24298">
      <w:pPr>
        <w:pBdr>
          <w:bottom w:val="single" w:sz="6" w:space="1" w:color="auto"/>
        </w:pBdr>
        <w:spacing w:after="0" w:line="360" w:lineRule="auto"/>
      </w:pPr>
      <w:r>
        <w:rPr>
          <w:noProof/>
          <w:lang w:val="en-US"/>
        </w:rPr>
        <w:lastRenderedPageBreak/>
        <w:drawing>
          <wp:inline distT="0" distB="0" distL="0" distR="0" wp14:anchorId="47761E2D" wp14:editId="05AB6B12">
            <wp:extent cx="4667250" cy="2522363"/>
            <wp:effectExtent l="0" t="0" r="0" b="0"/>
            <wp:docPr id="5020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75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4826" cy="25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69EA" w14:textId="77777777" w:rsidR="00FD72B1" w:rsidRDefault="00FD72B1" w:rsidP="00E24298">
      <w:pPr>
        <w:spacing w:after="0" w:line="360" w:lineRule="auto"/>
      </w:pPr>
    </w:p>
    <w:sectPr w:rsidR="00FD72B1" w:rsidSect="000322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9532A" w14:textId="77777777" w:rsidR="001868B2" w:rsidRDefault="001868B2" w:rsidP="00032215">
      <w:pPr>
        <w:spacing w:after="0" w:line="240" w:lineRule="auto"/>
      </w:pPr>
      <w:r>
        <w:separator/>
      </w:r>
    </w:p>
  </w:endnote>
  <w:endnote w:type="continuationSeparator" w:id="0">
    <w:p w14:paraId="77489483" w14:textId="77777777" w:rsidR="001868B2" w:rsidRDefault="001868B2" w:rsidP="00032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0EAC4" w14:textId="77777777" w:rsidR="001868B2" w:rsidRDefault="001868B2" w:rsidP="00032215">
      <w:pPr>
        <w:spacing w:after="0" w:line="240" w:lineRule="auto"/>
      </w:pPr>
      <w:r>
        <w:separator/>
      </w:r>
    </w:p>
  </w:footnote>
  <w:footnote w:type="continuationSeparator" w:id="0">
    <w:p w14:paraId="6150ECEE" w14:textId="77777777" w:rsidR="001868B2" w:rsidRDefault="001868B2" w:rsidP="00032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F0D9A"/>
    <w:multiLevelType w:val="multilevel"/>
    <w:tmpl w:val="E7C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F5C2F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606E1"/>
    <w:multiLevelType w:val="multilevel"/>
    <w:tmpl w:val="3D2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70520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E48FC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B62F79"/>
    <w:multiLevelType w:val="multilevel"/>
    <w:tmpl w:val="3438C888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36AE1"/>
    <w:multiLevelType w:val="multilevel"/>
    <w:tmpl w:val="26EE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A5389"/>
    <w:multiLevelType w:val="multilevel"/>
    <w:tmpl w:val="D4B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2162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9996154">
    <w:abstractNumId w:val="2"/>
  </w:num>
  <w:num w:numId="3" w16cid:durableId="1045519905">
    <w:abstractNumId w:val="6"/>
  </w:num>
  <w:num w:numId="4" w16cid:durableId="1600866697">
    <w:abstractNumId w:val="7"/>
  </w:num>
  <w:num w:numId="5" w16cid:durableId="32509647">
    <w:abstractNumId w:val="1"/>
  </w:num>
  <w:num w:numId="6" w16cid:durableId="343478166">
    <w:abstractNumId w:val="0"/>
  </w:num>
  <w:num w:numId="7" w16cid:durableId="56712840">
    <w:abstractNumId w:val="4"/>
  </w:num>
  <w:num w:numId="8" w16cid:durableId="1656254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215"/>
    <w:rsid w:val="00032215"/>
    <w:rsid w:val="0009537C"/>
    <w:rsid w:val="00120F96"/>
    <w:rsid w:val="001868B2"/>
    <w:rsid w:val="00410748"/>
    <w:rsid w:val="004823F0"/>
    <w:rsid w:val="00681902"/>
    <w:rsid w:val="00783078"/>
    <w:rsid w:val="00850A91"/>
    <w:rsid w:val="00852579"/>
    <w:rsid w:val="00922C22"/>
    <w:rsid w:val="009370B7"/>
    <w:rsid w:val="00A57164"/>
    <w:rsid w:val="00B23BE6"/>
    <w:rsid w:val="00E24298"/>
    <w:rsid w:val="00E66C8B"/>
    <w:rsid w:val="00EC348A"/>
    <w:rsid w:val="00F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FCB4"/>
  <w15:chartTrackingRefBased/>
  <w15:docId w15:val="{A3AA34FE-D9C3-49C5-8579-3610AC6D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215"/>
  </w:style>
  <w:style w:type="paragraph" w:styleId="Heading1">
    <w:name w:val="heading 1"/>
    <w:basedOn w:val="Normal"/>
    <w:next w:val="Normal"/>
    <w:link w:val="Heading1Char"/>
    <w:uiPriority w:val="9"/>
    <w:qFormat/>
    <w:rsid w:val="0003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215"/>
  </w:style>
  <w:style w:type="paragraph" w:styleId="Footer">
    <w:name w:val="footer"/>
    <w:basedOn w:val="Normal"/>
    <w:link w:val="Foot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Thirumalaisamy</dc:creator>
  <cp:keywords/>
  <dc:description/>
  <cp:lastModifiedBy>aswath1375@outlook.com</cp:lastModifiedBy>
  <cp:revision>7</cp:revision>
  <dcterms:created xsi:type="dcterms:W3CDTF">2026-01-22T12:01:00Z</dcterms:created>
  <dcterms:modified xsi:type="dcterms:W3CDTF">2026-02-10T05:03:00Z</dcterms:modified>
</cp:coreProperties>
</file>