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2FD" w:rsidRPr="00EB03DA" w:rsidRDefault="008039F9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B03DA">
        <w:rPr>
          <w:rFonts w:ascii="Times New Roman" w:hAnsi="Times New Roman"/>
          <w:b/>
          <w:sz w:val="24"/>
          <w:szCs w:val="24"/>
          <w:u w:val="single"/>
        </w:rPr>
        <w:t>ASSIGNMENT 5</w:t>
      </w:r>
    </w:p>
    <w:p w:rsidR="008039F9" w:rsidRPr="00EB03DA" w:rsidRDefault="008039F9" w:rsidP="008039F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1. Use the following information to calculate the value of the owner’s equity for the business.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1148"/>
      </w:tblGrid>
      <w:tr w:rsidR="008039F9" w:rsidRPr="00EB03DA" w:rsidTr="00D435A2">
        <w:trPr>
          <w:jc w:val="center"/>
        </w:trPr>
        <w:tc>
          <w:tcPr>
            <w:tcW w:w="3050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148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Rs.</w:t>
            </w:r>
          </w:p>
        </w:tc>
      </w:tr>
      <w:tr w:rsidR="008039F9" w:rsidRPr="00EB03DA" w:rsidTr="00D435A2">
        <w:trPr>
          <w:jc w:val="center"/>
        </w:trPr>
        <w:tc>
          <w:tcPr>
            <w:tcW w:w="3050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Buildings</w:t>
            </w:r>
          </w:p>
        </w:tc>
        <w:tc>
          <w:tcPr>
            <w:tcW w:w="1148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1,65,000</w:t>
            </w:r>
          </w:p>
        </w:tc>
      </w:tr>
      <w:tr w:rsidR="008039F9" w:rsidRPr="00EB03DA" w:rsidTr="00D435A2">
        <w:trPr>
          <w:jc w:val="center"/>
        </w:trPr>
        <w:tc>
          <w:tcPr>
            <w:tcW w:w="3050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Machinery</w:t>
            </w:r>
          </w:p>
        </w:tc>
        <w:tc>
          <w:tcPr>
            <w:tcW w:w="1148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18,900</w:t>
            </w:r>
          </w:p>
        </w:tc>
      </w:tr>
      <w:tr w:rsidR="008039F9" w:rsidRPr="00EB03DA" w:rsidTr="00D435A2">
        <w:trPr>
          <w:jc w:val="center"/>
        </w:trPr>
        <w:tc>
          <w:tcPr>
            <w:tcW w:w="3050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Bank loan</w:t>
            </w:r>
          </w:p>
        </w:tc>
        <w:tc>
          <w:tcPr>
            <w:tcW w:w="1148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50,000</w:t>
            </w:r>
          </w:p>
        </w:tc>
      </w:tr>
      <w:tr w:rsidR="008039F9" w:rsidRPr="00EB03DA" w:rsidTr="00D435A2">
        <w:trPr>
          <w:jc w:val="center"/>
        </w:trPr>
        <w:tc>
          <w:tcPr>
            <w:tcW w:w="3050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Inventory</w:t>
            </w:r>
          </w:p>
        </w:tc>
        <w:tc>
          <w:tcPr>
            <w:tcW w:w="1148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5,542</w:t>
            </w:r>
          </w:p>
        </w:tc>
      </w:tr>
      <w:tr w:rsidR="008039F9" w:rsidRPr="00EB03DA" w:rsidTr="00D435A2">
        <w:trPr>
          <w:jc w:val="center"/>
        </w:trPr>
        <w:tc>
          <w:tcPr>
            <w:tcW w:w="3050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Trade payables</w:t>
            </w:r>
          </w:p>
        </w:tc>
        <w:tc>
          <w:tcPr>
            <w:tcW w:w="1148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8,756</w:t>
            </w:r>
          </w:p>
        </w:tc>
      </w:tr>
      <w:tr w:rsidR="008039F9" w:rsidRPr="00EB03DA" w:rsidTr="00D435A2">
        <w:trPr>
          <w:jc w:val="center"/>
        </w:trPr>
        <w:tc>
          <w:tcPr>
            <w:tcW w:w="3050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Trade receivables</w:t>
            </w:r>
          </w:p>
        </w:tc>
        <w:tc>
          <w:tcPr>
            <w:tcW w:w="1148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9,991</w:t>
            </w:r>
          </w:p>
        </w:tc>
      </w:tr>
      <w:tr w:rsidR="008039F9" w:rsidRPr="00EB03DA" w:rsidTr="00D435A2">
        <w:trPr>
          <w:jc w:val="center"/>
        </w:trPr>
        <w:tc>
          <w:tcPr>
            <w:tcW w:w="3050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Bank balance</w:t>
            </w:r>
          </w:p>
        </w:tc>
        <w:tc>
          <w:tcPr>
            <w:tcW w:w="1148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1.010</w:t>
            </w:r>
          </w:p>
        </w:tc>
      </w:tr>
      <w:tr w:rsidR="008039F9" w:rsidRPr="00EB03DA" w:rsidTr="00D435A2">
        <w:trPr>
          <w:jc w:val="center"/>
        </w:trPr>
        <w:tc>
          <w:tcPr>
            <w:tcW w:w="3050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Equipment</w:t>
            </w:r>
          </w:p>
        </w:tc>
        <w:tc>
          <w:tcPr>
            <w:tcW w:w="1148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5,000</w:t>
            </w:r>
          </w:p>
        </w:tc>
      </w:tr>
      <w:tr w:rsidR="008039F9" w:rsidRPr="00EB03DA" w:rsidTr="00D435A2">
        <w:trPr>
          <w:jc w:val="center"/>
        </w:trPr>
        <w:tc>
          <w:tcPr>
            <w:tcW w:w="3050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Van</w:t>
            </w:r>
          </w:p>
        </w:tc>
        <w:tc>
          <w:tcPr>
            <w:tcW w:w="1148" w:type="dxa"/>
            <w:shd w:val="clear" w:color="auto" w:fill="auto"/>
          </w:tcPr>
          <w:p w:rsidR="008039F9" w:rsidRPr="00EB03DA" w:rsidRDefault="008039F9" w:rsidP="00D435A2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03DA">
              <w:rPr>
                <w:rFonts w:ascii="Times New Roman" w:hAnsi="Times New Roman"/>
                <w:sz w:val="24"/>
                <w:szCs w:val="24"/>
              </w:rPr>
              <w:t>7,600</w:t>
            </w:r>
          </w:p>
        </w:tc>
      </w:tr>
    </w:tbl>
    <w:p w:rsidR="008039F9" w:rsidRPr="00EB03DA" w:rsidRDefault="008039F9">
      <w:pPr>
        <w:rPr>
          <w:rFonts w:ascii="Times New Roman" w:hAnsi="Times New Roman"/>
          <w:sz w:val="24"/>
          <w:szCs w:val="24"/>
        </w:rPr>
      </w:pPr>
    </w:p>
    <w:p w:rsidR="008039F9" w:rsidRPr="00EB03DA" w:rsidRDefault="008039F9">
      <w:pPr>
        <w:rPr>
          <w:rFonts w:ascii="Times New Roman" w:hAnsi="Times New Roman"/>
          <w:bCs/>
          <w:sz w:val="24"/>
          <w:szCs w:val="24"/>
        </w:rPr>
      </w:pPr>
      <w:r w:rsidRPr="00EB03DA">
        <w:rPr>
          <w:rFonts w:ascii="Times New Roman" w:hAnsi="Times New Roman"/>
          <w:sz w:val="24"/>
          <w:szCs w:val="24"/>
        </w:rPr>
        <w:t>2.</w:t>
      </w:r>
      <w:r w:rsidRPr="00EB03DA">
        <w:rPr>
          <w:rFonts w:ascii="Times New Roman" w:hAnsi="Times New Roman"/>
          <w:bCs/>
          <w:sz w:val="24"/>
          <w:szCs w:val="24"/>
        </w:rPr>
        <w:t xml:space="preserve"> State the meaning of book of prime entry and advantages of using books of prime entry</w:t>
      </w:r>
    </w:p>
    <w:p w:rsidR="008039F9" w:rsidRPr="00EB03DA" w:rsidRDefault="008039F9">
      <w:pPr>
        <w:rPr>
          <w:rFonts w:ascii="Times New Roman" w:hAnsi="Times New Roman"/>
          <w:sz w:val="24"/>
          <w:szCs w:val="24"/>
        </w:rPr>
      </w:pPr>
      <w:r w:rsidRPr="00EB03DA">
        <w:rPr>
          <w:rFonts w:ascii="Times New Roman" w:hAnsi="Times New Roman"/>
          <w:bCs/>
          <w:sz w:val="24"/>
          <w:szCs w:val="24"/>
        </w:rPr>
        <w:t>3.</w:t>
      </w:r>
      <w:r w:rsidRPr="00EB03DA">
        <w:rPr>
          <w:rFonts w:ascii="Times New Roman" w:hAnsi="Times New Roman"/>
          <w:sz w:val="24"/>
          <w:szCs w:val="24"/>
        </w:rPr>
        <w:t xml:space="preserve"> Explain the imprest system of petty cash book</w:t>
      </w: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8039F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Default="00EB03DA" w:rsidP="00EB03DA">
      <w:pPr>
        <w:rPr>
          <w:rFonts w:ascii="Times New Roman" w:hAnsi="Times New Roman"/>
          <w:sz w:val="24"/>
          <w:szCs w:val="24"/>
        </w:rPr>
      </w:pPr>
    </w:p>
    <w:p w:rsidR="00EB03DA" w:rsidRPr="00EB03DA" w:rsidRDefault="00EB03DA" w:rsidP="00EB03DA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EB03DA" w:rsidRPr="00EB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700" w:rsidRDefault="00B80700" w:rsidP="008039F9">
      <w:pPr>
        <w:spacing w:after="0" w:line="240" w:lineRule="auto"/>
      </w:pPr>
      <w:r>
        <w:separator/>
      </w:r>
    </w:p>
  </w:endnote>
  <w:endnote w:type="continuationSeparator" w:id="0">
    <w:p w:rsidR="00B80700" w:rsidRDefault="00B80700" w:rsidP="0080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700" w:rsidRDefault="00B80700" w:rsidP="008039F9">
      <w:pPr>
        <w:spacing w:after="0" w:line="240" w:lineRule="auto"/>
      </w:pPr>
      <w:r>
        <w:separator/>
      </w:r>
    </w:p>
  </w:footnote>
  <w:footnote w:type="continuationSeparator" w:id="0">
    <w:p w:rsidR="00B80700" w:rsidRDefault="00B80700" w:rsidP="00803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3D"/>
    <w:rsid w:val="000972FD"/>
    <w:rsid w:val="000A6D46"/>
    <w:rsid w:val="008039F9"/>
    <w:rsid w:val="008213A9"/>
    <w:rsid w:val="008A0B14"/>
    <w:rsid w:val="009A38EC"/>
    <w:rsid w:val="00A873F6"/>
    <w:rsid w:val="00B80700"/>
    <w:rsid w:val="00BA07E1"/>
    <w:rsid w:val="00D553A5"/>
    <w:rsid w:val="00D63ACE"/>
    <w:rsid w:val="00DD603D"/>
    <w:rsid w:val="00EB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8533-1384-4A00-A463-7C76278F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9F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9F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039F9"/>
  </w:style>
  <w:style w:type="paragraph" w:styleId="Footer">
    <w:name w:val="footer"/>
    <w:basedOn w:val="Normal"/>
    <w:link w:val="FooterChar"/>
    <w:uiPriority w:val="99"/>
    <w:unhideWhenUsed/>
    <w:rsid w:val="008039F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8039F9"/>
  </w:style>
  <w:style w:type="paragraph" w:styleId="NoSpacing">
    <w:name w:val="No Spacing"/>
    <w:link w:val="NoSpacingChar"/>
    <w:uiPriority w:val="1"/>
    <w:qFormat/>
    <w:rsid w:val="008039F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8039F9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E720E-D1B4-4249-AE8A-DD59FA46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3</cp:revision>
  <dcterms:created xsi:type="dcterms:W3CDTF">2022-11-20T13:55:00Z</dcterms:created>
  <dcterms:modified xsi:type="dcterms:W3CDTF">2022-11-20T18:22:00Z</dcterms:modified>
</cp:coreProperties>
</file>