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ASSESSMENT-2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TIC-TAC-TOE:</w:t>
      </w:r>
    </w:p>
    <w:p>
      <w:pPr>
        <w:pStyle w:val="Normal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NETLIFY LINK: </w:t>
      </w:r>
      <w:hyperlink r:id="rId2">
        <w:r>
          <w:rPr>
            <w:rStyle w:val="InternetLink"/>
            <w:b/>
            <w:bCs/>
            <w:sz w:val="36"/>
            <w:szCs w:val="36"/>
            <w:u w:val="single"/>
          </w:rPr>
          <w:t>https://musing-khorana-5cb2d0.netlify.app/</w:t>
        </w:r>
      </w:hyperlink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PAARTH S RATHORE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using-khorana-5cb2d0.netlify.app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</Words>
  <Characters>92</Characters>
  <CharactersWithSpaces>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2020-06-14T17:13:18Z</dcterms:created>
  <dc:creator/>
  <dc:description/>
  <dc:language>en-IN</dc:language>
  <cp:lastModifiedBy/>
  <dcterms:modified xsi:type="dcterms:W3CDTF">2020-06-14T17:14:54Z</dcterms:modified>
  <cp:revision>1</cp:revision>
  <dc:subject/>
  <dc:title/>
</cp:coreProperties>
</file>