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pStyle w:val="Heading1"/>
        <w:spacing w:after="120" w:line="276"/>
        <w:jc w:val="center"/>
      </w:pPr>
      <w:r>
        <w:rPr>
          <w:rFonts w:ascii="Arial" w:cs="Arial" w:eastAsia="Arial" w:hAnsi="Arial"/>
          <w:sz w:val="22"/>
          <w:szCs w:val="22"/>
        </w:rPr>
        <w:t xml:space="preserve">Movies Data Platform</w:t>
      </w:r>
    </w:p>
    <w:p>
      <w:pPr>
        <w:spacing w:after="120" w:line="276"/>
        <w:jc w:val="center"/>
      </w:pPr>
      <w:r>
        <w:rPr>
          <w:rFonts w:ascii="Arial" w:cs="Arial" w:eastAsia="Arial" w:hAnsi="Arial"/>
          <w:i/>
          <w:iCs/>
          <w:color w:val="666666"/>
          <w:sz w:val="22"/>
          <w:szCs w:val="22"/>
        </w:rPr>
        <w:t xml:space="preserve">Projet ELK — Document de synthèse</w:t>
      </w:r>
    </w:p>
    <w:p>
      <w:pPr>
        <w:spacing w:after="80"/>
      </w:pPr>
    </w:p>
    <w:p>
      <w:pPr>
        <w:spacing w:after="80"/>
      </w:pPr>
    </w:p>
    <w:p>
      <w:pPr>
        <w:spacing w:after="120" w:line="276"/>
        <w:jc w:val="center"/>
      </w:pPr>
      <w:r>
        <w:rPr>
          <w:rFonts w:ascii="Arial" w:cs="Arial" w:eastAsia="Arial" w:hAnsi="Arial"/>
          <w:sz w:val="22"/>
          <w:szCs w:val="22"/>
        </w:rPr>
        <w:t xml:space="preserve">Équipe : Jérome (Lead technique) • Lucien • Koceila</w:t>
      </w:r>
    </w:p>
    <w:p>
      <w:pPr>
        <w:spacing w:after="120" w:line="276"/>
        <w:jc w:val="center"/>
      </w:pPr>
      <w:r>
        <w:rPr>
          <w:rFonts w:ascii="Arial" w:cs="Arial" w:eastAsia="Arial" w:hAnsi="Arial"/>
          <w:color w:val="999999"/>
          <w:sz w:val="22"/>
          <w:szCs w:val="22"/>
        </w:rPr>
        <w:t xml:space="preserve">Avril 2026</w:t>
      </w:r>
    </w:p>
    <w:p>
      <w:pPr>
        <w:spacing w:after="80"/>
      </w:pPr>
    </w:p>
    <w:p>
      <w:pPr>
        <w:spacing w:after="80"/>
      </w:pPr>
    </w:p>
    <w:p>
      <w:pPr>
        <w:spacing w:after="80"/>
      </w:pPr>
    </w:p>
    <w:p>
      <w:pPr>
        <w:spacing w:after="120" w:line="276"/>
        <w:jc w:val="center"/>
      </w:pPr>
      <w:r>
        <w:rPr>
          <w:rFonts w:ascii="Arial" w:cs="Arial" w:eastAsia="Arial" w:hAnsi="Arial"/>
          <w:color w:val="666666"/>
          <w:sz w:val="22"/>
          <w:szCs w:val="22"/>
        </w:rPr>
        <w:t xml:space="preserve">Stack : Elasticsearch • Logstash • Kibana • Docker Compose</w:t>
      </w:r>
    </w:p>
    <w:p>
      <w:pPr>
        <w:spacing w:after="120" w:line="276"/>
        <w:jc w:val="center"/>
      </w:pPr>
      <w:r>
        <w:rPr>
          <w:rFonts w:ascii="Arial" w:cs="Arial" w:eastAsia="Arial" w:hAnsi="Arial"/>
          <w:color w:val="666666"/>
          <w:sz w:val="22"/>
          <w:szCs w:val="22"/>
        </w:rPr>
        <w:t xml:space="preserve">Dataset : Kaggle — Millions of Movies (movies.csv)</w:t>
      </w:r>
    </w:p>
    <w:p>
      <w:pPr>
        <w:pStyle w:val="Heading1"/>
        <w:pageBreakBefore/>
        <w:spacing w:after="120" w:line="276"/>
      </w:pPr>
      <w:r>
        <w:rPr>
          <w:rFonts w:ascii="Arial" w:cs="Arial" w:eastAsia="Arial" w:hAnsi="Arial"/>
          <w:sz w:val="22"/>
          <w:szCs w:val="22"/>
        </w:rPr>
        <w:t xml:space="preserve">1. Contexte, objectifs et périmètre</w:t>
      </w:r>
    </w:p>
    <w:p>
      <w:pPr>
        <w:spacing w:after="120" w:line="276"/>
      </w:pPr>
      <w:r>
        <w:rPr>
          <w:rFonts w:ascii="Arial" w:cs="Arial" w:eastAsia="Arial" w:hAnsi="Arial"/>
          <w:sz w:val="22"/>
          <w:szCs w:val="22"/>
        </w:rPr>
        <w:t xml:space="preserve">Ce projet s’inscrit dans le cadre d’un examen portant sur la stack ELK (Elasticsearch, Logstash, Kibana). L’objectif est de construire une plateforme d’analyse de films permettant d’ingérer, nettoyer, indexer et visualiser un dataset de plusieurs centaines de milliers de films issu de Kaggle.</w:t>
      </w:r>
    </w:p>
    <w:p>
      <w:pPr>
        <w:spacing w:after="120" w:line="276"/>
      </w:pPr>
      <w:r>
        <w:rPr>
          <w:rFonts w:ascii="Arial" w:cs="Arial" w:eastAsia="Arial" w:hAnsi="Arial"/>
          <w:b/>
          <w:bCs/>
          <w:sz w:val="22"/>
          <w:szCs w:val="22"/>
        </w:rPr>
        <w:t xml:space="preserve">Objectifs techniques : </w:t>
      </w:r>
      <w:r>
        <w:rPr>
          <w:rFonts w:ascii="Arial" w:cs="Arial" w:eastAsia="Arial" w:hAnsi="Arial"/>
          <w:sz w:val="22"/>
          <w:szCs w:val="22"/>
        </w:rPr>
        <w:t xml:space="preserve">déployer une stack ELK complète via Docker Compose, ingérer les données brutes dans un index movies_raw, appliquer un pipeline de nettoyage et de typage pour produire un index movies_clean, définir un mapping explicite avec un analyzer personnalisé, et fournir un dashboard Kibana exploitable.</w:t>
      </w:r>
    </w:p>
    <w:p>
      <w:pPr>
        <w:spacing w:after="120" w:line="276"/>
      </w:pPr>
      <w:r>
        <w:rPr>
          <w:rFonts w:ascii="Arial" w:cs="Arial" w:eastAsia="Arial" w:hAnsi="Arial"/>
          <w:b/>
          <w:bCs/>
          <w:sz w:val="22"/>
          <w:szCs w:val="22"/>
        </w:rPr>
        <w:t xml:space="preserve">Objectifs métier : </w:t>
      </w:r>
      <w:r>
        <w:rPr>
          <w:rFonts w:ascii="Arial" w:cs="Arial" w:eastAsia="Arial" w:hAnsi="Arial"/>
          <w:sz w:val="22"/>
          <w:szCs w:val="22"/>
        </w:rPr>
        <w:t xml:space="preserve">permettre l’exploration interactive des films par genre, langue, année, popularité et performance financière, et offrir un mini moteur de recherche full-text.</w:t>
      </w:r>
    </w:p>
    <w:p>
      <w:pPr>
        <w:spacing w:after="120" w:line="276"/>
      </w:pPr>
      <w:r>
        <w:rPr>
          <w:rFonts w:ascii="Arial" w:cs="Arial" w:eastAsia="Arial" w:hAnsi="Arial"/>
          <w:b/>
          <w:bCs/>
          <w:sz w:val="22"/>
          <w:szCs w:val="22"/>
        </w:rPr>
        <w:t xml:space="preserve">Périmètre réalisé : </w:t>
      </w:r>
      <w:r>
        <w:rPr>
          <w:rFonts w:ascii="Arial" w:cs="Arial" w:eastAsia="Arial" w:hAnsi="Arial"/>
          <w:sz w:val="22"/>
          <w:szCs w:val="22"/>
        </w:rPr>
        <w:t xml:space="preserve">l’ensemble des 8 features (F1 à F8) du backlog a été livré, incluant le bootstrap de la stack, l’ingestion brute, le nettoyage, le mapping, 12+ requêtes DSL, un dashboard Kibana avec 7 visualisations, la documentation complète et un mini moteur de recherche.</w:t>
      </w:r>
    </w:p>
    <w:p>
      <w:pPr>
        <w:spacing w:after="120" w:line="276"/>
      </w:pPr>
      <w:r>
        <w:rPr>
          <w:rFonts w:ascii="Arial" w:cs="Arial" w:eastAsia="Arial" w:hAnsi="Arial"/>
          <w:b/>
          <w:bCs/>
          <w:sz w:val="22"/>
          <w:szCs w:val="22"/>
        </w:rPr>
        <w:t xml:space="preserve">Périmètre non réalisé : </w:t>
      </w:r>
      <w:r>
        <w:rPr>
          <w:rFonts w:ascii="Arial" w:cs="Arial" w:eastAsia="Arial" w:hAnsi="Arial"/>
          <w:sz w:val="22"/>
          <w:szCs w:val="22"/>
        </w:rPr>
        <w:t xml:space="preserve">les améliorations optionnelles du moteur de recherche (scoring avancé, comparaison multi-analyzers, pagination avancée) n’ont pas été implémentées par manque de temps.</w:t>
      </w:r>
    </w:p>
    <w:p>
      <w:pPr>
        <w:pStyle w:val="Heading1"/>
        <w:spacing w:after="120" w:line="276"/>
      </w:pPr>
      <w:r>
        <w:rPr>
          <w:rFonts w:ascii="Arial" w:cs="Arial" w:eastAsia="Arial" w:hAnsi="Arial"/>
          <w:sz w:val="22"/>
          <w:szCs w:val="22"/>
        </w:rPr>
        <w:t xml:space="preserve">2. Architecture et environnement</w:t>
      </w:r>
    </w:p>
    <w:p>
      <w:pPr>
        <w:spacing w:after="120" w:line="276"/>
      </w:pPr>
      <w:r>
        <w:rPr>
          <w:rFonts w:ascii="Arial" w:cs="Arial" w:eastAsia="Arial" w:hAnsi="Arial"/>
          <w:sz w:val="22"/>
          <w:szCs w:val="22"/>
        </w:rPr>
        <w:t xml:space="preserve">L’architecture repose sur trois services Docker orchestrés via un fichier docker-compose.yml unique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Service</w:t>
            </w:r>
          </w:p>
        </w:tc>
        <w:tc>
          <w:tcPr>
            <w:tcW w:type="dxa" w:w="3513"/>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Rôle</w:t>
            </w:r>
          </w:p>
        </w:tc>
        <w:tc>
          <w:tcPr>
            <w:tcW w:type="dxa" w:w="3513"/>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Configuration clé</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Elasticsearch</w:t>
            </w:r>
          </w:p>
        </w:tc>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Moteur d’indexation et de recherche</w:t>
            </w:r>
          </w:p>
        </w:tc>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Port 9200, single-node, mémoire JVM configurée</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Logstash</w:t>
            </w:r>
          </w:p>
        </w:tc>
        <w:tc>
          <w:tcPr>
            <w:tcW w:type="dxa" w:w="3513"/>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Pipeline d’ingestion et de transformation</w:t>
            </w:r>
          </w:p>
        </w:tc>
        <w:tc>
          <w:tcPr>
            <w:tcW w:type="dxa" w:w="3513"/>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Volume DATA en lecture seule, pipeline logstash.conf</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Kibana</w:t>
            </w:r>
          </w:p>
        </w:tc>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Interface de visualisation et exploration</w:t>
            </w:r>
          </w:p>
        </w:tc>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Port 5601, connecté à Elasticsearch</w:t>
            </w:r>
          </w:p>
        </w:tc>
      </w:tr>
    </w:tbl>
    <w:p>
      <w:pPr>
        <w:spacing w:after="80"/>
      </w:pPr>
    </w:p>
    <w:p>
      <w:pPr>
        <w:spacing w:after="120" w:line="276"/>
      </w:pPr>
      <w:r>
        <w:rPr>
          <w:rFonts w:ascii="Arial" w:cs="Arial" w:eastAsia="Arial" w:hAnsi="Arial"/>
          <w:b/>
          <w:bCs/>
          <w:sz w:val="22"/>
          <w:szCs w:val="22"/>
        </w:rPr>
        <w:t xml:space="preserve">Flux de données : </w:t>
      </w:r>
      <w:r>
        <w:rPr>
          <w:rFonts w:ascii="Arial" w:cs="Arial" w:eastAsia="Arial" w:hAnsi="Arial"/>
          <w:sz w:val="22"/>
          <w:szCs w:val="22"/>
        </w:rPr>
        <w:t xml:space="preserve">movies.csv → Logstash (lecture fichier + filtres CSV/mutate/ruby/date) → Elasticsearch (double output : movies_raw sans transformation, movies_clean après nettoyage et typage) → Kibana (index pattern movies_clean → Lens → Dashboard).</w:t>
      </w:r>
    </w:p>
    <w:p>
      <w:pPr>
        <w:spacing w:after="120" w:line="276"/>
      </w:pPr>
      <w:r>
        <w:rPr>
          <w:rFonts w:ascii="Arial" w:cs="Arial" w:eastAsia="Arial" w:hAnsi="Arial"/>
          <w:sz w:val="22"/>
          <w:szCs w:val="22"/>
        </w:rPr>
        <w:t xml:space="preserve">Les volumes sont montés en lecture seule pour garantir l’intégrité des données source. Un script start.sh vérifie la santé de chaque service via _cluster/health avant de déclarer la stack opérationnelle. Le script stop.sh arrête proprement les conteneurs.</w:t>
      </w:r>
    </w:p>
    <w:p>
      <w:pPr>
        <w:pStyle w:val="Heading1"/>
        <w:pageBreakBefore/>
        <w:spacing w:after="120" w:line="276"/>
      </w:pPr>
      <w:r>
        <w:rPr>
          <w:rFonts w:ascii="Arial" w:cs="Arial" w:eastAsia="Arial" w:hAnsi="Arial"/>
          <w:sz w:val="22"/>
          <w:szCs w:val="22"/>
        </w:rPr>
        <w:t xml:space="preserve">3. Données et nettoyage</w:t>
      </w:r>
    </w:p>
    <w:p>
      <w:pPr>
        <w:spacing w:after="120" w:line="276"/>
      </w:pPr>
      <w:r>
        <w:rPr>
          <w:rFonts w:ascii="Arial" w:cs="Arial" w:eastAsia="Arial" w:hAnsi="Arial"/>
          <w:sz w:val="22"/>
          <w:szCs w:val="22"/>
        </w:rPr>
        <w:t xml:space="preserve">Cette section détaille les anomalies détectées dans le dataset brut, les règles de nettoyage appliquées dans Logstash et les mesures d’impact avant/après.</w:t>
      </w:r>
    </w:p>
    <w:p>
      <w:pPr>
        <w:pStyle w:val="Heading2"/>
        <w:spacing w:after="120" w:line="276"/>
      </w:pPr>
      <w:r>
        <w:rPr>
          <w:rFonts w:ascii="Arial" w:cs="Arial" w:eastAsia="Arial" w:hAnsi="Arial"/>
          <w:sz w:val="22"/>
          <w:szCs w:val="22"/>
        </w:rPr>
        <w:t xml:space="preserve">3.1 Anomalies observées</w:t>
      </w:r>
    </w:p>
    <w:p>
      <w:pPr>
        <w:spacing w:after="120" w:line="276"/>
      </w:pPr>
      <w:r>
        <w:rPr>
          <w:rFonts w:ascii="Arial" w:cs="Arial" w:eastAsia="Arial" w:hAnsi="Arial"/>
          <w:sz w:val="22"/>
          <w:szCs w:val="22"/>
        </w:rPr>
        <w:t xml:space="preserve">L’analyse du dataset brut (movies_raw) a révélé plusieurs catégories d’anomalies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Anomalie</w:t>
            </w:r>
          </w:p>
        </w:tc>
        <w:tc>
          <w:tcPr>
            <w:tcW w:type="dxa" w:w="3263"/>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3263"/>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Impact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Budget/Revenue à 0</w:t>
            </w:r>
          </w:p>
        </w:tc>
        <w:tc>
          <w:tcPr>
            <w:tcW w:type="dxa" w:w="326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Environ 50% des films ont un budget ou revenue à 0, valeur par défaut TMDb</w:t>
            </w:r>
          </w:p>
        </w:tc>
        <w:tc>
          <w:tcPr>
            <w:tcW w:type="dxa" w:w="326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Fausse les moyennes et analyses financières</w:t>
            </w:r>
          </w:p>
        </w:tc>
      </w:tr>
      <w:tr>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Dates invalides</w:t>
            </w:r>
          </w:p>
        </w:tc>
        <w:tc>
          <w:tcPr>
            <w:tcW w:type="dxa" w:w="3263"/>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Quelques films avec des dates absentes ou au format non standard</w:t>
            </w:r>
          </w:p>
        </w:tc>
        <w:tc>
          <w:tcPr>
            <w:tcW w:type="dxa" w:w="3263"/>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Erreur de parsing, exclusion du date_histogram</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Films sans titre</w:t>
            </w:r>
          </w:p>
        </w:tc>
        <w:tc>
          <w:tcPr>
            <w:tcW w:type="dxa" w:w="326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Entrées avec champ title vide ou null</w:t>
            </w:r>
          </w:p>
        </w:tc>
        <w:tc>
          <w:tcPr>
            <w:tcW w:type="dxa" w:w="326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Documents inexploitables, exclus de movies_clean</w:t>
            </w:r>
          </w:p>
        </w:tc>
      </w:tr>
      <w:tr>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Champs listes JSON stringifiés</w:t>
            </w:r>
          </w:p>
        </w:tc>
        <w:tc>
          <w:tcPr>
            <w:tcW w:type="dxa" w:w="3263"/>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genres, keywords, credits au format JSON inline dans le CSV</w:t>
            </w:r>
          </w:p>
        </w:tc>
        <w:tc>
          <w:tcPr>
            <w:tcW w:type="dxa" w:w="3263"/>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Non exploitables sans parsing spécifique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vote_average hors plage</w:t>
            </w:r>
          </w:p>
        </w:tc>
        <w:tc>
          <w:tcPr>
            <w:tcW w:type="dxa" w:w="326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Quelques valeurs supérieures à 10 ou négatives</w:t>
            </w:r>
          </w:p>
        </w:tc>
        <w:tc>
          <w:tcPr>
            <w:tcW w:type="dxa" w:w="326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Incohérence dans les analyses de notation</w:t>
            </w:r>
          </w:p>
        </w:tc>
      </w:tr>
    </w:tbl>
    <w:p>
      <w:pPr>
        <w:spacing w:after="80"/>
      </w:pPr>
    </w:p>
    <w:p>
      <w:pPr>
        <w:pStyle w:val="Heading2"/>
        <w:spacing w:after="120" w:line="276"/>
      </w:pPr>
      <w:r>
        <w:rPr>
          <w:rFonts w:ascii="Arial" w:cs="Arial" w:eastAsia="Arial" w:hAnsi="Arial"/>
          <w:sz w:val="22"/>
          <w:szCs w:val="22"/>
        </w:rPr>
        <w:t xml:space="preserve">3.2 Règles de nettoyage appliquées</w:t>
      </w:r>
    </w:p>
    <w:p>
      <w:pPr>
        <w:spacing w:after="120" w:line="276"/>
      </w:pPr>
      <w:r>
        <w:rPr>
          <w:rFonts w:ascii="Arial" w:cs="Arial" w:eastAsia="Arial" w:hAnsi="Arial"/>
          <w:sz w:val="22"/>
          <w:szCs w:val="22"/>
        </w:rPr>
        <w:t xml:space="preserve">Toutes les règles sont implémentées dans le fichier logstash.conf et documentées dans docs/data_cleaning.md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13"/>
        <w:gridCol w:w="2200"/>
        <w:gridCol w:w="2213"/>
      </w:tblGrid>
      <w:tr>
        <w:tc>
          <w:tcPr>
            <w:tcW w:type="dxa" w:w="22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Champ</w:t>
            </w:r>
          </w:p>
        </w:tc>
        <w:tc>
          <w:tcPr>
            <w:tcW w:type="dxa" w:w="2413"/>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Règle</w:t>
            </w:r>
          </w:p>
        </w:tc>
        <w:tc>
          <w:tcPr>
            <w:tcW w:type="dxa" w:w="22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Action Logstash</w:t>
            </w:r>
          </w:p>
        </w:tc>
        <w:tc>
          <w:tcPr>
            <w:tcW w:type="dxa" w:w="2213"/>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Résultat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budget, revenue</w:t>
            </w:r>
          </w:p>
        </w:tc>
        <w:tc>
          <w:tcPr>
            <w:tcW w:type="dxa" w:w="24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Valeur = 0 ou vide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remove_field</w:t>
            </w:r>
          </w:p>
        </w:tc>
        <w:tc>
          <w:tcPr>
            <w:tcW w:type="dxa" w:w="22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Champ absent plutôt que faux zéro</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title</w:t>
            </w:r>
          </w:p>
        </w:tc>
        <w:tc>
          <w:tcPr>
            <w:tcW w:type="dxa" w:w="2413"/>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Vide ou null</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drop (exclusion)</w:t>
            </w:r>
          </w:p>
        </w:tc>
        <w:tc>
          <w:tcPr>
            <w:tcW w:type="dxa" w:w="2213"/>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Document supprimé de movies_clean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release_date</w:t>
            </w:r>
          </w:p>
        </w:tc>
        <w:tc>
          <w:tcPr>
            <w:tcW w:type="dxa" w:w="24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Parsing date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date { match }</w:t>
            </w:r>
          </w:p>
        </w:tc>
        <w:tc>
          <w:tcPr>
            <w:tcW w:type="dxa" w:w="22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Type date ISO</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vote_average</w:t>
            </w:r>
          </w:p>
        </w:tc>
        <w:tc>
          <w:tcPr>
            <w:tcW w:type="dxa" w:w="2413"/>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&lt; 0 ou &gt; 10</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Clamp entre 0 et 10</w:t>
            </w:r>
          </w:p>
        </w:tc>
        <w:tc>
          <w:tcPr>
            <w:tcW w:type="dxa" w:w="2213"/>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Valeurs normalisées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genres, keywords</w:t>
            </w:r>
          </w:p>
        </w:tc>
        <w:tc>
          <w:tcPr>
            <w:tcW w:type="dxa" w:w="24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JSON stringifié</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ruby { code }</w:t>
            </w:r>
          </w:p>
        </w:tc>
        <w:tc>
          <w:tcPr>
            <w:tcW w:type="dxa" w:w="22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Tableaux de strings</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credits</w:t>
            </w:r>
          </w:p>
        </w:tc>
        <w:tc>
          <w:tcPr>
            <w:tcW w:type="dxa" w:w="2413"/>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JSON complexe</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ruby { code } extraction</w:t>
            </w:r>
          </w:p>
        </w:tc>
        <w:tc>
          <w:tcPr>
            <w:tcW w:type="dxa" w:w="2213"/>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Tableau de noms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popularity, vote_avg</w:t>
            </w:r>
          </w:p>
        </w:tc>
        <w:tc>
          <w:tcPr>
            <w:tcW w:type="dxa" w:w="24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Conversion type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mutate { convert }</w:t>
            </w:r>
          </w:p>
        </w:tc>
        <w:tc>
          <w:tcPr>
            <w:tcW w:type="dxa" w:w="22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vote_count, runtime</w:t>
            </w:r>
          </w:p>
        </w:tc>
        <w:tc>
          <w:tcPr>
            <w:tcW w:type="dxa" w:w="2413"/>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Conversion type</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mutate { convert }</w:t>
            </w:r>
          </w:p>
        </w:tc>
        <w:tc>
          <w:tcPr>
            <w:tcW w:type="dxa" w:w="2213"/>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integer</w:t>
            </w:r>
          </w:p>
        </w:tc>
      </w:tr>
    </w:tbl>
    <w:p>
      <w:pPr>
        <w:spacing w:after="80"/>
      </w:pPr>
    </w:p>
    <w:p>
      <w:pPr>
        <w:pStyle w:val="Heading2"/>
        <w:spacing w:after="120" w:line="276"/>
      </w:pPr>
      <w:r>
        <w:rPr>
          <w:rFonts w:ascii="Arial" w:cs="Arial" w:eastAsia="Arial" w:hAnsi="Arial"/>
          <w:sz w:val="22"/>
          <w:szCs w:val="22"/>
        </w:rPr>
        <w:t xml:space="preserve">3.3 Mesures d’impact avant/après</w:t>
      </w:r>
    </w:p>
    <w:p>
      <w:pPr>
        <w:spacing w:after="120" w:line="276"/>
      </w:pPr>
      <w:r>
        <w:rPr>
          <w:rFonts w:ascii="Arial" w:cs="Arial" w:eastAsia="Arial" w:hAnsi="Arial"/>
          <w:sz w:val="22"/>
          <w:szCs w:val="22"/>
        </w:rPr>
        <w:t xml:space="preserve">Les métriques suivantes comparent les index movies_raw et movies_clean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c>
          <w:tcPr>
            <w:tcW w:type="dxa" w:w="35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Métrique</w:t>
            </w:r>
          </w:p>
        </w:tc>
        <w:tc>
          <w:tcPr>
            <w:tcW w:type="dxa" w:w="2763"/>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movies_raw</w:t>
            </w:r>
          </w:p>
        </w:tc>
        <w:tc>
          <w:tcPr>
            <w:tcW w:type="dxa" w:w="2763"/>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movies_clean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Nombre total de documents</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2 475 642</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589 517</w:t>
            </w:r>
          </w:p>
        </w:tc>
      </w:tr>
      <w:tr>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 documents avec budget &gt; 0</w:t>
            </w:r>
          </w:p>
        </w:tc>
        <w:tc>
          <w:tcPr>
            <w:tcW w:type="dxa" w:w="2763"/>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~18%</w:t>
            </w:r>
          </w:p>
        </w:tc>
        <w:tc>
          <w:tcPr>
            <w:tcW w:type="dxa" w:w="2763"/>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~18% (champ absent sinon)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documents avec date valide</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~92%</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w:t>
            </w:r>
          </w:p>
        </w:tc>
      </w:tr>
      <w:tr>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 genres correctement parsés</w:t>
            </w:r>
          </w:p>
        </w:tc>
        <w:tc>
          <w:tcPr>
            <w:tcW w:type="dxa" w:w="2763"/>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0% (string brute)</w:t>
            </w:r>
          </w:p>
        </w:tc>
        <w:tc>
          <w:tcPr>
            <w:tcW w:type="dxa" w:w="2763"/>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100% (tableau)</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vote_average dans [0-10]</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~99.8%</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w:t>
            </w:r>
          </w:p>
        </w:tc>
      </w:tr>
    </w:tbl>
    <w:p>
      <w:pPr>
        <w:spacing w:after="80"/>
      </w:pPr>
    </w:p>
    <w:p>
      <w:pPr>
        <w:spacing w:after="120" w:line="276"/>
      </w:pPr>
      <w:r>
        <w:rPr>
          <w:rFonts w:ascii="Arial" w:cs="Arial" w:eastAsia="Arial" w:hAnsi="Arial"/>
          <w:sz w:val="22"/>
          <w:szCs w:val="22"/>
        </w:rPr>
        <w:t xml:space="preserve">Le nettoyage a permis de passer d’un dataset partiellement exploitable (types string, listes non parsées, valeurs aberrantes) à un index structuré et fiable pour l’analyse. La perte de 1 886 125 documents (76,2 % du brut) correspond aux entrées sans titre, avec des données trop corrompues, ou flagguées par le tag _data_quality dans le pipeline Logstash.</w:t>
      </w:r>
    </w:p>
    <w:p>
      <w:pPr>
        <w:pStyle w:val="Heading1"/>
        <w:pageBreakBefore/>
        <w:spacing w:after="120" w:line="276"/>
      </w:pPr>
      <w:r>
        <w:rPr>
          <w:rFonts w:ascii="Arial" w:cs="Arial" w:eastAsia="Arial" w:hAnsi="Arial"/>
          <w:sz w:val="22"/>
          <w:szCs w:val="22"/>
        </w:rPr>
        <w:t xml:space="preserve">4. Modélisation Elasticsearch</w:t>
      </w:r>
    </w:p>
    <w:p>
      <w:pPr>
        <w:pStyle w:val="Heading2"/>
        <w:spacing w:after="120" w:line="276"/>
      </w:pPr>
      <w:r>
        <w:rPr>
          <w:rFonts w:ascii="Arial" w:cs="Arial" w:eastAsia="Arial" w:hAnsi="Arial"/>
          <w:sz w:val="22"/>
          <w:szCs w:val="22"/>
        </w:rPr>
        <w:t xml:space="preserve">4.1 Mapping de movies_clean</w:t>
      </w:r>
    </w:p>
    <w:p>
      <w:pPr>
        <w:spacing w:after="120" w:line="276"/>
      </w:pPr>
      <w:r>
        <w:rPr>
          <w:rFonts w:ascii="Arial" w:cs="Arial" w:eastAsia="Arial" w:hAnsi="Arial"/>
          <w:sz w:val="22"/>
          <w:szCs w:val="22"/>
        </w:rPr>
        <w:t xml:space="preserve">Le mapping explicite a été défini dans le fichier elasticsearch/mappings/movies_clean_mapping.json et appliqué via PUT avant l’indexation. Les choix de typage sont détaillés dans docs/data_dictionary.md. Voici les choix principaux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c>
          <w:tcPr>
            <w:tcW w:type="dxa" w:w="22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Champ</w:t>
            </w:r>
          </w:p>
        </w:tc>
        <w:tc>
          <w:tcPr>
            <w:tcW w:type="dxa" w:w="18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Type ES</w:t>
            </w:r>
          </w:p>
        </w:tc>
        <w:tc>
          <w:tcPr>
            <w:tcW w:type="dxa" w:w="5026"/>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Justification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title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 + keyword</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 avec analyzer custom pour la recherche, keyword en sub-field pour tri et agrégations</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overview, tagline</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text</w:t>
            </w:r>
          </w:p>
        </w:tc>
        <w:tc>
          <w:tcPr>
            <w:tcW w:type="dxa" w:w="50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Recherche full-text uniquement, pas besoin d’agrégation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genres, keywords, credits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keyword (array)</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Valeurs exactes pour agrégations terms et filtres</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budget, revenue</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long</w:t>
            </w:r>
          </w:p>
        </w:tc>
        <w:tc>
          <w:tcPr>
            <w:tcW w:type="dxa" w:w="50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Montants pouvant dépasser 2 milliards (limite de integer)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release_date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date</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Range queries et date_histogram pour analyses temporelles</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status, original_language</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keyword</w:t>
            </w:r>
          </w:p>
        </w:tc>
        <w:tc>
          <w:tcPr>
            <w:tcW w:type="dxa" w:w="50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Valeurs finies, filtres exacts et agrégations uniquement</w:t>
            </w:r>
          </w:p>
        </w:tc>
      </w:tr>
    </w:tbl>
    <w:p>
      <w:pPr>
        <w:spacing w:after="80"/>
      </w:pPr>
    </w:p>
    <w:p>
      <w:pPr>
        <w:pStyle w:val="Heading2"/>
        <w:spacing w:after="120" w:line="276"/>
      </w:pPr>
      <w:r>
        <w:rPr>
          <w:rFonts w:ascii="Arial" w:cs="Arial" w:eastAsia="Arial" w:hAnsi="Arial"/>
          <w:sz w:val="22"/>
          <w:szCs w:val="22"/>
        </w:rPr>
        <w:t xml:space="preserve">4.2 Analyzer personnalisé</w:t>
      </w:r>
    </w:p>
    <w:p>
      <w:pPr>
        <w:spacing w:after="120" w:line="276"/>
      </w:pPr>
      <w:r>
        <w:rPr>
          <w:rFonts w:ascii="Arial" w:cs="Arial" w:eastAsia="Arial" w:hAnsi="Arial"/>
          <w:sz w:val="22"/>
          <w:szCs w:val="22"/>
        </w:rPr>
        <w:t xml:space="preserve">Un analyzer custom nommé custom_movie_analyzer a été défini dans les settings de l’index movies_clean. Il est composé de :</w:t>
      </w:r>
    </w:p>
    <w:p>
      <w:pPr>
        <w:spacing w:after="120" w:line="276"/>
      </w:pPr>
      <w:r>
        <w:rPr>
          <w:rFonts w:ascii="Arial" w:cs="Arial" w:eastAsia="Arial" w:hAnsi="Arial"/>
          <w:b/>
          <w:bCs/>
          <w:sz w:val="22"/>
          <w:szCs w:val="22"/>
        </w:rPr>
        <w:t xml:space="preserve">Tokenizer : </w:t>
      </w:r>
      <w:r>
        <w:rPr>
          <w:rFonts w:ascii="Arial" w:cs="Arial" w:eastAsia="Arial" w:hAnsi="Arial"/>
          <w:sz w:val="22"/>
          <w:szCs w:val="22"/>
        </w:rPr>
        <w:t xml:space="preserve">standard (découpage par mots selon les règles Unicode).</w:t>
      </w:r>
    </w:p>
    <w:p>
      <w:pPr>
        <w:spacing w:after="120" w:line="276"/>
      </w:pPr>
      <w:r>
        <w:rPr>
          <w:rFonts w:ascii="Arial" w:cs="Arial" w:eastAsia="Arial" w:hAnsi="Arial"/>
          <w:b/>
          <w:bCs/>
          <w:sz w:val="22"/>
          <w:szCs w:val="22"/>
        </w:rPr>
        <w:t xml:space="preserve">Filtres : </w:t>
      </w:r>
      <w:r>
        <w:rPr>
          <w:rFonts w:ascii="Arial" w:cs="Arial" w:eastAsia="Arial" w:hAnsi="Arial"/>
          <w:sz w:val="22"/>
          <w:szCs w:val="22"/>
        </w:rPr>
        <w:t xml:space="preserve">lowercase (normalisation en minuscules) → english_stop (suppression des stop words anglais) → english_stemmer (racinisation pour regrouper les variantes morphologiques).</w:t>
      </w:r>
    </w:p>
    <w:p>
      <w:pPr>
        <w:spacing w:after="120" w:line="276"/>
      </w:pPr>
      <w:r>
        <w:rPr>
          <w:rFonts w:ascii="Arial" w:cs="Arial" w:eastAsia="Arial" w:hAnsi="Arial"/>
          <w:sz w:val="22"/>
          <w:szCs w:val="22"/>
        </w:rPr>
        <w:t xml:space="preserve">Cet analyzer est appliqué aux champs title et overview. Il permet par exemple de retrouver un film intitulé "The Amazing Spider-Man" en cherchant simplement "amazing spider". Le fonctionnement a été validé via l’API _analyze.</w:t>
      </w:r>
    </w:p>
    <w:p>
      <w:pPr>
        <w:pStyle w:val="Heading1"/>
        <w:spacing w:after="120" w:line="276"/>
      </w:pPr>
      <w:r>
        <w:rPr>
          <w:rFonts w:ascii="Arial" w:cs="Arial" w:eastAsia="Arial" w:hAnsi="Arial"/>
          <w:sz w:val="22"/>
          <w:szCs w:val="22"/>
        </w:rPr>
        <w:t xml:space="preserve">5. Requêtes et analyses</w:t>
      </w:r>
    </w:p>
    <w:p>
      <w:pPr>
        <w:spacing w:after="120" w:line="276"/>
      </w:pPr>
      <w:r>
        <w:rPr>
          <w:rFonts w:ascii="Arial" w:cs="Arial" w:eastAsia="Arial" w:hAnsi="Arial"/>
          <w:sz w:val="22"/>
          <w:szCs w:val="22"/>
        </w:rPr>
        <w:t xml:space="preserve">16 requêtes DSL ont été produites (12 principales + 4 complémentaires), dont 7 requêtes bool. Elles sont documentées dans elasticsearch/queries.md. Voici un aperçu des cas métier couverts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063"/>
        <w:gridCol w:w="4063"/>
      </w:tblGrid>
      <w:tr>
        <w:tc>
          <w:tcPr>
            <w:tcW w:type="dxa" w:w="9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4063"/>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Cas métier</w:t>
            </w:r>
          </w:p>
        </w:tc>
        <w:tc>
          <w:tcPr>
            <w:tcW w:type="dxa" w:w="4063"/>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Type de requête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406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Top 10 films par revenue</w:t>
            </w:r>
          </w:p>
        </w:tc>
        <w:tc>
          <w:tcPr>
            <w:tcW w:type="dxa" w:w="406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sort + size</w:t>
            </w:r>
          </w:p>
        </w:tc>
      </w:tr>
      <w:tr>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2</w:t>
            </w:r>
          </w:p>
        </w:tc>
        <w:tc>
          <w:tcPr>
            <w:tcW w:type="dxa" w:w="4063"/>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Films d’action avec note &gt; 7 et &gt; 1000 votes</w:t>
            </w:r>
          </w:p>
        </w:tc>
        <w:tc>
          <w:tcPr>
            <w:tcW w:type="dxa" w:w="4063"/>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bool (must + filter)</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406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Distribution des genres (top 15)</w:t>
            </w:r>
          </w:p>
        </w:tc>
        <w:tc>
          <w:tcPr>
            <w:tcW w:type="dxa" w:w="406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aggs terms</w:t>
            </w:r>
          </w:p>
        </w:tc>
      </w:tr>
      <w:tr>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4</w:t>
            </w:r>
          </w:p>
        </w:tc>
        <w:tc>
          <w:tcPr>
            <w:tcW w:type="dxa" w:w="4063"/>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Nombre de films par décennie</w:t>
            </w:r>
          </w:p>
        </w:tc>
        <w:tc>
          <w:tcPr>
            <w:tcW w:type="dxa" w:w="4063"/>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aggs date_histogram</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406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Budget moyen par genre</w:t>
            </w:r>
          </w:p>
        </w:tc>
        <w:tc>
          <w:tcPr>
            <w:tcW w:type="dxa" w:w="406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aggs terms + sub-agg avg</w:t>
            </w:r>
          </w:p>
        </w:tc>
      </w:tr>
      <w:tr>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6</w:t>
            </w:r>
          </w:p>
        </w:tc>
        <w:tc>
          <w:tcPr>
            <w:tcW w:type="dxa" w:w="4063"/>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Films en français, sortis après 2010, note &gt; 6</w:t>
            </w:r>
          </w:p>
        </w:tc>
        <w:tc>
          <w:tcPr>
            <w:tcW w:type="dxa" w:w="4063"/>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bool (must + must + filter)</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w:t>
            </w:r>
          </w:p>
        </w:tc>
        <w:tc>
          <w:tcPr>
            <w:tcW w:type="dxa" w:w="406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Recherche full-text multi-champs</w:t>
            </w:r>
          </w:p>
        </w:tc>
        <w:tc>
          <w:tcPr>
            <w:tcW w:type="dxa" w:w="406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multi_match (title + overview)</w:t>
            </w:r>
          </w:p>
        </w:tc>
      </w:tr>
      <w:tr>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8</w:t>
            </w:r>
          </w:p>
        </w:tc>
        <w:tc>
          <w:tcPr>
            <w:tcW w:type="dxa" w:w="4063"/>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Films populaires hors anglais, excluant horreur</w:t>
            </w:r>
          </w:p>
        </w:tc>
        <w:tc>
          <w:tcPr>
            <w:tcW w:type="dxa" w:w="4063"/>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bool (must + must_not + filter)</w:t>
            </w:r>
          </w:p>
        </w:tc>
      </w:tr>
    </w:tbl>
    <w:p>
      <w:pPr>
        <w:spacing w:after="80"/>
      </w:pPr>
    </w:p>
    <w:p>
      <w:pPr>
        <w:spacing w:after="120" w:line="276"/>
      </w:pPr>
      <w:r>
        <w:rPr>
          <w:rFonts w:ascii="Arial" w:cs="Arial" w:eastAsia="Arial" w:hAnsi="Arial"/>
          <w:sz w:val="22"/>
          <w:szCs w:val="22"/>
        </w:rPr>
        <w:t xml:space="preserve">Les requêtes complémentaires incluent des agrégations imbriquées (moyenne des notes par genre), des percentiles de popularité, et un cas de recherche invalide documenté (recherche d’un terme inexistant avec explication du score à zéro).</w:t>
      </w:r>
    </w:p>
    <w:p>
      <w:pPr>
        <w:pStyle w:val="Heading1"/>
        <w:spacing w:after="120" w:line="276"/>
      </w:pPr>
      <w:r>
        <w:rPr>
          <w:rFonts w:ascii="Arial" w:cs="Arial" w:eastAsia="Arial" w:hAnsi="Arial"/>
          <w:sz w:val="22"/>
          <w:szCs w:val="22"/>
        </w:rPr>
        <w:t xml:space="preserve">6. Dashboard Kibana et lecture métier</w:t>
      </w:r>
    </w:p>
    <w:p>
      <w:pPr>
        <w:spacing w:after="120" w:line="276"/>
      </w:pPr>
      <w:r>
        <w:rPr>
          <w:rFonts w:ascii="Arial" w:cs="Arial" w:eastAsia="Arial" w:hAnsi="Arial"/>
          <w:sz w:val="22"/>
          <w:szCs w:val="22"/>
        </w:rPr>
        <w:t xml:space="preserve">Le dashboard regroupe 7 visualisations structurées en trois sections thématiques, avec des filtres globaux sur la période, le genre et la langue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263"/>
        <w:gridCol w:w="3263"/>
      </w:tblGrid>
      <w:tr>
        <w:tc>
          <w:tcPr>
            <w:tcW w:type="dxa" w:w="35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Visualisation</w:t>
            </w:r>
          </w:p>
        </w:tc>
        <w:tc>
          <w:tcPr>
            <w:tcW w:type="dxa" w:w="2263"/>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3263"/>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Insight principal</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Distribution des genres</w:t>
            </w:r>
          </w:p>
        </w:tc>
        <w:tc>
          <w:tcPr>
            <w:tcW w:type="dxa" w:w="226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Pie chart</w:t>
            </w:r>
          </w:p>
        </w:tc>
        <w:tc>
          <w:tcPr>
            <w:tcW w:type="dxa" w:w="326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Drama et Comedy dominent le catalogue</w:t>
            </w:r>
          </w:p>
        </w:tc>
      </w:tr>
      <w:tr>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Évolution du nombre de films/an</w:t>
            </w:r>
          </w:p>
        </w:tc>
        <w:tc>
          <w:tcPr>
            <w:tcW w:type="dxa" w:w="2263"/>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Line chart</w:t>
            </w:r>
          </w:p>
        </w:tc>
        <w:tc>
          <w:tcPr>
            <w:tcW w:type="dxa" w:w="3263"/>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Croissance exponentielle depuis les années 2000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Top 10 studios par revenue</w:t>
            </w:r>
          </w:p>
        </w:tc>
        <w:tc>
          <w:tcPr>
            <w:tcW w:type="dxa" w:w="226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Bar chart horizontal</w:t>
            </w:r>
          </w:p>
        </w:tc>
        <w:tc>
          <w:tcPr>
            <w:tcW w:type="dxa" w:w="326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Les majors concentrent l’essentiel des revenus</w:t>
            </w:r>
          </w:p>
        </w:tc>
      </w:tr>
      <w:tr>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Répartition des langues</w:t>
            </w:r>
          </w:p>
        </w:tc>
        <w:tc>
          <w:tcPr>
            <w:tcW w:type="dxa" w:w="2263"/>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Tag cloud</w:t>
            </w:r>
          </w:p>
        </w:tc>
        <w:tc>
          <w:tcPr>
            <w:tcW w:type="dxa" w:w="3263"/>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L’anglais domine mais diversité croissante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Corrélation note / popularité</w:t>
            </w:r>
          </w:p>
        </w:tc>
        <w:tc>
          <w:tcPr>
            <w:tcW w:type="dxa" w:w="226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Scatter plot</w:t>
            </w:r>
          </w:p>
        </w:tc>
        <w:tc>
          <w:tcPr>
            <w:tcW w:type="dxa" w:w="326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Pas de corrélation linéaire directe</w:t>
            </w:r>
          </w:p>
        </w:tc>
      </w:tr>
      <w:tr>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Budget moyen par décennie</w:t>
            </w:r>
          </w:p>
        </w:tc>
        <w:tc>
          <w:tcPr>
            <w:tcW w:type="dxa" w:w="2263"/>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Bar chart</w:t>
            </w:r>
          </w:p>
        </w:tc>
        <w:tc>
          <w:tcPr>
            <w:tcW w:type="dxa" w:w="3263"/>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Inflation nette des budgets de production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Indicateurs clés (KPI)</w:t>
            </w:r>
          </w:p>
        </w:tc>
        <w:tc>
          <w:tcPr>
            <w:tcW w:type="dxa" w:w="226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Metric</w:t>
            </w:r>
          </w:p>
        </w:tc>
        <w:tc>
          <w:tcPr>
            <w:tcW w:type="dxa" w:w="326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Nombre total de films, note moyenne, budget moyen</w:t>
            </w:r>
          </w:p>
        </w:tc>
      </w:tr>
    </w:tbl>
    <w:p>
      <w:pPr>
        <w:spacing w:after="80"/>
      </w:pPr>
    </w:p>
    <w:p>
      <w:pPr>
        <w:spacing w:after="120" w:line="276"/>
      </w:pPr>
      <w:r>
        <w:rPr>
          <w:rFonts w:ascii="Arial" w:cs="Arial" w:eastAsia="Arial" w:hAnsi="Arial"/>
          <w:b/>
          <w:bCs/>
          <w:sz w:val="22"/>
          <w:szCs w:val="22"/>
        </w:rPr>
        <w:t xml:space="preserve">Limites d’interprétation : </w:t>
      </w:r>
      <w:r>
        <w:rPr>
          <w:rFonts w:ascii="Arial" w:cs="Arial" w:eastAsia="Arial" w:hAnsi="Arial"/>
          <w:sz w:val="22"/>
          <w:szCs w:val="22"/>
        </w:rPr>
        <w:t xml:space="preserve">les analyses financières (budget, revenue) ne portent que sur les ~18% de films ayant des données financières renseignées, ce qui introduit un biais vers les productions à gros budget. Le dashboard et l’export .ndjson sont versionnés dans kibana/export.ndjson.</w:t>
      </w:r>
    </w:p>
    <w:p>
      <w:pPr>
        <w:pStyle w:val="Heading1"/>
        <w:pageBreakBefore/>
        <w:spacing w:after="120" w:line="276"/>
      </w:pPr>
      <w:r>
        <w:rPr>
          <w:rFonts w:ascii="Arial" w:cs="Arial" w:eastAsia="Arial" w:hAnsi="Arial"/>
          <w:sz w:val="22"/>
          <w:szCs w:val="22"/>
        </w:rPr>
        <w:t xml:space="preserve">7. Gestion de projet et collaboration</w:t>
      </w:r>
    </w:p>
    <w:p>
      <w:pPr>
        <w:pStyle w:val="Heading2"/>
        <w:spacing w:after="120" w:line="276"/>
      </w:pPr>
      <w:r>
        <w:rPr>
          <w:rFonts w:ascii="Arial" w:cs="Arial" w:eastAsia="Arial" w:hAnsi="Arial"/>
          <w:sz w:val="22"/>
          <w:szCs w:val="22"/>
        </w:rPr>
        <w:t xml:space="preserve">7.1 Gitflow</w:t>
      </w:r>
    </w:p>
    <w:p>
      <w:pPr>
        <w:spacing w:after="120" w:line="276"/>
      </w:pPr>
      <w:r>
        <w:rPr>
          <w:rFonts w:ascii="Arial" w:cs="Arial" w:eastAsia="Arial" w:hAnsi="Arial"/>
          <w:sz w:val="22"/>
          <w:szCs w:val="22"/>
        </w:rPr>
        <w:t xml:space="preserve">Le Gitflow a été respecté tout au long du projet avec les branches main (version stable), dev (intégration) et des branches feature/&lt;id&gt;-&lt;slug&gt; pour chaque ticket. Les branches main et dev sont protégées contre les push directs. Chaque merge passe par une Pull Request avec au minimum 1 reviewer.</w:t>
      </w:r>
    </w:p>
    <w:p>
      <w:pPr>
        <w:pStyle w:val="Heading2"/>
        <w:spacing w:after="120" w:line="276"/>
      </w:pPr>
      <w:r>
        <w:rPr>
          <w:rFonts w:ascii="Arial" w:cs="Arial" w:eastAsia="Arial" w:hAnsi="Arial"/>
          <w:sz w:val="22"/>
          <w:szCs w:val="22"/>
        </w:rPr>
        <w:t xml:space="preserve">7.2 Répartition des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326"/>
      </w:tblGrid>
      <w:tr>
        <w:tc>
          <w:tcPr>
            <w:tcW w:type="dxa" w:w="22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Membre</w:t>
            </w:r>
          </w:p>
        </w:tc>
        <w:tc>
          <w:tcPr>
            <w:tcW w:type="dxa" w:w="15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Points</w:t>
            </w:r>
          </w:p>
        </w:tc>
        <w:tc>
          <w:tcPr>
            <w:tcW w:type="dxa" w:w="5326"/>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Features principales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Jérome (Lead)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39 pts</w:t>
            </w:r>
          </w:p>
        </w:tc>
        <w:tc>
          <w:tcPr>
            <w:tcW w:type="dxa" w:w="53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Docker Compose, pipeline Logstash, requêtes DSL, moteur backend, runbook, synthèse</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Koceila</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31 pts</w:t>
            </w:r>
          </w:p>
        </w:tc>
        <w:tc>
          <w:tcPr>
            <w:tcW w:type="dxa" w:w="532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Scripts, Gitflow, normalisation listes, mapping, dashboard, moteur UI, docs nettoyage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Lucien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26 pts</w:t>
            </w:r>
          </w:p>
        </w:tc>
        <w:tc>
          <w:tcPr>
            <w:tcW w:type="dxa" w:w="53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Dataset, vérification ingestion, anomalies, analyzer, qualité, visualisations Kibana, docs</w:t>
            </w:r>
          </w:p>
        </w:tc>
      </w:tr>
    </w:tbl>
    <w:p>
      <w:pPr>
        <w:spacing w:after="80"/>
      </w:pPr>
    </w:p>
    <w:p>
      <w:pPr>
        <w:pStyle w:val="Heading2"/>
        <w:spacing w:after="120" w:line="276"/>
      </w:pPr>
      <w:r>
        <w:rPr>
          <w:rFonts w:ascii="Arial" w:cs="Arial" w:eastAsia="Arial" w:hAnsi="Arial"/>
          <w:sz w:val="22"/>
          <w:szCs w:val="22"/>
        </w:rPr>
        <w:t xml:space="preserve">7.3 Planning poker</w:t>
      </w:r>
    </w:p>
    <w:p>
      <w:pPr>
        <w:spacing w:after="120" w:line="276"/>
      </w:pPr>
      <w:r>
        <w:rPr>
          <w:rFonts w:ascii="Arial" w:cs="Arial" w:eastAsia="Arial" w:hAnsi="Arial"/>
          <w:sz w:val="22"/>
          <w:szCs w:val="22"/>
        </w:rPr>
        <w:t xml:space="preserve">L’estimation a été réalisée en échelle Fibonacci (1, 2, 3, 5, 8, 13). Chaque membre a estimé individuellement les 8 épics avant de converger sur une estimation finale. La vélocité totale du projet est de 96 story points répartis sur 4 sprints de 2 semaines. Le détail est disponible dans docs/planning_poker.md.</w:t>
      </w:r>
    </w:p>
    <w:p>
      <w:pPr>
        <w:spacing w:after="120" w:line="276"/>
      </w:pPr>
      <w:r>
        <w:rPr>
          <w:rFonts w:ascii="Arial" w:cs="Arial" w:eastAsia="Arial" w:hAnsi="Arial"/>
          <w:sz w:val="22"/>
          <w:szCs w:val="22"/>
        </w:rPr>
        <w:t xml:space="preserve">Chaque membre a ouvert au moins 3 PR et reviewé au moins 2 PR, respectant les exigences minimales du cahier des charges. L’historique complet est visible sur le dépôt public.</w:t>
      </w:r>
    </w:p>
    <w:p>
      <w:pPr>
        <w:pStyle w:val="Heading1"/>
        <w:spacing w:after="120" w:line="276"/>
      </w:pPr>
      <w:r>
        <w:rPr>
          <w:rFonts w:ascii="Arial" w:cs="Arial" w:eastAsia="Arial" w:hAnsi="Arial"/>
          <w:sz w:val="22"/>
          <w:szCs w:val="22"/>
        </w:rPr>
        <w:t xml:space="preserve">8. Bilan, limites et améliorations</w:t>
      </w:r>
    </w:p>
    <w:p>
      <w:pPr>
        <w:pStyle w:val="Heading2"/>
        <w:spacing w:after="120" w:line="276"/>
      </w:pPr>
      <w:r>
        <w:rPr>
          <w:rFonts w:ascii="Arial" w:cs="Arial" w:eastAsia="Arial" w:hAnsi="Arial"/>
          <w:sz w:val="22"/>
          <w:szCs w:val="22"/>
        </w:rPr>
        <w:t xml:space="preserve">8.1 Retour d’expérience</w:t>
      </w:r>
    </w:p>
    <w:p>
      <w:pPr>
        <w:spacing w:after="120" w:line="276"/>
      </w:pPr>
      <w:r>
        <w:rPr>
          <w:rFonts w:ascii="Arial" w:cs="Arial" w:eastAsia="Arial" w:hAnsi="Arial"/>
          <w:sz w:val="22"/>
          <w:szCs w:val="22"/>
        </w:rPr>
        <w:t xml:space="preserve">Le projet a été mené à bien dans les délais impartis de 2 semaines. La répartition en 4 sprints a permis une progression incrémentale : chaque sprint produisait un livrable vérifiable. Le Gitflow a imposé une discipline bienvenue, même si la revue de code a parfois ralenti l’avancement lorsqu’un membre était indisponible.</w:t>
      </w:r>
    </w:p>
    <w:p>
      <w:pPr>
        <w:pStyle w:val="Heading2"/>
        <w:spacing w:after="120" w:line="276"/>
      </w:pPr>
      <w:r>
        <w:rPr>
          <w:rFonts w:ascii="Arial" w:cs="Arial" w:eastAsia="Arial" w:hAnsi="Arial"/>
          <w:sz w:val="22"/>
          <w:szCs w:val="22"/>
        </w:rPr>
        <w:t xml:space="preserve">8.2 Points bloquants rencontrés</w:t>
      </w:r>
    </w:p>
    <w:p>
      <w:pPr>
        <w:spacing w:after="120" w:line="276"/>
      </w:pPr>
      <w:r>
        <w:rPr>
          <w:rFonts w:ascii="Arial" w:cs="Arial" w:eastAsia="Arial" w:hAnsi="Arial"/>
          <w:sz w:val="22"/>
          <w:szCs w:val="22"/>
        </w:rPr>
        <w:t xml:space="preserve">Le principal défi technique a été le parsing des champs listes (genres, credits, keywords) qui sont stockés sous forme de JSON stringifié dans le CSV. Le filtre ruby de Logstash a été nécessaire car les filtres standard ne suffisaient pas. Par ailleurs, la volumétrie (2 475 642 documents dans movies_raw) a demandé d’ajuster la mémoire JVM d’Elasticsearch et le batch size de Logstash pour éviter les timeouts.</w:t>
      </w:r>
    </w:p>
    <w:p>
      <w:pPr>
        <w:pStyle w:val="Heading2"/>
        <w:spacing w:after="120" w:line="276"/>
      </w:pPr>
      <w:r>
        <w:rPr>
          <w:rFonts w:ascii="Arial" w:cs="Arial" w:eastAsia="Arial" w:hAnsi="Arial"/>
          <w:sz w:val="22"/>
          <w:szCs w:val="22"/>
        </w:rPr>
        <w:t xml:space="preserve">8.3 Limites identifiées</w:t>
      </w:r>
    </w:p>
    <w:p>
      <w:pPr>
        <w:spacing w:after="120" w:line="276"/>
      </w:pPr>
      <w:r>
        <w:rPr>
          <w:rFonts w:ascii="Arial" w:cs="Arial" w:eastAsia="Arial" w:hAnsi="Arial"/>
          <w:b/>
          <w:bCs/>
          <w:sz w:val="22"/>
          <w:szCs w:val="22"/>
        </w:rPr>
        <w:t xml:space="preserve">Données financières incomplètes : </w:t>
      </w:r>
      <w:r>
        <w:rPr>
          <w:rFonts w:ascii="Arial" w:cs="Arial" w:eastAsia="Arial" w:hAnsi="Arial"/>
          <w:sz w:val="22"/>
          <w:szCs w:val="22"/>
        </w:rPr>
        <w:t xml:space="preserve">seuls ~18% des films ont un budget et revenue renseignés, ce qui biaise les analyses vers les grosses productions.</w:t>
      </w:r>
    </w:p>
    <w:p>
      <w:pPr>
        <w:spacing w:after="120" w:line="276"/>
      </w:pPr>
      <w:r>
        <w:rPr>
          <w:rFonts w:ascii="Arial" w:cs="Arial" w:eastAsia="Arial" w:hAnsi="Arial"/>
          <w:b/>
          <w:bCs/>
          <w:sz w:val="22"/>
          <w:szCs w:val="22"/>
        </w:rPr>
        <w:t xml:space="preserve">Moteur de recherche basique : </w:t>
      </w:r>
      <w:r>
        <w:rPr>
          <w:rFonts w:ascii="Arial" w:cs="Arial" w:eastAsia="Arial" w:hAnsi="Arial"/>
          <w:sz w:val="22"/>
          <w:szCs w:val="22"/>
        </w:rPr>
        <w:t xml:space="preserve">le mini moteur ne propose qu’un filtre et pas de scoring avancé ni de pagination.</w:t>
      </w:r>
    </w:p>
    <w:p>
      <w:pPr>
        <w:spacing w:after="120" w:line="276"/>
      </w:pPr>
      <w:r>
        <w:rPr>
          <w:rFonts w:ascii="Arial" w:cs="Arial" w:eastAsia="Arial" w:hAnsi="Arial"/>
          <w:b/>
          <w:bCs/>
          <w:sz w:val="22"/>
          <w:szCs w:val="22"/>
        </w:rPr>
        <w:t xml:space="preserve">Absence de monitoring : </w:t>
      </w:r>
      <w:r>
        <w:rPr>
          <w:rFonts w:ascii="Arial" w:cs="Arial" w:eastAsia="Arial" w:hAnsi="Arial"/>
          <w:sz w:val="22"/>
          <w:szCs w:val="22"/>
        </w:rPr>
        <w:t xml:space="preserve">aucun monitoring de la stack n’a été mis en place (pas de métriques Logstash, pas d’alertes).</w:t>
      </w:r>
    </w:p>
    <w:p>
      <w:pPr>
        <w:pStyle w:val="Heading2"/>
        <w:spacing w:after="120" w:line="276"/>
      </w:pPr>
      <w:r>
        <w:rPr>
          <w:rFonts w:ascii="Arial" w:cs="Arial" w:eastAsia="Arial" w:hAnsi="Arial"/>
          <w:sz w:val="22"/>
          <w:szCs w:val="22"/>
        </w:rPr>
        <w:t xml:space="preserve">8.4 Axes d’amélioration</w:t>
      </w:r>
    </w:p>
    <w:p>
      <w:pPr>
        <w:spacing w:after="120" w:line="276"/>
      </w:pPr>
      <w:r>
        <w:rPr>
          <w:rFonts w:ascii="Arial" w:cs="Arial" w:eastAsia="Arial" w:hAnsi="Arial"/>
          <w:sz w:val="22"/>
          <w:szCs w:val="22"/>
        </w:rPr>
        <w:t xml:space="preserve">Pour aller plus loin, il serait pertinent d’ajouter un scoring personnalisé au moteur de recherche (function_score avec boost sur la popularité), de comparer plusieurs analyzers pour évaluer l’impact sur la pertinence, d’ajouter un monitoring avec Metricbeat, et d’enrichir le dataset avec des données externes (box-office, critiques professionnelles).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i/>
        <w:iCs/>
        <w:color w:val="999999"/>
        <w:sz w:val="18"/>
        <w:szCs w:val="18"/>
      </w:rPr>
      <w:t xml:space="preserve">Movies Data Platform — Document synthèse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B579A"/>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B579A"/>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2026-04-26T16:01:38.766Z</dcterms:created>
  <dcterms:modified xsi:type="dcterms:W3CDTF">2026-04-26T16:01:38.767Z</dcterms:modified>
</cp:coreProperties>
</file>

<file path=docProps/custom.xml><?xml version="1.0" encoding="utf-8"?>
<Properties xmlns="http://schemas.openxmlformats.org/officeDocument/2006/custom-properties" xmlns:vt="http://schemas.openxmlformats.org/officeDocument/2006/docPropsVTypes"/>
</file>