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F36A" w14:textId="77777777" w:rsidR="006C4638" w:rsidRPr="006C4638" w:rsidRDefault="006C4638" w:rsidP="00C973E2">
      <w:pPr>
        <w:shd w:val="clear" w:color="auto" w:fill="FFFFFF"/>
        <w:spacing w:before="480" w:after="240" w:line="510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>Практическое введение в ANTLR4 на примере разработки грамматики для формата STFile</w:t>
      </w:r>
    </w:p>
    <w:p w14:paraId="4BA0F09D" w14:textId="77777777" w:rsidR="006C4638" w:rsidRPr="006C4638" w:rsidRDefault="006C4638" w:rsidP="00C973E2">
      <w:pPr>
        <w:shd w:val="clear" w:color="auto" w:fill="FFFFFF"/>
        <w:spacing w:before="480" w:after="240" w:line="480" w:lineRule="atLeast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1. Введение в ANTLR4</w:t>
      </w:r>
    </w:p>
    <w:p w14:paraId="783B9F55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ANTLR (Another Tool for Language Recognition)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данных. С помощью ANTLR разработчики могут автоматически создавать лексеры,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225C7A17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нашел широкое применение в таких известных проектах, как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Twitter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поисковых запросов),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Oracle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(в инструментах SQL Developer),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Lex Machina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юридических текстов). Это свидетельствует о его надежности, производительности и гибкости.</w:t>
      </w:r>
    </w:p>
    <w:p w14:paraId="50C481B9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данной статье мы рассмотрим процесс создания и тестирования грамматики для формата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STFile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DB166FB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2. Установка и настройка ANTLR4 для Python</w:t>
      </w:r>
    </w:p>
    <w:p w14:paraId="39C87DA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Требования</w:t>
      </w:r>
    </w:p>
    <w:p w14:paraId="5B8A5586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работы с ANTLR4 через Python необходим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Python версии 3.6 или выше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Убедитесь в этом, выполнив команду:</w:t>
      </w:r>
    </w:p>
    <w:p w14:paraId="64FFE34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bash</w:t>
      </w:r>
    </w:p>
    <w:p w14:paraId="47BFD0D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python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--version</w:t>
      </w:r>
    </w:p>
    <w:p w14:paraId="24BBE070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Установка пакета antlr4-tools</w:t>
      </w:r>
    </w:p>
    <w:p w14:paraId="569DE6B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Самый простой способ начать работу с ANTLR в Python-среде — установить пакет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antlr4-tools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который предоставляет удобные командные утилиты и среду выполнения.</w:t>
      </w:r>
    </w:p>
    <w:p w14:paraId="02A956B3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bash</w:t>
      </w:r>
    </w:p>
    <w:p w14:paraId="356FBE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pip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install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antlr4-tools</w:t>
      </w:r>
    </w:p>
    <w:p w14:paraId="1AE9850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Пакет автоматически установит необходимые зависимости, включая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antlr4-python3-runtime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0BA0A906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Проверка установки</w:t>
      </w:r>
    </w:p>
    <w:p w14:paraId="2D80F1FE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установки выполните в командной строке:</w:t>
      </w:r>
    </w:p>
    <w:p w14:paraId="46D07A8F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bash</w:t>
      </w:r>
    </w:p>
    <w:p w14:paraId="46FA9F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antlr4</w:t>
      </w:r>
    </w:p>
    <w:p w14:paraId="17BC829E" w14:textId="4C6CF8E8" w:rsid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установка прошла успешно, вы увидите справочную информацию с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основными опциями генератора, такими как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-Dlanguage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-o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-visitor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 другими.</w:t>
      </w:r>
    </w:p>
    <w:p w14:paraId="03B040F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1BB913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-lib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262F0D0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-atn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7614212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-encoding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euc-jp.</w:t>
      </w:r>
    </w:p>
    <w:p w14:paraId="7D48E44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-message-format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antlr, gnu, vs2005.</w:t>
      </w:r>
    </w:p>
    <w:p w14:paraId="706A759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-long-messages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3F2E478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-listener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6D7AAA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-no-listener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15ED0ED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-visitor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425FAD51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-no-visitor - Не генерировать дерево посетителя разбора (по умолчанию).</w:t>
      </w:r>
    </w:p>
    <w:p w14:paraId="6B88DA6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-package - Указать пакет/пространство имен для сгенерированного кода.</w:t>
      </w:r>
    </w:p>
    <w:p w14:paraId="7C2ED94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-depend - Генерировать зависимости файлов.</w:t>
      </w:r>
    </w:p>
    <w:p w14:paraId="2C51BC5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-D&lt;option&gt;=value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56B2A60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-Werror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1E98274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-XdbgST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StringTemplate на сгенерированном коде.</w:t>
      </w:r>
    </w:p>
    <w:p w14:paraId="4E275BE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-XdbgSTWait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STViz перед продолжением.</w:t>
      </w:r>
    </w:p>
    <w:p w14:paraId="56FDA4F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-Xforce-atn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5BADFE0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-Xlog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3CF7472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-Xexact-output-dir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dir независимо от путей/пакета.</w:t>
      </w:r>
    </w:p>
    <w:p w14:paraId="7570AF1A" w14:textId="77777777" w:rsidR="00C973E2" w:rsidRPr="009B2858" w:rsidRDefault="00C973E2" w:rsidP="00C973E2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0B95B3CD" w14:textId="77777777" w:rsidR="00C973E2" w:rsidRPr="006C4638" w:rsidRDefault="00C973E2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35EBA07F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Поддержка в средах разработки</w:t>
      </w:r>
    </w:p>
    <w:p w14:paraId="2B78EB5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удобства редактирования грамматик и визуализации деревьев разбора рекомендуется использовать плагины:</w:t>
      </w:r>
    </w:p>
    <w:p w14:paraId="58E98C8C" w14:textId="2124BE3A" w:rsid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Visual Studio Code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расширение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"ANTLR4 grammar syntax support"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добавляет подсветку синтаксиса, автодополнение и навигацию по правилам.</w:t>
      </w:r>
    </w:p>
    <w:p w14:paraId="19A28260" w14:textId="55C139F5" w:rsidR="00C973E2" w:rsidRDefault="00C973E2" w:rsidP="00C973E2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452684DD" wp14:editId="71C3E108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5CFE" w14:textId="7CE90D29" w:rsidR="00C973E2" w:rsidRPr="006C4638" w:rsidRDefault="00C973E2" w:rsidP="00C973E2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1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12C1C130" w14:textId="77777777" w:rsidR="006C4638" w:rsidRP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IntelliJ IDEA / PyCharm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плагин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"ANTLR v4"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предлагает подсветку, генерацию парсера, отладку и визуализацию деревьев прямо в IDE.</w:t>
      </w:r>
    </w:p>
    <w:p w14:paraId="2E1CF840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3. Знакомство с форматом STFile</w:t>
      </w:r>
    </w:p>
    <w:p w14:paraId="286C705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Формат STFile используется для представления иерархических данных, таких как каталоги, шаблоны и их атрибуты. Это текстовый формат, основанный на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структурах, заключенных в фигурные скобки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{}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 использованием запятых в качестве разделителей и строк в двойных кавычках.</w:t>
      </w:r>
    </w:p>
    <w:p w14:paraId="631F73B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 входного файла:</w:t>
      </w:r>
    </w:p>
    <w:p w14:paraId="3CFB7E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{1,</w:t>
      </w:r>
    </w:p>
    <w:p w14:paraId="1722DBB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{2,</w:t>
      </w:r>
    </w:p>
    <w:p w14:paraId="2F53842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{"МойШаблон",1,0,"",""},</w:t>
      </w:r>
    </w:p>
    <w:p w14:paraId="3202688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{1,</w:t>
      </w:r>
    </w:p>
    <w:p w14:paraId="21709CA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{"папка",1,0,"",""},</w:t>
      </w:r>
    </w:p>
    <w:p w14:paraId="78372A9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{0,</w:t>
      </w:r>
    </w:p>
    <w:p w14:paraId="776A580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 {"Текст",0,0,"","тут текст"}</w:t>
      </w:r>
    </w:p>
    <w:p w14:paraId="45BF9E3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}</w:t>
      </w:r>
    </w:p>
    <w:p w14:paraId="6326960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},</w:t>
      </w:r>
    </w:p>
    <w:p w14:paraId="5A574F4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{0,</w:t>
      </w:r>
    </w:p>
    <w:p w14:paraId="62895FD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{"шаблон",0,0,"","здесь будет текст "}</w:t>
      </w:r>
    </w:p>
    <w:p w14:paraId="4B2E7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</w:t>
      </w:r>
    </w:p>
    <w:p w14:paraId="5099ED3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}</w:t>
      </w:r>
    </w:p>
    <w:p w14:paraId="3C2D1E8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</w:p>
    <w:p w14:paraId="29F8336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Постановка задачи: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Нам необходимо создать формальную грамматику, описывающую этот формат, и на её основе построить парсер, способный разбирать такие файлы, извлекать данные и проверять их корректность.</w:t>
      </w:r>
    </w:p>
    <w:p w14:paraId="31D99A0A" w14:textId="77777777" w:rsidR="006C4638" w:rsidRPr="007835F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6"/>
          <w:szCs w:val="36"/>
          <w:lang w:eastAsia="ru-RU"/>
          <w14:ligatures w14:val="none"/>
        </w:rPr>
      </w:pPr>
      <w:r w:rsidRPr="007835F8">
        <w:rPr>
          <w:rFonts w:ascii="Times New Roman" w:eastAsia="Times New Roman" w:hAnsi="Times New Roman" w:cs="Times New Roman"/>
          <w:b/>
          <w:bCs/>
          <w:color w:val="0F1115"/>
          <w:kern w:val="0"/>
          <w:sz w:val="36"/>
          <w:szCs w:val="36"/>
          <w:lang w:eastAsia="ru-RU"/>
          <w14:ligatures w14:val="none"/>
        </w:rPr>
        <w:t>4. Разработка грамматики STFile.g4</w:t>
      </w:r>
    </w:p>
    <w:p w14:paraId="54862110" w14:textId="77777777" w:rsidR="007835F8" w:rsidRPr="007835F8" w:rsidRDefault="007835F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 разработке грамматики мы будем использовать подход </w:t>
      </w:r>
      <w:r w:rsidRPr="007835F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«сверху вниз»</w:t>
      </w:r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начиная с описания общей структуры файла и постепенно детализируя его компоненты. Этот метод позволяет сначала определить высокоуровневые конструкции, а затем постепенно уточнять их, что особенно удобно для иерархических форматов данных, таких как STFile.</w:t>
      </w:r>
    </w:p>
    <w:p w14:paraId="40C6B640" w14:textId="7053A8F8" w:rsidR="006C4638" w:rsidRPr="00AF5254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Пошаговая декомпозиция</w:t>
      </w:r>
    </w:p>
    <w:p w14:paraId="7F3F62E2" w14:textId="1CAC778E" w:rsidR="00EB4F8E" w:rsidRPr="00AF5254" w:rsidRDefault="00EB4F8E" w:rsidP="00EB4F8E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4"/>
          <w:szCs w:val="24"/>
          <w:lang w:eastAsia="ru-RU"/>
          <w14:ligatures w14:val="none"/>
        </w:rPr>
        <w:t>Шаг 1: Определение корневой структуры (fileStructure)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br/>
        <w:t>Первым делом необходимо описать общий вид файла. Исходя из пример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а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, весь файл представляет собой одну структуру, заключённую в фигурные скобки, внутри которой находится число и содержимое:</w:t>
      </w:r>
    </w:p>
    <w:p w14:paraId="42A1351D" w14:textId="77777777" w:rsidR="00EB4F8E" w:rsidRPr="00AF5254" w:rsidRDefault="00EB4F8E" w:rsidP="00EB4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>fileStructure: LBRACE int_value ',' rootContent RBRACE;</w:t>
      </w:r>
    </w:p>
    <w:p w14:paraId="3D7F7998" w14:textId="77777777" w:rsidR="00EB4F8E" w:rsidRPr="00AF5254" w:rsidRDefault="00EB4F8E" w:rsidP="00EB4F8E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Здесь:</w:t>
      </w:r>
    </w:p>
    <w:p w14:paraId="5E6890D0" w14:textId="77777777" w:rsidR="00EB4F8E" w:rsidRPr="00EB4F8E" w:rsidRDefault="00EB4F8E" w:rsidP="00EB4F8E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LBRACE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токены для фигурных скобок.</w:t>
      </w:r>
    </w:p>
    <w:p w14:paraId="6C88582C" w14:textId="77777777" w:rsidR="00EB4F8E" w:rsidRPr="00EB4F8E" w:rsidRDefault="00EB4F8E" w:rsidP="00EB4F8E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число, которое может быть как целым (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), так и литералами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или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7A44FEC" w14:textId="541436EC" w:rsidR="00EB4F8E" w:rsidRPr="00A471E2" w:rsidRDefault="00EB4F8E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содержимое корневого уровня, которое мы определим далее.</w:t>
      </w:r>
    </w:p>
    <w:p w14:paraId="070E102D" w14:textId="713AC82E" w:rsidR="00AF5254" w:rsidRPr="00AF5254" w:rsidRDefault="00AF5254" w:rsidP="00AF5254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Шаг 2: Определение содержимого корня (rootContent)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Содержимое корня, согласно примерам, также является структурой в фигурных скобках, начинающейся с числа и содержащей список элементов:</w:t>
      </w:r>
    </w:p>
    <w:p w14:paraId="418F492B" w14:textId="77777777" w:rsidR="00AF5254" w:rsidRPr="00AF5254" w:rsidRDefault="00AF5254" w:rsidP="00AF52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rootContent: LBRACE int_value ',' folderContent RBRACE;</w:t>
      </w:r>
    </w:p>
    <w:p w14:paraId="57AC4F68" w14:textId="43314441" w:rsidR="0090126C" w:rsidRPr="00A471E2" w:rsidRDefault="00AF5254" w:rsidP="00A471E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Интересно, что структура 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rootContent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полностью повторяет структуру содержимого папки (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folderContent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), но находится на верхнем уровне файла. Это позволяет единообразно обрабатывать данные на разных уровнях вложенности.</w:t>
      </w:r>
    </w:p>
    <w:p w14:paraId="417ACBC5" w14:textId="77777777" w:rsidR="00A471E2" w:rsidRPr="00A471E2" w:rsidRDefault="00A471E2" w:rsidP="00A471E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Шаг 3: Определение содержимого папки (folderContent)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Содержимое папки состоит из заголовка папки и списка вложенных элементов, разделённых запятыми:</w:t>
      </w:r>
    </w:p>
    <w:p w14:paraId="4A9B452D" w14:textId="77777777" w:rsidR="00A471E2" w:rsidRPr="00A471E2" w:rsidRDefault="00A471E2" w:rsidP="00A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folderContent: folderHeader (',' entry)*;</w:t>
      </w:r>
    </w:p>
    <w:p w14:paraId="41B9AD88" w14:textId="77777777" w:rsidR="00A471E2" w:rsidRPr="00A471E2" w:rsidRDefault="00A471E2" w:rsidP="00A471E2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Здесь:</w:t>
      </w:r>
    </w:p>
    <w:p w14:paraId="0B43209D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заголовок папки (метаданные).</w:t>
      </w:r>
    </w:p>
    <w:p w14:paraId="2946D139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вложенный элемент (папка или шаблон).</w:t>
      </w:r>
    </w:p>
    <w:p w14:paraId="1CD5354D" w14:textId="5A7356E2" w:rsid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(',' entry)*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означает ноль или более элементов, разделённых запятыми.</w:t>
      </w:r>
    </w:p>
    <w:p w14:paraId="15D90F6B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3EC85EA5" w14:textId="77777777" w:rsidR="006C4638" w:rsidRP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Элемент (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Может быть папкой (с вложениями или без) или шаблоном.</w:t>
      </w:r>
    </w:p>
    <w:p w14:paraId="27E3B2BD" w14:textId="777B373B" w:rsidR="006C4638" w:rsidRP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Заголовки (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, 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templateHeader</w:t>
      </w: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r w:rsidR="0090126C" w:rsidRPr="0090126C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строго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 xml:space="preserve"> типизированные структуры, описывающие метаданные папки или шаблона.</w:t>
      </w:r>
    </w:p>
    <w:p w14:paraId="654CCB7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Полный листинг грамматики STFile.g4</w:t>
      </w:r>
    </w:p>
    <w:p w14:paraId="4E27312F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</w:p>
    <w:p w14:paraId="5096A97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grammar STFile;</w:t>
      </w:r>
    </w:p>
    <w:p w14:paraId="3EEF5E4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00141F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==========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ПРАВИЛА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ПАРСЕРА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(Parser Rules) ==========</w:t>
      </w:r>
    </w:p>
    <w:p w14:paraId="4B4C1E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Описывают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структуру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данных</w:t>
      </w:r>
    </w:p>
    <w:p w14:paraId="4231A4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fileStructure: LBRACE int_value ',' rootContent RBRACE;</w:t>
      </w:r>
    </w:p>
    <w:p w14:paraId="056F081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>rootContent: LBRACE int_value ',' folderContent RBRACE;</w:t>
      </w:r>
    </w:p>
    <w:p w14:paraId="0F957EB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folderContent: folderHeader (',' entry)*;</w:t>
      </w:r>
    </w:p>
    <w:p w14:paraId="752B2D0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46C9EF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int_value ',' folderHeader ',' entryList RBRACE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вложениями</w:t>
      </w:r>
    </w:p>
    <w:p w14:paraId="261A858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int_value ',' folderHeader RBRACE              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Пустая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</w:p>
    <w:p w14:paraId="628251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templateHeader RBRACE;                 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Шаблон</w:t>
      </w:r>
    </w:p>
    <w:p w14:paraId="3C8469C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3EDB1B3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entryList: entry (',' entry)*;</w:t>
      </w:r>
    </w:p>
    <w:p w14:paraId="76B0B71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6DF0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folderHeader: LBRACE STRING ',' '1' ',' ('0' | '1') ',' STRING ',' STRING RBRACE;</w:t>
      </w:r>
    </w:p>
    <w:p w14:paraId="38ADB9F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templateHeader: LBRACE STRING ',' '0' ',' ('0' | '1') ',' STRING ',' STRING RBRACE;</w:t>
      </w:r>
    </w:p>
    <w:p w14:paraId="7BC3813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640B79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int_value: INT | ('0' | '1'); // Специальное правило для чисел</w:t>
      </w:r>
    </w:p>
    <w:p w14:paraId="4BD077C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178F9ED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========== ПРАВИЛА ЛЕКСЕРА (Lexer Rules) ==========</w:t>
      </w:r>
    </w:p>
    <w:p w14:paraId="7BCCF1D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Описывают элементарные составляющие (токены)</w:t>
      </w:r>
    </w:p>
    <w:p w14:paraId="0065F81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BOM: '\uFEFF' -&gt; skip; // Маркер порядка байтов (пропускаем)</w:t>
      </w:r>
    </w:p>
    <w:p w14:paraId="62EAFB9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[0-9\uFF10-\uFF19]+; // Целые числа, включая полноширинные</w:t>
      </w:r>
    </w:p>
    <w:p w14:paraId="6BC2D86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STRING: '"' ('""' | ~["])* '"'; // Строки в кавычках (экранирование "")</w:t>
      </w:r>
    </w:p>
    <w:p w14:paraId="2CF3C12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LBRACE: '{';</w:t>
      </w:r>
    </w:p>
    <w:p w14:paraId="1E45CCC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RBRACE: '}';</w:t>
      </w:r>
    </w:p>
    <w:p w14:paraId="76CD154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WS: [ \t\r\n]+ -&gt; skip; // Пробелы и переносы строк (пропускаем)</w:t>
      </w:r>
    </w:p>
    <w:p w14:paraId="34B626B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Ключевые моменты грамматики:</w:t>
      </w:r>
    </w:p>
    <w:p w14:paraId="4AF870A1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Разделение обязанностей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Правила парсера (строчные) описывают </w:t>
      </w: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порядок и вложенность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. Правила лексера (заглавные) описывают, </w:t>
      </w: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как выглядят примитивы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.</w:t>
      </w:r>
    </w:p>
    <w:p w14:paraId="3805C022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Строгость через синтаксис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Требование, чтобы тип папки был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 а шаблона —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 закодировано прямо в правилах (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), что делает грамматику самодокументируемой и надежной.</w:t>
      </w:r>
    </w:p>
    <w:p w14:paraId="4FA8A48E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Игнорирование незначащих символов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Правило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с директивой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-&gt; skip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позволяет грамматике быть нечувствительной к форматированию.</w:t>
      </w:r>
    </w:p>
    <w:p w14:paraId="13BDAB03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5. Генерация и использование парсера на Python</w:t>
      </w:r>
    </w:p>
    <w:p w14:paraId="6E565A3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Генерация классов</w:t>
      </w:r>
    </w:p>
    <w:p w14:paraId="01D0F9A8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Поместите файл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рабочую директорию и выполните команду:</w:t>
      </w:r>
    </w:p>
    <w:p w14:paraId="15051724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antlr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4 </w:t>
      </w:r>
      <w:r w:rsidRPr="007835F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Dlanguage</w:t>
      </w:r>
      <w:r w:rsidRPr="007835F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Python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3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4</w:t>
      </w:r>
    </w:p>
    <w:p w14:paraId="7F558DB3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 сгенерирует набор Python-файлов:</w:t>
      </w:r>
    </w:p>
    <w:p w14:paraId="102A1320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STFileLexer.py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– класс лексера, разбивающий текст на токены.</w:t>
      </w:r>
    </w:p>
    <w:p w14:paraId="392C7948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– класс парсера, проверяющий структуру токенов и строящий дерево разбора.</w:t>
      </w:r>
    </w:p>
    <w:p w14:paraId="7A35A402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STFileListener.py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STFileBaseListener.py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– интерфейсы для обхода дерева (паттерн Listener).</w:t>
      </w:r>
    </w:p>
    <w:p w14:paraId="76E1CD4B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Вспомогательные файлы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*.tokens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*.interp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4F8DBE17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Минимальный пример использования</w:t>
      </w:r>
    </w:p>
    <w:p w14:paraId="0BC25E56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</w:p>
    <w:p w14:paraId="3AA9C4E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</w:p>
    <w:p w14:paraId="1DF3026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STFileLexer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STFileLexer</w:t>
      </w:r>
    </w:p>
    <w:p w14:paraId="0EB0A76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STFileParser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STFileParser</w:t>
      </w:r>
    </w:p>
    <w:p w14:paraId="2A13D14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55511C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1. Подготовка входного потока</w:t>
      </w:r>
    </w:p>
    <w:p w14:paraId="23B1482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input_text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6329C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input_stream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InputStream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4C6111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4D8B8C1B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2.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Лексический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</w:t>
      </w:r>
    </w:p>
    <w:p w14:paraId="7D8ACA5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lexer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0813FF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token_stream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CommonTokenStream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98021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398CB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3.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Синтаксический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</w:t>
      </w:r>
    </w:p>
    <w:p w14:paraId="67B49BC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parser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STFileParser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6CA153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tree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parser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Запуск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корневого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правила</w:t>
      </w:r>
    </w:p>
    <w:p w14:paraId="619D92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FB2AE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"Дерево разбора успешно построено!"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62AA3E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На этом этапе можно обойти дерево с помощью Listener или Visitor</w:t>
      </w:r>
    </w:p>
    <w:p w14:paraId="383373CD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Работа со слушателями (Listeners)</w:t>
      </w:r>
    </w:p>
    <w:p w14:paraId="28EE4A1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извлечения данных или выполнения действий при обходе дерева используется паттерн Listener.</w:t>
      </w:r>
    </w:p>
    <w:p w14:paraId="589D9DF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31C2C4E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STFileListener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STFileListener</w:t>
      </w:r>
    </w:p>
    <w:p w14:paraId="1807E101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14FA1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MySTFileListener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6E4560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enterFolderHeader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0C661B4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ctx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STRING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()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возвращает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список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токенов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STRING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данном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правиле</w:t>
      </w:r>
    </w:p>
    <w:p w14:paraId="359F1D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getText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342A02F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Найдена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папка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C1958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F91376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enterTemplateHeader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010827F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getText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30F200C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Найден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шаблон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F14A82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66841861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Использование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слушателя</w:t>
      </w:r>
    </w:p>
    <w:p w14:paraId="74A81D8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listener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MySTFileListener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70827BA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walker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ParseTreeWalker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58CF3A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listener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tree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0F299A1" w14:textId="77777777" w:rsidR="006C4638" w:rsidRPr="007835F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6.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Принцип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работы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>ANTLR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: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лексер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и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парсер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на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примере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>STFile</w:t>
      </w:r>
    </w:p>
    <w:p w14:paraId="15FC82F8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Этап 1: Лексический анализ</w:t>
      </w:r>
    </w:p>
    <w:p w14:paraId="13391087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Задача лексера — прочитать исходный текст и разбить его на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токены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минимальные значимые элементы.</w:t>
      </w:r>
    </w:p>
    <w:p w14:paraId="0F3BD9DF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 последовательности цифр.</w:t>
      </w:r>
    </w:p>
    <w:p w14:paraId="0621F6CA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 текст в кавычках, обрабатывая экранированные кавычки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0054E64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распознают фигурные скобки.</w:t>
      </w:r>
    </w:p>
    <w:p w14:paraId="469D3635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 директивой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-&gt; skip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заставляет лексер игнорировать пробелы и переводы строк, не создавая для них токенов.</w:t>
      </w:r>
    </w:p>
    <w:p w14:paraId="18356DF7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 примере фрагмента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{"Name",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 лексер создаст токены: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INT('1')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STRING('"Name"')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4C866F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Этап 2: Синтаксический анализ</w:t>
      </w:r>
    </w:p>
    <w:p w14:paraId="2723AB9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Парсер получает поток токенов от лексера и проверяет, соответствует ли их последовательность правилам грамматики, строя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дерево разбора (parse tree)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1E7B6640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Как парсер разбирает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{"Name", 1, ...}}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7F0E7246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Сопоставляет первый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 началом правила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842DD2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Видит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INT('1')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условие выполнено.</w:t>
      </w:r>
    </w:p>
    <w:p w14:paraId="682A95B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Видит соответствующий токен — условие выполнено.</w:t>
      </w:r>
    </w:p>
    <w:p w14:paraId="44BDFC3F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Переходит к этому правилу.</w:t>
      </w:r>
    </w:p>
    <w:p w14:paraId="4782DF4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Внутри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rootContent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снова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int_value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folderContent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...</w:t>
      </w:r>
    </w:p>
    <w:p w14:paraId="02BC2081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Процесс продолжается рекурсивно для всех вложенных структур.</w:t>
      </w:r>
    </w:p>
    <w:p w14:paraId="06379E7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Критически важный момент: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Парсер проверяет не только типы токенов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), но и их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значения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в определенных позициях. Например, в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правиле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второй позиции после запятой парсер ожидает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точно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(литерал), а не просто любой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1EC6745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Итог: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Лексер отвечает на вопрос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"Что это за элементарный кусочек данных?"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парсер — на вопрос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"Правильно ли эти кусочки сложены вместе согласно заданной структуре?"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3E6A719C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7. Инструменты отладки и тестирования грамматики</w:t>
      </w:r>
    </w:p>
    <w:p w14:paraId="14953ED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Анализ потока токенов</w:t>
      </w:r>
    </w:p>
    <w:p w14:paraId="3C993D2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Часто ошибка в грамматике приводит к неправильной токенизации. Для диагностики полезно посмотреть, как лексер видит ваш входной текст.</w:t>
      </w:r>
    </w:p>
    <w:p w14:paraId="5DCC336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7DDD94C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InputStream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CommonTokenStream</w:t>
      </w:r>
    </w:p>
    <w:p w14:paraId="38A2126D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835F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STFileLexer </w:t>
      </w:r>
      <w:r w:rsidRPr="007835F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STFileLexer</w:t>
      </w:r>
    </w:p>
    <w:p w14:paraId="3CA9C1FB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783809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debug_tokens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AE9FD5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lexer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STFileLexer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2DA911E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CommonTokenStream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20AB5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fill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625A6CC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420B899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type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!=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1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Не выводим EOF</w:t>
      </w:r>
    </w:p>
    <w:p w14:paraId="4FA9953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token_name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37CEE78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-&gt; '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795F460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Этот скрипт поможет обнаружить, что, например, строки ошибочно распознаются как пробелы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или что какие-то символы не находят своего токена.</w:t>
      </w:r>
    </w:p>
    <w:p w14:paraId="6ECCCCC8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Типичные ошибки и их решение</w:t>
      </w:r>
    </w:p>
    <w:p w14:paraId="41D9008E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Парсер выдает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NoViableAltException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Часто означает, что для текущего потока токенов не подходит ни одна из альтернатив в правиле. Проверьте порядок альтернатив в правилах (ANTLR пытается применить их сверху вниз). Убедитесь, что лексер генерирует ожидаемые типы токенов.</w:t>
      </w:r>
    </w:p>
    <w:p w14:paraId="3CF710A4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Неправильный приоритет правил лексера.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Правила лексера в ANTLR имеют приоритет в порядке их объявления. Если 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определено после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то фрагмент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"text"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может быть ошибочно разобран как несколько токенов. Всегда размещайте более специфичные правила выше общих.</w:t>
      </w:r>
    </w:p>
    <w:p w14:paraId="6D46413C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Грамматика не допускает нужный уровень вложенности.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Убедитесь, что рекурсивные правила (например,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внутри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правильно определены и используют операторы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(ноль или более) или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(один или более) для обработки списков.</w:t>
      </w:r>
    </w:p>
    <w:p w14:paraId="3B419CF3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Визуализация дерева разбора</w:t>
      </w:r>
    </w:p>
    <w:p w14:paraId="5F2EDD62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Плагины для VS Code или IntelliJ IDEA позволяют визуализировать дерево разбора для данного входа, что является бесценным инструментом для понимания того, как парсер интерпретирует ваши данные.</w:t>
      </w:r>
    </w:p>
    <w:p w14:paraId="23EFE0E7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8. От грамматики к прикладному использованию</w:t>
      </w:r>
    </w:p>
    <w:p w14:paraId="4493D1C3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Созданный парсер — не самоцель, а инструмент для решения задач.</w:t>
      </w:r>
    </w:p>
    <w:p w14:paraId="75E3097E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Извлечение данных: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Реализуйте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Listener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который будет собирать информацию о найденных папках и шаблонах в удобные структуры данных (словари, списки, датаклассы).</w:t>
      </w:r>
    </w:p>
    <w:p w14:paraId="21F016F1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Валидация: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Сам факт успешного разбора дерева означает, что файл синтаксически корректен относительно грамматики STFile. Вы можете добавить дополнительные семантические проверки в методах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exit...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вашего листенера (например, проверку уникальности имен).</w:t>
      </w:r>
    </w:p>
    <w:p w14:paraId="12ACF23F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Преобразование: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основе дерева разбора можно построить преобразователь (с помощью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Visitor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в другой формат, например, в JSON или XML.</w:t>
      </w:r>
    </w:p>
    <w:p w14:paraId="0FD6146F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Интеграция: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Сгенерированные модули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являются обычными Python-модулями. Их можно импортировать и использовать в любом вашем проекте для чтения конфигурационных файлов в формате STFile.</w:t>
      </w:r>
    </w:p>
    <w:p w14:paraId="22DAACFC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9. Заключение и дальнейшие шаги</w:t>
      </w:r>
    </w:p>
    <w:p w14:paraId="3A2AFE0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этой статье мы прошли полный путь от описания неформального формата данных (STFile) до рабочего синтаксического анализатора на Python с использованием ANTLR4. Мы разобрали ключевые этапы: установку инструментов, разработку грамматики с подходом "сверху вниз", генерацию кода, принцип работы лексера и парсера, а также основы отладки.</w:t>
      </w:r>
    </w:p>
    <w:p w14:paraId="1E608BD8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Ключевые выводы:</w:t>
      </w:r>
    </w:p>
    <w:p w14:paraId="78E19882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ANTLR4 позволяет быстро создавать надежные парсеры, описывая только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что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нужно разбирать, а не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как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это делать.</w:t>
      </w:r>
    </w:p>
    <w:p w14:paraId="01A4B887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Четкое разделение правил лексера и парсера соответствует естественному разделению ответственности при анализе текста.</w:t>
      </w:r>
    </w:p>
    <w:p w14:paraId="2747CBEA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Подход "сверху вниз" эффективен для проектирования грамматик иерархических форматов.</w:t>
      </w:r>
    </w:p>
    <w:p w14:paraId="0866A4AF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Для дальнейшего изучения:</w:t>
      </w:r>
    </w:p>
    <w:p w14:paraId="64C86FED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Официальная документация ANTLR4: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hyperlink r:id="rId7" w:tgtFrame="_blank" w:history="1">
        <w:r w:rsidRPr="006C4638">
          <w:rPr>
            <w:rFonts w:ascii="Segoe UI" w:eastAsia="Times New Roman" w:hAnsi="Segoe UI" w:cs="Segoe UI"/>
            <w:color w:val="3964FE"/>
            <w:kern w:val="0"/>
            <w:sz w:val="24"/>
            <w:szCs w:val="24"/>
            <w:u w:val="single"/>
            <w:bdr w:val="single" w:sz="12" w:space="0" w:color="auto" w:frame="1"/>
            <w:lang w:eastAsia="ru-RU"/>
            <w14:ligatures w14:val="none"/>
          </w:rPr>
          <w:t>https://www.antlr.org/</w:t>
        </w:r>
      </w:hyperlink>
    </w:p>
    <w:p w14:paraId="787ACEF1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Книга "The Definitive ANTLR 4 Reference"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Теренса Парра — исчерпывающее руководство.</w:t>
      </w:r>
    </w:p>
    <w:p w14:paraId="1A61F508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Репозиторий с грамматиками: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Изучите официальный репозиторий грамматик ANTLR4 на GitHub, чтобы увидеть примеры более сложных языков (SQL, JSON, Python и др.).</w:t>
      </w:r>
    </w:p>
    <w:p w14:paraId="3B01E296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Разработанная в статье грамматика для STFile, примеры кода и тестовые файлы доступны в репозитории GitHub: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[ССЫЛКА НА ВАШ РЕПОЗИТОРИЙ]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25E748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Освоив базовые принципы ANTLR4, вы сможете создавать инструменты для разбора практически любого текстового формата, с которым столкнетесь в своей работе.</w:t>
      </w:r>
    </w:p>
    <w:p w14:paraId="461516DB" w14:textId="77777777" w:rsidR="001E3123" w:rsidRDefault="001E3123"/>
    <w:sectPr w:rsidR="001E31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1DEB"/>
    <w:multiLevelType w:val="multilevel"/>
    <w:tmpl w:val="F3AE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240C5"/>
    <w:multiLevelType w:val="multilevel"/>
    <w:tmpl w:val="222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6D0"/>
    <w:multiLevelType w:val="multilevel"/>
    <w:tmpl w:val="CB04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D472D"/>
    <w:multiLevelType w:val="multilevel"/>
    <w:tmpl w:val="9EBE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1C7B23"/>
    <w:multiLevelType w:val="multilevel"/>
    <w:tmpl w:val="5DA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5547E"/>
    <w:multiLevelType w:val="multilevel"/>
    <w:tmpl w:val="5AFA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702D52"/>
    <w:multiLevelType w:val="multilevel"/>
    <w:tmpl w:val="AFB8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02264E"/>
    <w:multiLevelType w:val="multilevel"/>
    <w:tmpl w:val="617C4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4763"/>
    <w:multiLevelType w:val="multilevel"/>
    <w:tmpl w:val="ECFC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B54555"/>
    <w:multiLevelType w:val="multilevel"/>
    <w:tmpl w:val="24AC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9A7F56"/>
    <w:multiLevelType w:val="hybridMultilevel"/>
    <w:tmpl w:val="AE266D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FF198E"/>
    <w:multiLevelType w:val="multilevel"/>
    <w:tmpl w:val="2354C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463FE2"/>
    <w:multiLevelType w:val="multilevel"/>
    <w:tmpl w:val="F1B8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9"/>
  </w:num>
  <w:num w:numId="4">
    <w:abstractNumId w:val="1"/>
  </w:num>
  <w:num w:numId="5">
    <w:abstractNumId w:val="3"/>
  </w:num>
  <w:num w:numId="6">
    <w:abstractNumId w:val="5"/>
  </w:num>
  <w:num w:numId="7">
    <w:abstractNumId w:val="12"/>
  </w:num>
  <w:num w:numId="8">
    <w:abstractNumId w:val="6"/>
  </w:num>
  <w:num w:numId="9">
    <w:abstractNumId w:val="8"/>
  </w:num>
  <w:num w:numId="10">
    <w:abstractNumId w:val="10"/>
  </w:num>
  <w:num w:numId="11">
    <w:abstractNumId w:val="7"/>
  </w:num>
  <w:num w:numId="12">
    <w:abstractNumId w:val="13"/>
  </w:num>
  <w:num w:numId="13">
    <w:abstractNumId w:val="11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334"/>
    <w:rsid w:val="001A4334"/>
    <w:rsid w:val="001E3123"/>
    <w:rsid w:val="004E053B"/>
    <w:rsid w:val="006C4638"/>
    <w:rsid w:val="00725F9A"/>
    <w:rsid w:val="007835F8"/>
    <w:rsid w:val="008D2AF8"/>
    <w:rsid w:val="0090126C"/>
    <w:rsid w:val="00A471E2"/>
    <w:rsid w:val="00AF5254"/>
    <w:rsid w:val="00C973E2"/>
    <w:rsid w:val="00DF2E68"/>
    <w:rsid w:val="00EB4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7D115"/>
  <w15:chartTrackingRefBased/>
  <w15:docId w15:val="{7B8B8557-E1BA-495A-9709-3EB4DA87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C46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6C4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6C4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463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C463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C4638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6C4638"/>
    <w:rPr>
      <w:b/>
      <w:bCs/>
    </w:rPr>
  </w:style>
  <w:style w:type="paragraph" w:customStyle="1" w:styleId="ds-markdown-paragraph">
    <w:name w:val="ds-markdown-paragraph"/>
    <w:basedOn w:val="a"/>
    <w:rsid w:val="006C4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d813de27">
    <w:name w:val="d813de27"/>
    <w:basedOn w:val="a0"/>
    <w:rsid w:val="006C4638"/>
  </w:style>
  <w:style w:type="paragraph" w:styleId="HTML">
    <w:name w:val="HTML Preformatted"/>
    <w:basedOn w:val="a"/>
    <w:link w:val="HTML0"/>
    <w:uiPriority w:val="99"/>
    <w:semiHidden/>
    <w:unhideWhenUsed/>
    <w:rsid w:val="006C4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463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C4638"/>
  </w:style>
  <w:style w:type="character" w:styleId="HTML1">
    <w:name w:val="HTML Code"/>
    <w:basedOn w:val="a0"/>
    <w:uiPriority w:val="99"/>
    <w:semiHidden/>
    <w:unhideWhenUsed/>
    <w:rsid w:val="006C463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6C4638"/>
    <w:rPr>
      <w:i/>
      <w:iCs/>
    </w:rPr>
  </w:style>
  <w:style w:type="character" w:styleId="a5">
    <w:name w:val="Hyperlink"/>
    <w:basedOn w:val="a0"/>
    <w:uiPriority w:val="99"/>
    <w:semiHidden/>
    <w:unhideWhenUsed/>
    <w:rsid w:val="006C4638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EB4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37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6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52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9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4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94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04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68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98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0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87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8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18842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2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65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6891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3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32886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4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0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2539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47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9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057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53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8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04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97763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76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9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65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0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4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96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62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9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7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antlr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463CC3A9-482A-454B-8A97-26ACE6ABBAAA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2319</Words>
  <Characters>13223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11</cp:revision>
  <dcterms:created xsi:type="dcterms:W3CDTF">2025-12-17T14:04:00Z</dcterms:created>
  <dcterms:modified xsi:type="dcterms:W3CDTF">2025-12-17T14:48:00Z</dcterms:modified>
</cp:coreProperties>
</file>