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A1F0C" w14:textId="6A5B5924" w:rsidR="001E312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>2.3. Алгоритмическое обеспечение программного средства</w:t>
      </w:r>
    </w:p>
    <w:p w14:paraId="4D77A3F4" w14:textId="01D9945F" w:rsid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F12C98" w14:textId="77777777" w:rsidR="00CC1D03" w:rsidRP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 xml:space="preserve">Алгоритмическое обеспечение программного средства реализует функциональность, описанную в разделе 2.2, через набор алгоритмов, организованных в рамках многослойной модульной архитектуры. Основные алгоритмы обеспечивают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 файлов различных форматов, кэширование данных для оптимизации производительности, построение моделей данных для отображения в пользовательском интерфейсе и асинхронную обработку задач для обеспечения отзывчивости приложения.</w:t>
      </w:r>
    </w:p>
    <w:p w14:paraId="131DB3FE" w14:textId="56230C9D" w:rsid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 xml:space="preserve">В данном разделе представлено детальное описание ключевых алгоритмов программного средства, включая систему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 на основе ANTLR4 с использованием грамматики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 Text и механизм генерации парсеров, двухуровневую систему кэширования с алгоритмами LRU и TTL, алгоритмы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-документов, механизм фонового </w:t>
      </w:r>
      <w:proofErr w:type="spellStart"/>
      <w:r w:rsidRPr="00CC1D0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CC1D03">
        <w:rPr>
          <w:rFonts w:ascii="Times New Roman" w:hAnsi="Times New Roman" w:cs="Times New Roman"/>
          <w:sz w:val="28"/>
          <w:szCs w:val="28"/>
        </w:rPr>
        <w:t xml:space="preserve"> для асинхронной обработки больших файлов, а также алгоритмы построения иерархической модели данных для представления структуры файлов в виде дерева. Описание каждого алгоритма включает принципы работы, используемые структуры данных, последовательность выполнения операций и примеры реализации с вырезками кода.</w:t>
      </w:r>
    </w:p>
    <w:p w14:paraId="5C2B8AFE" w14:textId="77777777" w:rsidR="00617D3F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A7CA4A" w14:textId="5E8CD746" w:rsidR="00CC1D03" w:rsidRPr="00A24D26" w:rsidRDefault="001A268C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EB6462"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.3.1 </w:t>
      </w:r>
      <w:r w:rsidRPr="001A268C">
        <w:rPr>
          <w:rFonts w:ascii="Times New Roman" w:hAnsi="Times New Roman" w:cs="Times New Roman"/>
          <w:sz w:val="28"/>
          <w:szCs w:val="28"/>
        </w:rPr>
        <w:t>Система</w:t>
      </w: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268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ANTLR4</w:t>
      </w:r>
    </w:p>
    <w:p w14:paraId="683FA429" w14:textId="6C89A709" w:rsidR="000B1E73" w:rsidRPr="00A24D26" w:rsidRDefault="000B1E7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DA04EB" w14:textId="52FC63BA" w:rsidR="000B1E73" w:rsidRPr="00A24D26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2.3.2.1. </w:t>
      </w:r>
      <w:r w:rsidRPr="00617D3F">
        <w:rPr>
          <w:rFonts w:ascii="Times New Roman" w:hAnsi="Times New Roman" w:cs="Times New Roman"/>
          <w:sz w:val="28"/>
          <w:szCs w:val="28"/>
        </w:rPr>
        <w:t>Грамматика</w:t>
      </w: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Structured Text (ST)</w:t>
      </w:r>
    </w:p>
    <w:p w14:paraId="35029623" w14:textId="0D802810" w:rsidR="00617D3F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7D3F">
        <w:rPr>
          <w:rFonts w:ascii="Times New Roman" w:hAnsi="Times New Roman" w:cs="Times New Roman"/>
          <w:sz w:val="28"/>
          <w:szCs w:val="28"/>
        </w:rPr>
        <w:t xml:space="preserve">Грамматика </w:t>
      </w:r>
      <w:proofErr w:type="spellStart"/>
      <w:r w:rsidRPr="00617D3F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617D3F">
        <w:rPr>
          <w:rFonts w:ascii="Times New Roman" w:hAnsi="Times New Roman" w:cs="Times New Roman"/>
          <w:sz w:val="28"/>
          <w:szCs w:val="28"/>
        </w:rPr>
        <w:t xml:space="preserve"> Text (ST) определяет синтаксические правила для формата ST-файлов, используемых в программном средстве для хранения структурированных учебных материалов и фрагментов кода. Грамматика реализована с использованием ANTLR4 и описывает структуру файлов, содержащих иерархически организованные папки и шаблоны. В данном подразделе представлено описание грамматики ST-файлов, структура грамматического файла и правила лексического и синтаксического анализа.</w:t>
      </w:r>
    </w:p>
    <w:p w14:paraId="0369E52D" w14:textId="77777777" w:rsidR="00A24D26" w:rsidRPr="00B60CEA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0CEA">
        <w:rPr>
          <w:rFonts w:ascii="Times New Roman" w:hAnsi="Times New Roman" w:cs="Times New Roman"/>
          <w:sz w:val="28"/>
          <w:szCs w:val="28"/>
        </w:rPr>
        <w:lastRenderedPageBreak/>
        <w:t>ST-файлы (</w:t>
      </w:r>
      <w:proofErr w:type="spellStart"/>
      <w:r w:rsidRPr="00B60CEA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B60CEA">
        <w:rPr>
          <w:rFonts w:ascii="Times New Roman" w:hAnsi="Times New Roman" w:cs="Times New Roman"/>
          <w:sz w:val="28"/>
          <w:szCs w:val="28"/>
        </w:rPr>
        <w:t xml:space="preserve"> Text) — текстовые файлы в кодировке UTF-8, предназначенные для хранения иерархически организованных учебных материалов и фрагментов кода. Формат используется для структурированного представления контента, где элементы организованы в виде дерева с произвольной вложенностью.</w:t>
      </w:r>
    </w:p>
    <w:p w14:paraId="7B7FD525" w14:textId="77777777" w:rsidR="00A24D26" w:rsidRPr="002A3D4E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3D4E">
        <w:rPr>
          <w:rFonts w:ascii="Times New Roman" w:hAnsi="Times New Roman" w:cs="Times New Roman"/>
          <w:sz w:val="28"/>
          <w:szCs w:val="28"/>
        </w:rPr>
        <w:t>Структура ST-файла организована в виде многоуровневой иерархии, где каждый уровень может содержать определенные типы элементов. Основные структурные уровни:</w:t>
      </w:r>
    </w:p>
    <w:p w14:paraId="1484A0AC" w14:textId="77777777" w:rsidR="00202883" w:rsidRPr="002A3D4E" w:rsidRDefault="00202883" w:rsidP="00202883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A3D4E">
        <w:rPr>
          <w:rFonts w:ascii="Times New Roman" w:hAnsi="Times New Roman" w:cs="Times New Roman"/>
          <w:sz w:val="28"/>
          <w:szCs w:val="28"/>
        </w:rPr>
        <w:t>Корневой уровень — внешняя обёртка файла, начинающаяся с открывающей фигурной скобки «{». Включает в себя счётчик элементов корневого уровня (целое число) и корневой контент, представляющий внутреннюю структуру, соответствующую корневой папке.</w:t>
      </w:r>
    </w:p>
    <w:p w14:paraId="1AB71BAA" w14:textId="77777777" w:rsidR="00202883" w:rsidRPr="002A3D4E" w:rsidRDefault="00202883" w:rsidP="00202883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A3D4E">
        <w:rPr>
          <w:rFonts w:ascii="Times New Roman" w:hAnsi="Times New Roman" w:cs="Times New Roman"/>
          <w:sz w:val="28"/>
          <w:szCs w:val="28"/>
        </w:rPr>
        <w:t>Корневой контент — второй уровень вложенности, содержащий счётчик элементов корневой папки и её содержимое, включающее заголовок и список вложенных элементов.</w:t>
      </w:r>
    </w:p>
    <w:p w14:paraId="06CE06EE" w14:textId="77777777" w:rsidR="00202883" w:rsidRPr="002A3D4E" w:rsidRDefault="00202883" w:rsidP="00202883">
      <w:pPr>
        <w:pStyle w:val="a3"/>
        <w:numPr>
          <w:ilvl w:val="0"/>
          <w:numId w:val="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A3D4E">
        <w:rPr>
          <w:rFonts w:ascii="Times New Roman" w:hAnsi="Times New Roman" w:cs="Times New Roman"/>
          <w:sz w:val="28"/>
          <w:szCs w:val="28"/>
        </w:rPr>
        <w:t>Элементы — основные структурные единицы файла, которые могут быть папками или шаблонами. Папки выступают в роли контейнеров для группировки других элементов, а шаблоны являются конечными элементами, содержащими текст или код.</w:t>
      </w:r>
    </w:p>
    <w:p w14:paraId="7792C308" w14:textId="1E20ACE8" w:rsid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3D4E">
        <w:rPr>
          <w:rFonts w:ascii="Times New Roman" w:hAnsi="Times New Roman" w:cs="Times New Roman"/>
          <w:sz w:val="28"/>
          <w:szCs w:val="28"/>
        </w:rPr>
        <w:t>Элементы могут быть вложены друг в друга с произвольной глубиной, что обеспечивает гибкую организацию данных. Папки могут содержать как другие папки, так и шаблоны, образуя древовидную структуру любой сложности.</w:t>
      </w:r>
    </w:p>
    <w:p w14:paraId="66961180" w14:textId="5A0F2C16" w:rsidR="002A3D4E" w:rsidRDefault="00A2217D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217D">
        <w:rPr>
          <w:rFonts w:ascii="Times New Roman" w:hAnsi="Times New Roman" w:cs="Times New Roman"/>
          <w:sz w:val="28"/>
          <w:szCs w:val="28"/>
        </w:rPr>
        <w:t>ST-файл поддерживает два основных типа элементов: папка (</w:t>
      </w:r>
      <w:proofErr w:type="spellStart"/>
      <w:r w:rsidRPr="00A2217D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A2217D">
        <w:rPr>
          <w:rFonts w:ascii="Times New Roman" w:hAnsi="Times New Roman" w:cs="Times New Roman"/>
          <w:sz w:val="28"/>
          <w:szCs w:val="28"/>
        </w:rPr>
        <w:t>) и шаблон (</w:t>
      </w:r>
      <w:proofErr w:type="spellStart"/>
      <w:r w:rsidRPr="00A2217D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A2217D">
        <w:rPr>
          <w:rFonts w:ascii="Times New Roman" w:hAnsi="Times New Roman" w:cs="Times New Roman"/>
          <w:sz w:val="28"/>
          <w:szCs w:val="28"/>
        </w:rPr>
        <w:t xml:space="preserve">). Каждый из них имеет специфическую структуру и функциональное назначение. Основные характеристики элементов представлены в </w:t>
      </w:r>
      <w:r w:rsidRPr="00A2217D">
        <w:rPr>
          <w:rFonts w:ascii="Times New Roman" w:hAnsi="Times New Roman" w:cs="Times New Roman"/>
          <w:color w:val="FF0000"/>
          <w:sz w:val="28"/>
          <w:szCs w:val="28"/>
        </w:rPr>
        <w:t>таблице 1.</w:t>
      </w:r>
    </w:p>
    <w:p w14:paraId="7218F285" w14:textId="77777777" w:rsidR="00A2217D" w:rsidRDefault="00A2217D" w:rsidP="00A2217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</w:p>
    <w:p w14:paraId="6740DCEC" w14:textId="77777777" w:rsidR="00A2217D" w:rsidRDefault="00A2217D" w:rsidP="00A2217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</w:p>
    <w:p w14:paraId="3E099A7A" w14:textId="77777777" w:rsidR="00A2217D" w:rsidRDefault="00A2217D" w:rsidP="00A2217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</w:p>
    <w:p w14:paraId="131B27E7" w14:textId="3E683016" w:rsidR="00A2217D" w:rsidRPr="00A2217D" w:rsidRDefault="00A2217D" w:rsidP="00A2217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A2217D">
        <w:rPr>
          <w:rFonts w:ascii="Times New Roman" w:hAnsi="Times New Roman" w:cs="Times New Roman"/>
          <w:i/>
          <w:iCs/>
          <w:color w:val="FF0000"/>
          <w:sz w:val="28"/>
          <w:szCs w:val="28"/>
        </w:rPr>
        <w:lastRenderedPageBreak/>
        <w:t>Таблица 1</w:t>
      </w:r>
    </w:p>
    <w:p w14:paraId="6742DF92" w14:textId="04C847F7" w:rsidR="00A2217D" w:rsidRDefault="00A2217D" w:rsidP="00A221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17D">
        <w:rPr>
          <w:rFonts w:ascii="Times New Roman" w:hAnsi="Times New Roman" w:cs="Times New Roman"/>
          <w:sz w:val="28"/>
          <w:szCs w:val="28"/>
        </w:rPr>
        <w:t>Типы элементов ST-файла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217D" w:rsidRPr="00A2217D" w14:paraId="549CB595" w14:textId="77777777" w:rsidTr="00A2217D">
        <w:tc>
          <w:tcPr>
            <w:tcW w:w="3115" w:type="dxa"/>
          </w:tcPr>
          <w:p w14:paraId="0B891ADD" w14:textId="1F59F429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2217D">
              <w:rPr>
                <w:rFonts w:ascii="Times New Roman" w:hAnsi="Times New Roman" w:cs="Times New Roman"/>
                <w:b/>
                <w:bCs/>
              </w:rPr>
              <w:t>Признак</w:t>
            </w:r>
          </w:p>
        </w:tc>
        <w:tc>
          <w:tcPr>
            <w:tcW w:w="3115" w:type="dxa"/>
          </w:tcPr>
          <w:p w14:paraId="25D85898" w14:textId="3DA4A3C4" w:rsidR="00A2217D" w:rsidRPr="00A2217D" w:rsidRDefault="00A2217D" w:rsidP="00A2217D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2217D">
              <w:rPr>
                <w:rFonts w:ascii="Times New Roman" w:hAnsi="Times New Roman" w:cs="Times New Roman"/>
                <w:b/>
                <w:bCs/>
              </w:rPr>
              <w:tab/>
              <w:t>Папка (</w:t>
            </w:r>
            <w:proofErr w:type="spellStart"/>
            <w:r w:rsidRPr="00A2217D">
              <w:rPr>
                <w:rFonts w:ascii="Times New Roman" w:hAnsi="Times New Roman" w:cs="Times New Roman"/>
                <w:b/>
                <w:bCs/>
              </w:rPr>
              <w:t>Folder</w:t>
            </w:r>
            <w:proofErr w:type="spellEnd"/>
            <w:r w:rsidRPr="00A2217D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3115" w:type="dxa"/>
          </w:tcPr>
          <w:p w14:paraId="77CB7D8E" w14:textId="3E04B45F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2217D">
              <w:rPr>
                <w:rFonts w:ascii="Times New Roman" w:hAnsi="Times New Roman" w:cs="Times New Roman"/>
                <w:b/>
                <w:bCs/>
              </w:rPr>
              <w:t>Шаблон (</w:t>
            </w:r>
            <w:proofErr w:type="spellStart"/>
            <w:r w:rsidRPr="00A2217D">
              <w:rPr>
                <w:rFonts w:ascii="Times New Roman" w:hAnsi="Times New Roman" w:cs="Times New Roman"/>
                <w:b/>
                <w:bCs/>
              </w:rPr>
              <w:t>Template</w:t>
            </w:r>
            <w:proofErr w:type="spellEnd"/>
            <w:r w:rsidRPr="00A2217D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A2217D" w:rsidRPr="00A2217D" w14:paraId="5924116E" w14:textId="77777777" w:rsidTr="00A2217D">
        <w:tc>
          <w:tcPr>
            <w:tcW w:w="3115" w:type="dxa"/>
          </w:tcPr>
          <w:p w14:paraId="1AEEFEDB" w14:textId="58B3F44F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Структурное/Содержательное назначение</w:t>
            </w:r>
          </w:p>
        </w:tc>
        <w:tc>
          <w:tcPr>
            <w:tcW w:w="3115" w:type="dxa"/>
          </w:tcPr>
          <w:p w14:paraId="5DB3D659" w14:textId="62B2D243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Контейнер для логической группировки элементов</w:t>
            </w:r>
          </w:p>
        </w:tc>
        <w:tc>
          <w:tcPr>
            <w:tcW w:w="3115" w:type="dxa"/>
          </w:tcPr>
          <w:p w14:paraId="5732F669" w14:textId="4FF3C180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Хранение конкретного фрагмента кода или текста</w:t>
            </w:r>
          </w:p>
        </w:tc>
      </w:tr>
      <w:tr w:rsidR="00A2217D" w:rsidRPr="00A2217D" w14:paraId="28438373" w14:textId="77777777" w:rsidTr="00A2217D">
        <w:tc>
          <w:tcPr>
            <w:tcW w:w="3115" w:type="dxa"/>
          </w:tcPr>
          <w:p w14:paraId="57BD8964" w14:textId="46A536E8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Тип элемента</w:t>
            </w:r>
          </w:p>
        </w:tc>
        <w:tc>
          <w:tcPr>
            <w:tcW w:w="3115" w:type="dxa"/>
          </w:tcPr>
          <w:p w14:paraId="1D4CB8C4" w14:textId="5B66982B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Всегда равен 1</w:t>
            </w:r>
          </w:p>
        </w:tc>
        <w:tc>
          <w:tcPr>
            <w:tcW w:w="3115" w:type="dxa"/>
          </w:tcPr>
          <w:p w14:paraId="2358FF36" w14:textId="438CE899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Всегда равен 0</w:t>
            </w:r>
          </w:p>
        </w:tc>
      </w:tr>
      <w:tr w:rsidR="00A2217D" w:rsidRPr="00A2217D" w14:paraId="10BC9C75" w14:textId="77777777" w:rsidTr="00A2217D">
        <w:tc>
          <w:tcPr>
            <w:tcW w:w="3115" w:type="dxa"/>
          </w:tcPr>
          <w:p w14:paraId="41169B88" w14:textId="3BFDB954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Заголовок</w:t>
            </w:r>
          </w:p>
        </w:tc>
        <w:tc>
          <w:tcPr>
            <w:tcW w:w="3115" w:type="dxa"/>
          </w:tcPr>
          <w:p w14:paraId="1B59988F" w14:textId="250373B0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Содержит: имя папки, тип (1), флаги (0 или 1), два дополнительных строковых параметра</w:t>
            </w:r>
          </w:p>
        </w:tc>
        <w:tc>
          <w:tcPr>
            <w:tcW w:w="3115" w:type="dxa"/>
          </w:tcPr>
          <w:p w14:paraId="573E6BDB" w14:textId="2CF2E16C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Содержит: имя шаблона, тип (0), флаги (0 или 1), содержимое шаблона</w:t>
            </w:r>
          </w:p>
        </w:tc>
      </w:tr>
      <w:tr w:rsidR="00A2217D" w:rsidRPr="00A2217D" w14:paraId="731B15E5" w14:textId="77777777" w:rsidTr="00A2217D">
        <w:tc>
          <w:tcPr>
            <w:tcW w:w="3115" w:type="dxa"/>
          </w:tcPr>
          <w:p w14:paraId="2ECAFD8F" w14:textId="06A5A3B2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Вложенные элементы</w:t>
            </w:r>
          </w:p>
        </w:tc>
        <w:tc>
          <w:tcPr>
            <w:tcW w:w="3115" w:type="dxa"/>
          </w:tcPr>
          <w:p w14:paraId="3C6E349C" w14:textId="473ED3EF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Может содержать любое количество (другие папки или шаблоны), включая ноль</w:t>
            </w:r>
          </w:p>
        </w:tc>
        <w:tc>
          <w:tcPr>
            <w:tcW w:w="3115" w:type="dxa"/>
          </w:tcPr>
          <w:p w14:paraId="6AE52075" w14:textId="6F61891C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Не может содержать вложенные элементы</w:t>
            </w:r>
          </w:p>
        </w:tc>
      </w:tr>
      <w:tr w:rsidR="00A2217D" w:rsidRPr="00A2217D" w14:paraId="5E977D9C" w14:textId="77777777" w:rsidTr="00A2217D">
        <w:tc>
          <w:tcPr>
            <w:tcW w:w="3115" w:type="dxa"/>
          </w:tcPr>
          <w:p w14:paraId="7123F9E2" w14:textId="2597F57F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Особенности</w:t>
            </w:r>
          </w:p>
        </w:tc>
        <w:tc>
          <w:tcPr>
            <w:tcW w:w="3115" w:type="dxa"/>
          </w:tcPr>
          <w:p w14:paraId="0C365182" w14:textId="4FC8007D" w:rsidR="00A2217D" w:rsidRPr="00A2217D" w:rsidRDefault="00A2217D" w:rsidP="00A24D2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Обеспечивает иерархическую структуру</w:t>
            </w:r>
          </w:p>
        </w:tc>
        <w:tc>
          <w:tcPr>
            <w:tcW w:w="3115" w:type="dxa"/>
          </w:tcPr>
          <w:p w14:paraId="1AE1AC30" w14:textId="1DB8EAAA" w:rsidR="00A2217D" w:rsidRPr="00A2217D" w:rsidRDefault="00A2217D" w:rsidP="00A2217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2217D">
              <w:rPr>
                <w:rFonts w:ascii="Times New Roman" w:hAnsi="Times New Roman" w:cs="Times New Roman"/>
              </w:rPr>
              <w:t>Является листовым элементом дерева, может содержать многострочный текст или код</w:t>
            </w:r>
          </w:p>
        </w:tc>
      </w:tr>
    </w:tbl>
    <w:p w14:paraId="417760CA" w14:textId="77777777" w:rsidR="002A3D4E" w:rsidRPr="002A3D4E" w:rsidRDefault="002A3D4E" w:rsidP="00A221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C5F2C7" w14:textId="3919696D" w:rsidR="002B4203" w:rsidRDefault="00A2217D" w:rsidP="00A221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17D">
        <w:rPr>
          <w:rFonts w:ascii="Times New Roman" w:hAnsi="Times New Roman" w:cs="Times New Roman"/>
          <w:sz w:val="28"/>
          <w:szCs w:val="28"/>
        </w:rPr>
        <w:t xml:space="preserve">Формат данных ST-файлов основан на синтаксисе, использующем фигурные скобки для группировки элементов и запятые в качестве разделителей. Структура элементов определяется набором синтаксических правил, представленных в </w:t>
      </w:r>
      <w:r w:rsidRPr="00CB1E72">
        <w:rPr>
          <w:rFonts w:ascii="Times New Roman" w:hAnsi="Times New Roman" w:cs="Times New Roman"/>
          <w:color w:val="FF0000"/>
          <w:sz w:val="28"/>
          <w:szCs w:val="28"/>
        </w:rPr>
        <w:t>таблице 2.</w:t>
      </w:r>
    </w:p>
    <w:p w14:paraId="1EEE5A49" w14:textId="3C11B434" w:rsidR="00CB1E72" w:rsidRDefault="00CB1E72" w:rsidP="00CB1E72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CB1E72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 2</w:t>
      </w:r>
    </w:p>
    <w:p w14:paraId="0E3AF494" w14:textId="3E519509" w:rsidR="00CB1E72" w:rsidRDefault="00CB1E72" w:rsidP="00CB1E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E72">
        <w:rPr>
          <w:rFonts w:ascii="Times New Roman" w:hAnsi="Times New Roman" w:cs="Times New Roman"/>
          <w:sz w:val="28"/>
          <w:szCs w:val="28"/>
        </w:rPr>
        <w:t>Формат данных ST-файла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B1E72" w:rsidRPr="00D33D4C" w14:paraId="133DA8A0" w14:textId="77777777" w:rsidTr="00CB1E72">
        <w:tc>
          <w:tcPr>
            <w:tcW w:w="3115" w:type="dxa"/>
          </w:tcPr>
          <w:p w14:paraId="5122014F" w14:textId="6709C2D4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3115" w:type="dxa"/>
          </w:tcPr>
          <w:p w14:paraId="2099199B" w14:textId="054188F7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Синтаксис</w:t>
            </w:r>
          </w:p>
        </w:tc>
        <w:tc>
          <w:tcPr>
            <w:tcW w:w="3115" w:type="dxa"/>
          </w:tcPr>
          <w:p w14:paraId="2C7803FC" w14:textId="28DAC060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CB1E72" w:rsidRPr="00D33D4C" w14:paraId="1E845398" w14:textId="77777777" w:rsidTr="00CB1E72">
        <w:tc>
          <w:tcPr>
            <w:tcW w:w="3115" w:type="dxa"/>
          </w:tcPr>
          <w:p w14:paraId="3F7ABFF1" w14:textId="21F29E44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Общая структура файла</w:t>
            </w:r>
          </w:p>
        </w:tc>
        <w:tc>
          <w:tcPr>
            <w:tcW w:w="3115" w:type="dxa"/>
          </w:tcPr>
          <w:p w14:paraId="632254C5" w14:textId="500F8FD9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{count, {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root_count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{header}, [elements]}}</w:t>
            </w:r>
          </w:p>
        </w:tc>
        <w:tc>
          <w:tcPr>
            <w:tcW w:w="3115" w:type="dxa"/>
          </w:tcPr>
          <w:p w14:paraId="3BEE60E7" w14:textId="77777777" w:rsidR="002972F1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элементов на корневом уровне; </w:t>
            </w:r>
          </w:p>
          <w:p w14:paraId="331B53A4" w14:textId="77777777" w:rsidR="002972F1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root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элементов в корневой папке; </w:t>
            </w:r>
          </w:p>
          <w:p w14:paraId="371AE9B3" w14:textId="43085E6D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заголовок корневой папки; [</w:t>
            </w: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elements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] — список вложенных элементов.</w:t>
            </w:r>
          </w:p>
        </w:tc>
      </w:tr>
      <w:tr w:rsidR="00CB1E72" w:rsidRPr="00D33D4C" w14:paraId="5A7ED06D" w14:textId="77777777" w:rsidTr="00CB1E72">
        <w:tc>
          <w:tcPr>
            <w:tcW w:w="3115" w:type="dxa"/>
          </w:tcPr>
          <w:p w14:paraId="5587A058" w14:textId="40CD8DA8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Папка с вложенными элементами</w:t>
            </w:r>
          </w:p>
        </w:tc>
        <w:tc>
          <w:tcPr>
            <w:tcW w:w="3115" w:type="dxa"/>
          </w:tcPr>
          <w:p w14:paraId="4F1F3DAA" w14:textId="2C7E4BCC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{count, {header}, element1, element2, ..., 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elementN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115" w:type="dxa"/>
          </w:tcPr>
          <w:p w14:paraId="543507B8" w14:textId="77777777" w:rsidR="002972F1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вложенных элементов; </w:t>
            </w: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заголовок папки;</w:t>
            </w:r>
          </w:p>
          <w:p w14:paraId="7C8D7999" w14:textId="1EAFAAB8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1, </w:t>
            </w:r>
            <w:r w:rsidRPr="00D33D4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</w:t>
            </w: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2, ... — список вложенных элементов.</w:t>
            </w:r>
          </w:p>
        </w:tc>
      </w:tr>
      <w:tr w:rsidR="00CB1E72" w:rsidRPr="00D33D4C" w14:paraId="5374D6CC" w14:textId="77777777" w:rsidTr="00CB1E72">
        <w:tc>
          <w:tcPr>
            <w:tcW w:w="3115" w:type="dxa"/>
          </w:tcPr>
          <w:p w14:paraId="4E0ECA87" w14:textId="7AC4B47F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Пустая папка</w:t>
            </w:r>
          </w:p>
        </w:tc>
        <w:tc>
          <w:tcPr>
            <w:tcW w:w="3115" w:type="dxa"/>
          </w:tcPr>
          <w:p w14:paraId="287C6A39" w14:textId="3EB13991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count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, {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115" w:type="dxa"/>
          </w:tcPr>
          <w:p w14:paraId="054108C8" w14:textId="77777777" w:rsidR="002972F1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count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вложенных элементов (равно 0); </w:t>
            </w:r>
          </w:p>
          <w:p w14:paraId="4803C3A1" w14:textId="799FDF28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заголовок папки.</w:t>
            </w:r>
          </w:p>
        </w:tc>
      </w:tr>
      <w:tr w:rsidR="00CB1E72" w:rsidRPr="00D33D4C" w14:paraId="5B496A36" w14:textId="77777777" w:rsidTr="00CB1E72">
        <w:tc>
          <w:tcPr>
            <w:tcW w:w="3115" w:type="dxa"/>
          </w:tcPr>
          <w:p w14:paraId="44612BBF" w14:textId="62AA5680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Шаблон</w:t>
            </w:r>
          </w:p>
        </w:tc>
        <w:tc>
          <w:tcPr>
            <w:tcW w:w="3115" w:type="dxa"/>
          </w:tcPr>
          <w:p w14:paraId="5ED81DD8" w14:textId="77ADD703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{0, {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115" w:type="dxa"/>
          </w:tcPr>
          <w:p w14:paraId="277AA8FA" w14:textId="77777777" w:rsidR="002972F1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0 — тип элемента (указывает, что это шаблон); </w:t>
            </w:r>
          </w:p>
          <w:p w14:paraId="23FDD10B" w14:textId="1210BEF6" w:rsidR="00CB1E72" w:rsidRPr="00D33D4C" w:rsidRDefault="002972F1" w:rsidP="002972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заголовок шаблона.</w:t>
            </w:r>
          </w:p>
        </w:tc>
      </w:tr>
      <w:tr w:rsidR="00CB1E72" w:rsidRPr="00D33D4C" w14:paraId="5FD2D17E" w14:textId="77777777" w:rsidTr="00CB1E72">
        <w:tc>
          <w:tcPr>
            <w:tcW w:w="3115" w:type="dxa"/>
          </w:tcPr>
          <w:p w14:paraId="2A7C83F1" w14:textId="79B806A1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Заголовок элемента</w:t>
            </w:r>
          </w:p>
        </w:tc>
        <w:tc>
          <w:tcPr>
            <w:tcW w:w="3115" w:type="dxa"/>
          </w:tcPr>
          <w:p w14:paraId="05DE84BA" w14:textId="1B240FF2" w:rsidR="00CB1E72" w:rsidRPr="00D33D4C" w:rsidRDefault="002972F1" w:rsidP="00CB1E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{"имя", 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flags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, "параметр1", "параметр2"}</w:t>
            </w:r>
          </w:p>
        </w:tc>
        <w:tc>
          <w:tcPr>
            <w:tcW w:w="3115" w:type="dxa"/>
          </w:tcPr>
          <w:p w14:paraId="7372ADFF" w14:textId="77777777" w:rsidR="002972F1" w:rsidRPr="00D33D4C" w:rsidRDefault="002972F1" w:rsidP="005A6875">
            <w:pPr>
              <w:spacing w:line="360" w:lineRule="auto"/>
              <w:ind w:firstLine="31"/>
              <w:rPr>
                <w:rFonts w:ascii="Times New Roman" w:hAnsi="Times New Roman" w:cs="Times New Roman"/>
                <w:sz w:val="24"/>
                <w:szCs w:val="24"/>
              </w:rPr>
            </w:pPr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"имя" — строковый литерал с именем элемента; </w:t>
            </w:r>
          </w:p>
          <w:p w14:paraId="449694AF" w14:textId="0859ADF1" w:rsidR="00CB1E72" w:rsidRPr="00D33D4C" w:rsidRDefault="002972F1" w:rsidP="005A6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тип (1 для папки, 0 для шаблона); </w:t>
            </w:r>
            <w:proofErr w:type="spellStart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>flags</w:t>
            </w:r>
            <w:proofErr w:type="spellEnd"/>
            <w:r w:rsidRPr="00D33D4C">
              <w:rPr>
                <w:rFonts w:ascii="Times New Roman" w:hAnsi="Times New Roman" w:cs="Times New Roman"/>
                <w:sz w:val="24"/>
                <w:szCs w:val="24"/>
              </w:rPr>
              <w:t xml:space="preserve"> — флаги (0 или 1); "параметр1" — первый дополнительный строковый параметр; "параметр2" — второй строковый параметр (для шаблона — его содержимое).</w:t>
            </w:r>
          </w:p>
        </w:tc>
      </w:tr>
    </w:tbl>
    <w:p w14:paraId="5ACF3D41" w14:textId="4CFA0A07" w:rsidR="00CB1E72" w:rsidRDefault="00CB1E72" w:rsidP="00CB1E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5F8024" w14:textId="296D7EBF" w:rsidR="008D519D" w:rsidRDefault="008D519D" w:rsidP="00CB1E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519D">
        <w:rPr>
          <w:rFonts w:ascii="Times New Roman" w:hAnsi="Times New Roman" w:cs="Times New Roman"/>
          <w:sz w:val="28"/>
          <w:szCs w:val="28"/>
        </w:rPr>
        <w:t xml:space="preserve">Особенности синтаксиса ST-файла заключаются в следующем. Элементы разделяются запятыми, без обязательных пробелов между ними. Фигурные скобки </w:t>
      </w:r>
      <w:proofErr w:type="gramStart"/>
      <w:r w:rsidRPr="008D519D">
        <w:rPr>
          <w:rFonts w:ascii="Times New Roman" w:hAnsi="Times New Roman" w:cs="Times New Roman"/>
          <w:sz w:val="28"/>
          <w:szCs w:val="28"/>
        </w:rPr>
        <w:t>`{</w:t>
      </w:r>
      <w:proofErr w:type="gramEnd"/>
      <w:r w:rsidRPr="008D519D">
        <w:rPr>
          <w:rFonts w:ascii="Times New Roman" w:hAnsi="Times New Roman" w:cs="Times New Roman"/>
          <w:sz w:val="28"/>
          <w:szCs w:val="28"/>
        </w:rPr>
        <w:t>` и `}` используются для группировки элементов и определения границ структур. Все строковые значения заключаются в двойные кавычки `</w:t>
      </w:r>
      <w:proofErr w:type="gramStart"/>
      <w:r w:rsidRPr="008D519D">
        <w:rPr>
          <w:rFonts w:ascii="Times New Roman" w:hAnsi="Times New Roman" w:cs="Times New Roman"/>
          <w:sz w:val="28"/>
          <w:szCs w:val="28"/>
        </w:rPr>
        <w:t>".`</w:t>
      </w:r>
      <w:proofErr w:type="gramEnd"/>
      <w:r w:rsidRPr="008D519D">
        <w:rPr>
          <w:rFonts w:ascii="Times New Roman" w:hAnsi="Times New Roman" w:cs="Times New Roman"/>
          <w:sz w:val="28"/>
          <w:szCs w:val="28"/>
        </w:rPr>
        <w:t xml:space="preserve"> Для представления кавычки внутри строки используются две последовательные кавычки `""`. Пробелы, табуляции и переводы строк можно использовать для удобства чтения, но они не обязательны для правильной </w:t>
      </w:r>
      <w:r w:rsidRPr="008D519D">
        <w:rPr>
          <w:rFonts w:ascii="Times New Roman" w:hAnsi="Times New Roman" w:cs="Times New Roman"/>
          <w:sz w:val="28"/>
          <w:szCs w:val="28"/>
        </w:rPr>
        <w:lastRenderedPageBreak/>
        <w:t xml:space="preserve">обработки файла. Элементы могут быть вложены друг в друга с произвольной глубиной, образуя сложные иерархические структуры. Такой формат данных обеспечивает компактное представление иерархической структуры, при этом сохраняя читаемость и возможность программной обработки. Использование формальной грамматики позволяет автоматизировать процесс </w:t>
      </w:r>
      <w:proofErr w:type="spellStart"/>
      <w:r w:rsidRPr="008D519D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8D519D">
        <w:rPr>
          <w:rFonts w:ascii="Times New Roman" w:hAnsi="Times New Roman" w:cs="Times New Roman"/>
          <w:sz w:val="28"/>
          <w:szCs w:val="28"/>
        </w:rPr>
        <w:t xml:space="preserve"> и валидации ST-файлов.</w:t>
      </w:r>
    </w:p>
    <w:p w14:paraId="68A41DCE" w14:textId="23666B07" w:rsidR="005C6B61" w:rsidRDefault="005C6B61" w:rsidP="00CB1E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6B61">
        <w:rPr>
          <w:rFonts w:ascii="Times New Roman" w:hAnsi="Times New Roman" w:cs="Times New Roman"/>
          <w:sz w:val="28"/>
          <w:szCs w:val="28"/>
        </w:rPr>
        <w:t xml:space="preserve">Структура грамматического файла </w:t>
      </w:r>
      <w:proofErr w:type="gramStart"/>
      <w:r w:rsidRPr="005C6B61">
        <w:rPr>
          <w:rFonts w:ascii="Times New Roman" w:hAnsi="Times New Roman" w:cs="Times New Roman"/>
          <w:sz w:val="28"/>
          <w:szCs w:val="28"/>
        </w:rPr>
        <w:t>(.g</w:t>
      </w:r>
      <w:proofErr w:type="gramEnd"/>
      <w:r w:rsidRPr="005C6B61">
        <w:rPr>
          <w:rFonts w:ascii="Times New Roman" w:hAnsi="Times New Roman" w:cs="Times New Roman"/>
          <w:sz w:val="28"/>
          <w:szCs w:val="28"/>
        </w:rPr>
        <w:t>4)</w:t>
      </w:r>
    </w:p>
    <w:p w14:paraId="308DE28F" w14:textId="7B59BB6D" w:rsidR="005C6B61" w:rsidRPr="005C6B61" w:rsidRDefault="005C6B61" w:rsidP="005C6B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6B61">
        <w:rPr>
          <w:rFonts w:ascii="Times New Roman" w:hAnsi="Times New Roman" w:cs="Times New Roman"/>
          <w:sz w:val="28"/>
          <w:szCs w:val="28"/>
        </w:rPr>
        <w:t xml:space="preserve">Грамматика ST-файлов формально определена в файле грамматики ANTLR4, который содержит правила лексического и синтаксического анализа, необходимые для преобразования входного текста в структурированное представление данных. Формальная грамматика представляет собой математическое описание синтаксиса языка, которое определяет множество всех допустимых конструкций и их структуру. В контексте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ST-файлов грамматика служит формальной спецификацией, описывающей, как последовательность символов должна быть интерпретирована и преобразована в иерархическую структуру данных.</w:t>
      </w:r>
    </w:p>
    <w:p w14:paraId="06D73D2F" w14:textId="510D03DB" w:rsidR="005C6B61" w:rsidRPr="005C6B61" w:rsidRDefault="005C6B61" w:rsidP="005C6B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6B61">
        <w:rPr>
          <w:rFonts w:ascii="Times New Roman" w:hAnsi="Times New Roman" w:cs="Times New Roman"/>
          <w:sz w:val="28"/>
          <w:szCs w:val="28"/>
        </w:rPr>
        <w:t>ANTLR4 (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ANother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Tool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, версия 4) является мощным генератором парсеров, который использует формальные грамматики для автоматической генерации кода лексера и парсера. Грамматика в ANTLR4 описывается в специальном формате с </w:t>
      </w:r>
      <w:proofErr w:type="gramStart"/>
      <w:r w:rsidRPr="005C6B61">
        <w:rPr>
          <w:rFonts w:ascii="Times New Roman" w:hAnsi="Times New Roman" w:cs="Times New Roman"/>
          <w:sz w:val="28"/>
          <w:szCs w:val="28"/>
        </w:rPr>
        <w:t>расширением .g</w:t>
      </w:r>
      <w:proofErr w:type="gramEnd"/>
      <w:r w:rsidRPr="005C6B61">
        <w:rPr>
          <w:rFonts w:ascii="Times New Roman" w:hAnsi="Times New Roman" w:cs="Times New Roman"/>
          <w:sz w:val="28"/>
          <w:szCs w:val="28"/>
        </w:rPr>
        <w:t>4, который представляет собой декларативный язык для определения правил лексического и синтаксического анализа. Файл грамматики содержит два основных типа правил: правила лексера (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lexer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>), которые определяют, как поток символов разбивается на токены, и правила парсера (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parser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>), которые определяют, как токены организуются в синтаксические структуры.</w:t>
      </w:r>
    </w:p>
    <w:p w14:paraId="2A645411" w14:textId="3E90B8C4" w:rsidR="005C6B61" w:rsidRPr="005C6B61" w:rsidRDefault="005C6B61" w:rsidP="005C6B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6B61">
        <w:rPr>
          <w:rFonts w:ascii="Times New Roman" w:hAnsi="Times New Roman" w:cs="Times New Roman"/>
          <w:sz w:val="28"/>
          <w:szCs w:val="28"/>
        </w:rPr>
        <w:t xml:space="preserve">Грамматический файл STFile.g4 является центральным компонентом системы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ST-файлов в разрабатываемом программном средстве. Он определяет формальную спецификацию синтаксиса ST-файлов, на основе которой ANTLR4 генерирует классы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STFileLexer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STFileParser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, обеспечивающие автоматический анализ входных данных. Структура </w:t>
      </w:r>
      <w:r w:rsidRPr="005C6B61">
        <w:rPr>
          <w:rFonts w:ascii="Times New Roman" w:hAnsi="Times New Roman" w:cs="Times New Roman"/>
          <w:sz w:val="28"/>
          <w:szCs w:val="28"/>
        </w:rPr>
        <w:lastRenderedPageBreak/>
        <w:t xml:space="preserve">грамматического файла организована таким образом, чтобы четко разделить правила лексического анализа (преобразование символов в токены) и правила синтаксического анализа (организация токенов в иерархическую структуру), что обеспечивает модульность и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системы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>.</w:t>
      </w:r>
    </w:p>
    <w:p w14:paraId="2B24A3F7" w14:textId="37B1D757" w:rsidR="005C6B61" w:rsidRDefault="005C6B61" w:rsidP="005C6B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6B61">
        <w:rPr>
          <w:rFonts w:ascii="Times New Roman" w:hAnsi="Times New Roman" w:cs="Times New Roman"/>
          <w:sz w:val="28"/>
          <w:szCs w:val="28"/>
        </w:rPr>
        <w:t>Грамматика ST-файлов описывает рекурсивную иерархическую структуру, где элементы могут быть вложены друг в друга с произвольной глубиной. Такая структура требует использования рекурсивных правил парсера, которые позволяют обрабатывать сложные древовидные структуры данных. Правила грамматики организованы иерархически: от корневого правила, описывающего структуру всего файла, до правил, описывающих отдельные элементы и их компоненты. Каждое правило грамматики определяет допустимые последовательности токенов и их взаимосвязи, что позволяет парсеру автоматически строить дерево разбора (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parse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6B61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5C6B61">
        <w:rPr>
          <w:rFonts w:ascii="Times New Roman" w:hAnsi="Times New Roman" w:cs="Times New Roman"/>
          <w:sz w:val="28"/>
          <w:szCs w:val="28"/>
        </w:rPr>
        <w:t>), отражающее структуру входных данных.</w:t>
      </w:r>
    </w:p>
    <w:p w14:paraId="3C9EED36" w14:textId="44A9EA65" w:rsidR="0029076B" w:rsidRDefault="0029076B" w:rsidP="005C6B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грамматика:</w:t>
      </w:r>
    </w:p>
    <w:p w14:paraId="56DA5996" w14:textId="2BA7B924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grammar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STFile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;</w:t>
      </w:r>
    </w:p>
    <w:p w14:paraId="02B6E61B" w14:textId="5C76696D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BOM: '\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uFEFF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' -&gt; skip;</w:t>
      </w:r>
    </w:p>
    <w:p w14:paraId="2EE1875A" w14:textId="45B76226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fileStructure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: LBRACE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int_value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rootContent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RBRACE;</w:t>
      </w:r>
    </w:p>
    <w:p w14:paraId="6365CB43" w14:textId="273D26B2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rootContent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: LBRACE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int_value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folderContent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RBRACE;</w:t>
      </w:r>
    </w:p>
    <w:p w14:paraId="00A8BAA2" w14:textId="6314DDCB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folderContent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: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(',' entry);</w:t>
      </w:r>
    </w:p>
    <w:p w14:paraId="640C9C23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entry:</w:t>
      </w:r>
    </w:p>
    <w:p w14:paraId="52CEC8E6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//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Папка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: {count, header,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вложенные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_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элементы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}</w:t>
      </w:r>
    </w:p>
    <w:p w14:paraId="61FE1138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LBRACE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int_value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entryList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RBRACE</w:t>
      </w:r>
    </w:p>
    <w:p w14:paraId="6AE7803C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|</w:t>
      </w:r>
    </w:p>
    <w:p w14:paraId="4E2F7768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//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Пустая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папка</w:t>
      </w:r>
    </w:p>
    <w:p w14:paraId="0E04A321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LBRACE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int_value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RBRACE</w:t>
      </w:r>
    </w:p>
    <w:p w14:paraId="62F2F45D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|</w:t>
      </w:r>
    </w:p>
    <w:p w14:paraId="1D9589A6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//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Шаблон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: {0, header}</w:t>
      </w:r>
    </w:p>
    <w:p w14:paraId="0CCE746F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LBRACE '0' ','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templateHeader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RBRACE</w:t>
      </w:r>
    </w:p>
    <w:p w14:paraId="541A8B8F" w14:textId="2096B6E5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;</w:t>
      </w:r>
    </w:p>
    <w:p w14:paraId="6559B123" w14:textId="328DA3DE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entryList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: entry (',' entry);</w:t>
      </w:r>
    </w:p>
    <w:p w14:paraId="3CED76A3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folderHeader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:</w:t>
      </w:r>
    </w:p>
    <w:p w14:paraId="7CED2CC5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LBRACE</w:t>
      </w:r>
    </w:p>
    <w:p w14:paraId="31DB6E70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lastRenderedPageBreak/>
        <w:t xml:space="preserve">    STRING ',' </w:t>
      </w:r>
    </w:p>
    <w:p w14:paraId="4A2895AE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'1' ','    // type (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строго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1)</w:t>
      </w:r>
    </w:p>
    <w:p w14:paraId="120309A2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('0' | '1</w:t>
      </w:r>
      <w:proofErr w:type="gram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')  '</w:t>
      </w:r>
      <w:proofErr w:type="gram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,'    //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flags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 (0 или 1)</w:t>
      </w:r>
    </w:p>
    <w:p w14:paraId="19954207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   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STRING ',' </w:t>
      </w:r>
    </w:p>
    <w:p w14:paraId="0E12C689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STRING</w:t>
      </w:r>
    </w:p>
    <w:p w14:paraId="01572DE5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RBRACE</w:t>
      </w:r>
    </w:p>
    <w:p w14:paraId="72C6178F" w14:textId="1F541472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;</w:t>
      </w:r>
    </w:p>
    <w:p w14:paraId="3482B9E8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templateHeader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:</w:t>
      </w:r>
    </w:p>
    <w:p w14:paraId="1622B933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LBRACE</w:t>
      </w:r>
    </w:p>
    <w:p w14:paraId="4D278AAE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STRING ',' </w:t>
      </w:r>
    </w:p>
    <w:p w14:paraId="0100150C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'0' ','     // type (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строго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0)</w:t>
      </w:r>
    </w:p>
    <w:p w14:paraId="7B342D0C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('0' | '1') ',' //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flags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 (0 или 1)</w:t>
      </w:r>
    </w:p>
    <w:p w14:paraId="1BB10E56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    </w:t>
      </w: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STRING ',' </w:t>
      </w:r>
    </w:p>
    <w:p w14:paraId="727FCAB0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STRING</w:t>
      </w:r>
    </w:p>
    <w:p w14:paraId="2B8FACC9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    RBRACE</w:t>
      </w:r>
    </w:p>
    <w:p w14:paraId="74866C0A" w14:textId="77A10D56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;</w:t>
      </w:r>
    </w:p>
    <w:p w14:paraId="63EBB04B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int_value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: INT | ('0' | '1');</w:t>
      </w:r>
    </w:p>
    <w:p w14:paraId="63D72667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INT: [0-9</w:t>
      </w:r>
      <w:proofErr w:type="gram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\uFF10-\uFF19]+</w:t>
      </w:r>
      <w:proofErr w:type="gram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;   </w:t>
      </w:r>
    </w:p>
    <w:p w14:paraId="4FE9329B" w14:textId="7ED43D6F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 xml:space="preserve">STRING: '"' ('""' | </w:t>
      </w:r>
      <w:proofErr w:type="gram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~[</w:t>
      </w:r>
      <w:proofErr w:type="gram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"]) '"';</w:t>
      </w:r>
    </w:p>
    <w:p w14:paraId="40474172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LBRACE: '{';</w:t>
      </w:r>
    </w:p>
    <w:p w14:paraId="08A683CA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  <w:lang w:val="en-US"/>
        </w:rPr>
        <w:t>RBRACE: '}';</w:t>
      </w:r>
    </w:p>
    <w:p w14:paraId="45920666" w14:textId="788997B9" w:rsid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</w:pPr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WS: </w:t>
      </w:r>
      <w:proofErr w:type="gram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[ \t\r\n</w:t>
      </w:r>
      <w:proofErr w:type="gram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 xml:space="preserve">]+ -&gt;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skip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  <w:t>;</w:t>
      </w:r>
    </w:p>
    <w:p w14:paraId="518E7B3C" w14:textId="621A7D58" w:rsid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4"/>
          <w:szCs w:val="24"/>
        </w:rPr>
      </w:pPr>
    </w:p>
    <w:p w14:paraId="0C9EB9DA" w14:textId="77777777" w:rsidR="0029076B" w:rsidRPr="002B6F4E" w:rsidRDefault="0029076B" w:rsidP="002B6F4E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6F4E">
        <w:rPr>
          <w:rFonts w:ascii="Times New Roman" w:hAnsi="Times New Roman" w:cs="Times New Roman"/>
          <w:sz w:val="28"/>
          <w:szCs w:val="28"/>
        </w:rPr>
        <w:t>Объявление грамматики</w:t>
      </w:r>
    </w:p>
    <w:p w14:paraId="404C9FA9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76B">
        <w:rPr>
          <w:rFonts w:ascii="Times New Roman" w:hAnsi="Times New Roman" w:cs="Times New Roman"/>
          <w:sz w:val="28"/>
          <w:szCs w:val="28"/>
        </w:rPr>
        <w:t>Файл грамматики начинается с объявления имени грамматики:</w:t>
      </w:r>
    </w:p>
    <w:p w14:paraId="5695EA77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grammar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 </w:t>
      </w:r>
      <w:proofErr w:type="spellStart"/>
      <w:r w:rsidRPr="0029076B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STFile</w:t>
      </w:r>
      <w:proofErr w:type="spellEnd"/>
      <w:r w:rsidRPr="0029076B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;</w:t>
      </w:r>
    </w:p>
    <w:p w14:paraId="5050A96D" w14:textId="77777777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76B">
        <w:rPr>
          <w:rFonts w:ascii="Times New Roman" w:hAnsi="Times New Roman" w:cs="Times New Roman"/>
          <w:sz w:val="28"/>
          <w:szCs w:val="28"/>
        </w:rPr>
        <w:t xml:space="preserve">Объявление грамматики задает имя грамматики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, которое используется ANTLR4 для генерации соответствующих классов. Имя грамматики определяет имена генерируемых классов: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STFileLexer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лексер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STFileParser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(парсер) и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STFileListener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(слушатель событий обхода дерева разбора). Это имя также используется в качестве пространства имен при генерации кода и обеспечивает соответствие между определением грамматики и генерируемыми компонентами системы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>.</w:t>
      </w:r>
    </w:p>
    <w:p w14:paraId="41809E67" w14:textId="77777777" w:rsidR="0029076B" w:rsidRPr="002B6F4E" w:rsidRDefault="0029076B" w:rsidP="002B6F4E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6F4E">
        <w:rPr>
          <w:rFonts w:ascii="Times New Roman" w:hAnsi="Times New Roman" w:cs="Times New Roman"/>
          <w:sz w:val="28"/>
          <w:szCs w:val="28"/>
        </w:rPr>
        <w:lastRenderedPageBreak/>
        <w:t>Правила лексера (</w:t>
      </w:r>
      <w:proofErr w:type="spellStart"/>
      <w:r w:rsidRPr="002B6F4E">
        <w:rPr>
          <w:rFonts w:ascii="Times New Roman" w:hAnsi="Times New Roman" w:cs="Times New Roman"/>
          <w:sz w:val="28"/>
          <w:szCs w:val="28"/>
        </w:rPr>
        <w:t>Lexer</w:t>
      </w:r>
      <w:proofErr w:type="spellEnd"/>
      <w:r w:rsidRPr="002B6F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6F4E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2B6F4E">
        <w:rPr>
          <w:rFonts w:ascii="Times New Roman" w:hAnsi="Times New Roman" w:cs="Times New Roman"/>
          <w:sz w:val="28"/>
          <w:szCs w:val="28"/>
        </w:rPr>
        <w:t>)</w:t>
      </w:r>
    </w:p>
    <w:p w14:paraId="7E49AD28" w14:textId="200AC6DC" w:rsid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76B">
        <w:rPr>
          <w:rFonts w:ascii="Times New Roman" w:hAnsi="Times New Roman" w:cs="Times New Roman"/>
          <w:sz w:val="28"/>
          <w:szCs w:val="28"/>
        </w:rPr>
        <w:t xml:space="preserve">Правила лексера определяют, как входной поток символов разбивается на токены (лексемы) — атомарные единицы языка. Правила лексера в ANTLR4 начинаются с заглавной буквы и описывают паттерны символов, которые должны быть распознаны как отдельные токены. В грамматике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определены следующие правила лексера</w:t>
      </w:r>
      <w:r w:rsidR="00C0579C">
        <w:rPr>
          <w:rFonts w:ascii="Times New Roman" w:hAnsi="Times New Roman" w:cs="Times New Roman"/>
          <w:sz w:val="28"/>
          <w:szCs w:val="28"/>
        </w:rPr>
        <w:t xml:space="preserve"> представленные в </w:t>
      </w:r>
      <w:r w:rsidR="00C0579C" w:rsidRPr="00C0579C">
        <w:rPr>
          <w:rFonts w:ascii="Times New Roman" w:hAnsi="Times New Roman" w:cs="Times New Roman"/>
          <w:color w:val="FF0000"/>
          <w:sz w:val="28"/>
          <w:szCs w:val="28"/>
        </w:rPr>
        <w:t>Таблице 3</w:t>
      </w:r>
      <w:r w:rsidR="00C0579C">
        <w:rPr>
          <w:rFonts w:ascii="Times New Roman" w:hAnsi="Times New Roman" w:cs="Times New Roman"/>
          <w:sz w:val="28"/>
          <w:szCs w:val="28"/>
        </w:rPr>
        <w:t xml:space="preserve"> </w:t>
      </w:r>
      <w:r w:rsidR="00C4513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7BA3D0" w14:textId="17C6D191" w:rsidR="00C0579C" w:rsidRDefault="00C0579C" w:rsidP="00C0579C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C0579C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Таблица3</w:t>
      </w:r>
    </w:p>
    <w:p w14:paraId="41625B87" w14:textId="0493A32A" w:rsidR="00C0579C" w:rsidRPr="00C0579C" w:rsidRDefault="00C0579C" w:rsidP="00C0579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0579C">
        <w:rPr>
          <w:rFonts w:ascii="Times New Roman" w:hAnsi="Times New Roman" w:cs="Times New Roman"/>
          <w:sz w:val="28"/>
          <w:szCs w:val="28"/>
        </w:rPr>
        <w:t xml:space="preserve">Правила лексера грамматики </w:t>
      </w:r>
      <w:proofErr w:type="spellStart"/>
      <w:r w:rsidRPr="00C0579C">
        <w:rPr>
          <w:rFonts w:ascii="Times New Roman" w:hAnsi="Times New Roman" w:cs="Times New Roman"/>
          <w:sz w:val="28"/>
          <w:szCs w:val="28"/>
        </w:rPr>
        <w:t>STFile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579C" w14:paraId="3B36E097" w14:textId="77777777" w:rsidTr="00C0579C">
        <w:tc>
          <w:tcPr>
            <w:tcW w:w="3115" w:type="dxa"/>
          </w:tcPr>
          <w:p w14:paraId="47D4E3A2" w14:textId="2A93F7AF" w:rsidR="00C0579C" w:rsidRDefault="00C0579C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579C">
              <w:rPr>
                <w:rFonts w:ascii="Times New Roman" w:hAnsi="Times New Roman" w:cs="Times New Roman"/>
                <w:sz w:val="28"/>
                <w:szCs w:val="28"/>
              </w:rPr>
              <w:t>Токен (Правило)</w:t>
            </w:r>
          </w:p>
        </w:tc>
        <w:tc>
          <w:tcPr>
            <w:tcW w:w="3115" w:type="dxa"/>
          </w:tcPr>
          <w:p w14:paraId="4D2DA900" w14:textId="4C05DC03" w:rsidR="00C0579C" w:rsidRDefault="00C0579C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579C">
              <w:rPr>
                <w:rFonts w:ascii="Times New Roman" w:hAnsi="Times New Roman" w:cs="Times New Roman"/>
                <w:sz w:val="28"/>
                <w:szCs w:val="28"/>
              </w:rPr>
              <w:t>Синтаксис / Регулярное выражение</w:t>
            </w:r>
          </w:p>
        </w:tc>
        <w:tc>
          <w:tcPr>
            <w:tcW w:w="3115" w:type="dxa"/>
          </w:tcPr>
          <w:p w14:paraId="6BB93519" w14:textId="18551438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0579C" w14:paraId="2B350C36" w14:textId="77777777" w:rsidTr="00C0579C">
        <w:tc>
          <w:tcPr>
            <w:tcW w:w="3115" w:type="dxa"/>
          </w:tcPr>
          <w:p w14:paraId="4352D8E5" w14:textId="19165B51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BOM</w:t>
            </w:r>
          </w:p>
        </w:tc>
        <w:tc>
          <w:tcPr>
            <w:tcW w:w="3115" w:type="dxa"/>
          </w:tcPr>
          <w:p w14:paraId="5C57B370" w14:textId="2D255C16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'\</w:t>
            </w:r>
            <w:proofErr w:type="spell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uFEFF</w:t>
            </w:r>
            <w:proofErr w:type="spell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 xml:space="preserve">' -&gt; </w:t>
            </w:r>
            <w:proofErr w:type="spell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skip</w:t>
            </w:r>
            <w:proofErr w:type="spell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115" w:type="dxa"/>
          </w:tcPr>
          <w:p w14:paraId="2B8BBF42" w14:textId="06C98339" w:rsidR="00C0579C" w:rsidRDefault="005A6875" w:rsidP="005A68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Маркер порядка байтов UTF-8. Пропускается при лексическом анализе.</w:t>
            </w:r>
          </w:p>
        </w:tc>
      </w:tr>
      <w:tr w:rsidR="00C0579C" w14:paraId="42C0D5DA" w14:textId="77777777" w:rsidTr="00C0579C">
        <w:tc>
          <w:tcPr>
            <w:tcW w:w="3115" w:type="dxa"/>
          </w:tcPr>
          <w:p w14:paraId="2D22472A" w14:textId="02EE3802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3115" w:type="dxa"/>
          </w:tcPr>
          <w:p w14:paraId="1710DE0B" w14:textId="0F83A4DF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[0-9</w:t>
            </w:r>
            <w:proofErr w:type="gram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\uFF10-\uFF19]+</w:t>
            </w:r>
            <w:proofErr w:type="gram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115" w:type="dxa"/>
          </w:tcPr>
          <w:p w14:paraId="7D22FFEB" w14:textId="5A7F0B11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 xml:space="preserve">Целое число (включая </w:t>
            </w:r>
            <w:proofErr w:type="spell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полноширинные</w:t>
            </w:r>
            <w:proofErr w:type="spell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 xml:space="preserve"> цифры </w:t>
            </w:r>
            <w:proofErr w:type="spell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Unicode</w:t>
            </w:r>
            <w:proofErr w:type="spell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C0579C" w14:paraId="7A08A547" w14:textId="77777777" w:rsidTr="00C0579C">
        <w:tc>
          <w:tcPr>
            <w:tcW w:w="3115" w:type="dxa"/>
          </w:tcPr>
          <w:p w14:paraId="7AD8F338" w14:textId="6641495B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3115" w:type="dxa"/>
          </w:tcPr>
          <w:p w14:paraId="6FF7A22D" w14:textId="2F45B799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'"' ('""' | ~["]) '"';</w:t>
            </w:r>
          </w:p>
        </w:tc>
        <w:tc>
          <w:tcPr>
            <w:tcW w:w="3115" w:type="dxa"/>
          </w:tcPr>
          <w:p w14:paraId="0A159BDA" w14:textId="3802709F" w:rsidR="00C0579C" w:rsidRDefault="005A6875" w:rsidP="005A68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Строковый литерал в двойных кавычках. Экранирование кавычки — удвоением.</w:t>
            </w:r>
          </w:p>
        </w:tc>
      </w:tr>
      <w:tr w:rsidR="00C0579C" w14:paraId="60F8E692" w14:textId="77777777" w:rsidTr="00C0579C">
        <w:tc>
          <w:tcPr>
            <w:tcW w:w="3115" w:type="dxa"/>
          </w:tcPr>
          <w:p w14:paraId="38B97FA4" w14:textId="5DCC022C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LBRACE</w:t>
            </w:r>
          </w:p>
        </w:tc>
        <w:tc>
          <w:tcPr>
            <w:tcW w:w="3115" w:type="dxa"/>
          </w:tcPr>
          <w:p w14:paraId="3F629151" w14:textId="1300D45C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'{'</w:t>
            </w:r>
          </w:p>
        </w:tc>
        <w:tc>
          <w:tcPr>
            <w:tcW w:w="3115" w:type="dxa"/>
          </w:tcPr>
          <w:p w14:paraId="436DA8FE" w14:textId="13A13D38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Открывающая фигурная скобка {.</w:t>
            </w:r>
          </w:p>
        </w:tc>
      </w:tr>
      <w:tr w:rsidR="00C0579C" w14:paraId="025A148D" w14:textId="77777777" w:rsidTr="00C0579C">
        <w:tc>
          <w:tcPr>
            <w:tcW w:w="3115" w:type="dxa"/>
          </w:tcPr>
          <w:p w14:paraId="47B2681F" w14:textId="1FE7C66B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RBRACE</w:t>
            </w:r>
          </w:p>
        </w:tc>
        <w:tc>
          <w:tcPr>
            <w:tcW w:w="3115" w:type="dxa"/>
          </w:tcPr>
          <w:p w14:paraId="22515B7C" w14:textId="37A74051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'}'</w:t>
            </w:r>
          </w:p>
        </w:tc>
        <w:tc>
          <w:tcPr>
            <w:tcW w:w="3115" w:type="dxa"/>
          </w:tcPr>
          <w:p w14:paraId="262F5EF1" w14:textId="3DAC652E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Закрывающая фигурная скобка }.</w:t>
            </w:r>
          </w:p>
        </w:tc>
      </w:tr>
      <w:tr w:rsidR="00C0579C" w14:paraId="0188BC19" w14:textId="77777777" w:rsidTr="00C0579C">
        <w:tc>
          <w:tcPr>
            <w:tcW w:w="3115" w:type="dxa"/>
          </w:tcPr>
          <w:p w14:paraId="54D32642" w14:textId="3B705666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WS</w:t>
            </w:r>
          </w:p>
        </w:tc>
        <w:tc>
          <w:tcPr>
            <w:tcW w:w="3115" w:type="dxa"/>
          </w:tcPr>
          <w:p w14:paraId="436FA54B" w14:textId="58F571D2" w:rsidR="00C0579C" w:rsidRDefault="005A6875" w:rsidP="0029076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[ \t\r\n</w:t>
            </w:r>
            <w:proofErr w:type="gram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 xml:space="preserve">]+ -&gt; </w:t>
            </w:r>
            <w:proofErr w:type="spellStart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skip</w:t>
            </w:r>
            <w:proofErr w:type="spellEnd"/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115" w:type="dxa"/>
          </w:tcPr>
          <w:p w14:paraId="2D250DA2" w14:textId="7E2B75BA" w:rsidR="00C0579C" w:rsidRDefault="005A6875" w:rsidP="005A687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875">
              <w:rPr>
                <w:rFonts w:ascii="Times New Roman" w:hAnsi="Times New Roman" w:cs="Times New Roman"/>
                <w:sz w:val="28"/>
                <w:szCs w:val="28"/>
              </w:rPr>
              <w:t>Пробельные символы (пробел, табуляция, перевод строки). Пропускаются.</w:t>
            </w:r>
          </w:p>
        </w:tc>
      </w:tr>
    </w:tbl>
    <w:p w14:paraId="6868F0D8" w14:textId="77777777" w:rsidR="00C45138" w:rsidRDefault="00C45138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CEE056" w14:textId="77777777" w:rsidR="00C45138" w:rsidRDefault="00C45138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A9ED76" w14:textId="1CEC719A" w:rsidR="0029076B" w:rsidRPr="0029076B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76B">
        <w:rPr>
          <w:rFonts w:ascii="Times New Roman" w:hAnsi="Times New Roman" w:cs="Times New Roman"/>
          <w:sz w:val="28"/>
          <w:szCs w:val="28"/>
        </w:rPr>
        <w:t xml:space="preserve">Регулярное выражение </w:t>
      </w:r>
      <w:proofErr w:type="gramStart"/>
      <w:r w:rsidRPr="0029076B">
        <w:rPr>
          <w:rFonts w:ascii="Times New Roman" w:hAnsi="Times New Roman" w:cs="Times New Roman"/>
          <w:sz w:val="28"/>
          <w:szCs w:val="28"/>
        </w:rPr>
        <w:t>[ \t\r\n</w:t>
      </w:r>
      <w:proofErr w:type="gramEnd"/>
      <w:r w:rsidRPr="0029076B">
        <w:rPr>
          <w:rFonts w:ascii="Times New Roman" w:hAnsi="Times New Roman" w:cs="Times New Roman"/>
          <w:sz w:val="28"/>
          <w:szCs w:val="28"/>
        </w:rPr>
        <w:t xml:space="preserve">]+ соответствует одному или более пробельным символам из указанного набора. Директива -&gt;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skip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указывает, что все пробельные символы должны быть пропущены и не попадут в поток токенов. Это делает грамматику нечувствительной к форматированию и пробельным символам между токенами, что упрощает правила парсера и повышает гибкость формата данных.</w:t>
      </w:r>
    </w:p>
    <w:p w14:paraId="5B07AC6B" w14:textId="77777777" w:rsidR="0029076B" w:rsidRPr="005A6875" w:rsidRDefault="0029076B" w:rsidP="005A6875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6875">
        <w:rPr>
          <w:rFonts w:ascii="Times New Roman" w:hAnsi="Times New Roman" w:cs="Times New Roman"/>
          <w:sz w:val="28"/>
          <w:szCs w:val="28"/>
        </w:rPr>
        <w:t>Правила парсера (</w:t>
      </w:r>
      <w:proofErr w:type="spellStart"/>
      <w:r w:rsidRPr="005A6875">
        <w:rPr>
          <w:rFonts w:ascii="Times New Roman" w:hAnsi="Times New Roman" w:cs="Times New Roman"/>
          <w:sz w:val="28"/>
          <w:szCs w:val="28"/>
        </w:rPr>
        <w:t>Parser</w:t>
      </w:r>
      <w:proofErr w:type="spellEnd"/>
      <w:r w:rsidRPr="005A687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6875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5A6875">
        <w:rPr>
          <w:rFonts w:ascii="Times New Roman" w:hAnsi="Times New Roman" w:cs="Times New Roman"/>
          <w:sz w:val="28"/>
          <w:szCs w:val="28"/>
        </w:rPr>
        <w:t>)</w:t>
      </w:r>
    </w:p>
    <w:p w14:paraId="506E7BEE" w14:textId="17D2E65B" w:rsidR="0029076B" w:rsidRPr="00F62199" w:rsidRDefault="0029076B" w:rsidP="0029076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29076B">
        <w:rPr>
          <w:rFonts w:ascii="Times New Roman" w:hAnsi="Times New Roman" w:cs="Times New Roman"/>
          <w:sz w:val="28"/>
          <w:szCs w:val="28"/>
        </w:rPr>
        <w:t xml:space="preserve">Правила парсера определяют синтаксическую структуру входных данных, описывая, как токены организуются в иерархическую структуру. Правила парсера в ANTLR4 начинаются с маленькой буквы и описывают грамматические конструкции языка. В грамматике </w:t>
      </w:r>
      <w:proofErr w:type="spellStart"/>
      <w:r w:rsidRPr="0029076B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29076B">
        <w:rPr>
          <w:rFonts w:ascii="Times New Roman" w:hAnsi="Times New Roman" w:cs="Times New Roman"/>
          <w:sz w:val="28"/>
          <w:szCs w:val="28"/>
        </w:rPr>
        <w:t xml:space="preserve"> определены следующие правила парсера</w:t>
      </w:r>
      <w:r w:rsidR="005A6875">
        <w:rPr>
          <w:rFonts w:ascii="Times New Roman" w:hAnsi="Times New Roman" w:cs="Times New Roman"/>
          <w:sz w:val="28"/>
          <w:szCs w:val="28"/>
        </w:rPr>
        <w:t xml:space="preserve"> </w:t>
      </w:r>
      <w:r w:rsidR="00F62199">
        <w:rPr>
          <w:rFonts w:ascii="Times New Roman" w:hAnsi="Times New Roman" w:cs="Times New Roman"/>
          <w:sz w:val="28"/>
          <w:szCs w:val="28"/>
        </w:rPr>
        <w:t xml:space="preserve">- </w:t>
      </w:r>
      <w:r w:rsidR="00F62199" w:rsidRPr="00F62199">
        <w:rPr>
          <w:rFonts w:ascii="Times New Roman" w:hAnsi="Times New Roman" w:cs="Times New Roman"/>
          <w:color w:val="FF0000"/>
          <w:sz w:val="28"/>
          <w:szCs w:val="28"/>
        </w:rPr>
        <w:t>Таблица</w:t>
      </w:r>
      <w:r w:rsidR="005A6875" w:rsidRPr="00F62199">
        <w:rPr>
          <w:rFonts w:ascii="Times New Roman" w:hAnsi="Times New Roman" w:cs="Times New Roman"/>
          <w:color w:val="FF0000"/>
          <w:sz w:val="28"/>
          <w:szCs w:val="28"/>
        </w:rPr>
        <w:t xml:space="preserve"> 4</w:t>
      </w:r>
    </w:p>
    <w:p w14:paraId="10DBE7E9" w14:textId="5DD6ACAA" w:rsidR="00F62199" w:rsidRDefault="00F62199" w:rsidP="00F62199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F62199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 4</w:t>
      </w:r>
    </w:p>
    <w:p w14:paraId="0FAADA17" w14:textId="6258DA48" w:rsidR="00F62199" w:rsidRDefault="00F62199" w:rsidP="00F621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2199">
        <w:rPr>
          <w:rFonts w:ascii="Times New Roman" w:hAnsi="Times New Roman" w:cs="Times New Roman"/>
          <w:sz w:val="28"/>
          <w:szCs w:val="28"/>
        </w:rPr>
        <w:t xml:space="preserve">Правила парсера грамматики </w:t>
      </w:r>
      <w:proofErr w:type="spellStart"/>
      <w:r w:rsidRPr="00F62199">
        <w:rPr>
          <w:rFonts w:ascii="Times New Roman" w:hAnsi="Times New Roman" w:cs="Times New Roman"/>
          <w:sz w:val="28"/>
          <w:szCs w:val="28"/>
        </w:rPr>
        <w:t>STFile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62199" w14:paraId="5003A2EA" w14:textId="77777777" w:rsidTr="00F62199">
        <w:tc>
          <w:tcPr>
            <w:tcW w:w="3115" w:type="dxa"/>
          </w:tcPr>
          <w:p w14:paraId="60A6840D" w14:textId="1FB06CBB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Правило</w:t>
            </w:r>
          </w:p>
        </w:tc>
        <w:tc>
          <w:tcPr>
            <w:tcW w:w="3115" w:type="dxa"/>
          </w:tcPr>
          <w:p w14:paraId="6F24E3A0" w14:textId="5075A633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ab/>
              <w:t>Синтаксис</w:t>
            </w:r>
          </w:p>
        </w:tc>
        <w:tc>
          <w:tcPr>
            <w:tcW w:w="3115" w:type="dxa"/>
          </w:tcPr>
          <w:p w14:paraId="753D6975" w14:textId="4A60CE71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62199" w:rsidRPr="00F62199" w14:paraId="6A1A3D51" w14:textId="77777777" w:rsidTr="00F62199">
        <w:tc>
          <w:tcPr>
            <w:tcW w:w="3115" w:type="dxa"/>
          </w:tcPr>
          <w:p w14:paraId="78E81B8D" w14:textId="7143FCF0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fileStructure</w:t>
            </w:r>
            <w:proofErr w:type="spellEnd"/>
          </w:p>
        </w:tc>
        <w:tc>
          <w:tcPr>
            <w:tcW w:w="3115" w:type="dxa"/>
          </w:tcPr>
          <w:p w14:paraId="7B75EDA6" w14:textId="76931723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LBRACE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int_value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rootContent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RBRACE;</w:t>
            </w:r>
          </w:p>
        </w:tc>
        <w:tc>
          <w:tcPr>
            <w:tcW w:w="3115" w:type="dxa"/>
          </w:tcPr>
          <w:p w14:paraId="762AFC34" w14:textId="3961B7A2" w:rsidR="00F62199" w:rsidRPr="00F62199" w:rsidRDefault="00F62199" w:rsidP="00F6219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Корневая структура файла: </w:t>
            </w:r>
            <w:proofErr w:type="gram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{ счётчик</w:t>
            </w:r>
            <w:proofErr w:type="gram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корневой_контент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 }.</w:t>
            </w:r>
          </w:p>
        </w:tc>
      </w:tr>
      <w:tr w:rsidR="00F62199" w:rsidRPr="00F62199" w14:paraId="402C1D9C" w14:textId="77777777" w:rsidTr="00F62199">
        <w:tc>
          <w:tcPr>
            <w:tcW w:w="3115" w:type="dxa"/>
          </w:tcPr>
          <w:p w14:paraId="368DDD20" w14:textId="56D8EC5D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rootContent</w:t>
            </w:r>
            <w:proofErr w:type="spellEnd"/>
          </w:p>
        </w:tc>
        <w:tc>
          <w:tcPr>
            <w:tcW w:w="3115" w:type="dxa"/>
          </w:tcPr>
          <w:p w14:paraId="7B68E099" w14:textId="3EA8BEDF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LBRACE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int_value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folderContent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RBRACE;</w:t>
            </w:r>
          </w:p>
        </w:tc>
        <w:tc>
          <w:tcPr>
            <w:tcW w:w="3115" w:type="dxa"/>
          </w:tcPr>
          <w:p w14:paraId="017D54D5" w14:textId="5C6BE7D1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Корневой контент: </w:t>
            </w:r>
            <w:proofErr w:type="gram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{ счётчик</w:t>
            </w:r>
            <w:proofErr w:type="gram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содержимое_папки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 }.</w:t>
            </w:r>
          </w:p>
        </w:tc>
      </w:tr>
      <w:tr w:rsidR="00F62199" w14:paraId="2F5D4602" w14:textId="77777777" w:rsidTr="00F62199">
        <w:tc>
          <w:tcPr>
            <w:tcW w:w="3115" w:type="dxa"/>
          </w:tcPr>
          <w:p w14:paraId="7778C648" w14:textId="4CC353F9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folderContent</w:t>
            </w:r>
            <w:proofErr w:type="spellEnd"/>
          </w:p>
        </w:tc>
        <w:tc>
          <w:tcPr>
            <w:tcW w:w="3115" w:type="dxa"/>
          </w:tcPr>
          <w:p w14:paraId="6F5BB0F0" w14:textId="20A12E31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folderHeader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 (','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</w:tc>
        <w:tc>
          <w:tcPr>
            <w:tcW w:w="3115" w:type="dxa"/>
          </w:tcPr>
          <w:p w14:paraId="2B9FDFE6" w14:textId="44DAB8B7" w:rsidR="00F62199" w:rsidRDefault="00F62199" w:rsidP="00F6219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Содержимое папки: заголовок и ноль или более элементов, разделённых запятыми.</w:t>
            </w:r>
          </w:p>
        </w:tc>
      </w:tr>
      <w:tr w:rsidR="00F62199" w:rsidRPr="00F62199" w14:paraId="16F9514F" w14:textId="77777777" w:rsidTr="00F62199">
        <w:tc>
          <w:tcPr>
            <w:tcW w:w="3115" w:type="dxa"/>
          </w:tcPr>
          <w:p w14:paraId="28539132" w14:textId="4BA246EB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</w:p>
        </w:tc>
        <w:tc>
          <w:tcPr>
            <w:tcW w:w="3115" w:type="dxa"/>
          </w:tcPr>
          <w:p w14:paraId="28F5F62B" w14:textId="52D3CB1F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LBRACE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int_value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folderHeader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entryList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RBRACE&lt;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&gt;| LBRACE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int_value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folderHeader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RBRACE&lt;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&gt;| LBRACE '0' 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templateHeader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RBRACE;</w:t>
            </w:r>
          </w:p>
        </w:tc>
        <w:tc>
          <w:tcPr>
            <w:tcW w:w="3115" w:type="dxa"/>
          </w:tcPr>
          <w:p w14:paraId="7EF1A2A3" w14:textId="6F9CBF8F" w:rsidR="00F62199" w:rsidRPr="00F62199" w:rsidRDefault="00F62199" w:rsidP="00F6219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Элемент: папка с содержимым, пустая папка или шаблон.</w:t>
            </w:r>
          </w:p>
        </w:tc>
      </w:tr>
      <w:tr w:rsidR="00F62199" w14:paraId="46B4C6B4" w14:textId="77777777" w:rsidTr="00F62199">
        <w:tc>
          <w:tcPr>
            <w:tcW w:w="3115" w:type="dxa"/>
          </w:tcPr>
          <w:p w14:paraId="75B1148B" w14:textId="6B81958B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entryList</w:t>
            </w:r>
            <w:proofErr w:type="spellEnd"/>
          </w:p>
        </w:tc>
        <w:tc>
          <w:tcPr>
            <w:tcW w:w="3115" w:type="dxa"/>
          </w:tcPr>
          <w:p w14:paraId="256E1853" w14:textId="6275DDD3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 xml:space="preserve"> (',' </w:t>
            </w: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</w:tc>
        <w:tc>
          <w:tcPr>
            <w:tcW w:w="3115" w:type="dxa"/>
          </w:tcPr>
          <w:p w14:paraId="0BA7FD80" w14:textId="7154F7A0" w:rsidR="00F62199" w:rsidRDefault="009A0178" w:rsidP="009A01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0178">
              <w:rPr>
                <w:rFonts w:ascii="Times New Roman" w:hAnsi="Times New Roman" w:cs="Times New Roman"/>
                <w:sz w:val="28"/>
                <w:szCs w:val="28"/>
              </w:rPr>
              <w:t>Список вложенных элементов, разделённых запятыми.</w:t>
            </w:r>
          </w:p>
        </w:tc>
      </w:tr>
      <w:tr w:rsidR="00F62199" w:rsidRPr="009A0178" w14:paraId="6A08A6C4" w14:textId="77777777" w:rsidTr="00F62199">
        <w:tc>
          <w:tcPr>
            <w:tcW w:w="3115" w:type="dxa"/>
          </w:tcPr>
          <w:p w14:paraId="2037D1DE" w14:textId="1D0D3E8E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folderHeader</w:t>
            </w:r>
            <w:proofErr w:type="spellEnd"/>
          </w:p>
        </w:tc>
        <w:tc>
          <w:tcPr>
            <w:tcW w:w="3115" w:type="dxa"/>
          </w:tcPr>
          <w:p w14:paraId="187AE966" w14:textId="25E027B7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LBRACE STRING ',' '1' ',' ('0' | '1') ',' STRING ',' STRING RBRACE;</w:t>
            </w:r>
          </w:p>
        </w:tc>
        <w:tc>
          <w:tcPr>
            <w:tcW w:w="3115" w:type="dxa"/>
          </w:tcPr>
          <w:p w14:paraId="3E58A6ED" w14:textId="4B8308E0" w:rsidR="00F62199" w:rsidRPr="009A0178" w:rsidRDefault="009A0178" w:rsidP="009A01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0178">
              <w:rPr>
                <w:rFonts w:ascii="Times New Roman" w:hAnsi="Times New Roman" w:cs="Times New Roman"/>
                <w:sz w:val="28"/>
                <w:szCs w:val="28"/>
              </w:rPr>
              <w:t>Заголовок папки: имя, тип 1, флаги, два строковых параметра.</w:t>
            </w:r>
          </w:p>
        </w:tc>
      </w:tr>
      <w:tr w:rsidR="00F62199" w:rsidRPr="009A0178" w14:paraId="5B3C312C" w14:textId="77777777" w:rsidTr="00F62199">
        <w:tc>
          <w:tcPr>
            <w:tcW w:w="3115" w:type="dxa"/>
          </w:tcPr>
          <w:p w14:paraId="68F290C8" w14:textId="7B8383D2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templateHeader</w:t>
            </w:r>
            <w:proofErr w:type="spellEnd"/>
          </w:p>
        </w:tc>
        <w:tc>
          <w:tcPr>
            <w:tcW w:w="3115" w:type="dxa"/>
          </w:tcPr>
          <w:p w14:paraId="3CA931DB" w14:textId="3FF55BA7" w:rsidR="00F62199" w:rsidRP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LBRACE STRING ',' '0' ',' ('0' | '1') ',' STRING ',' STRING RBRACE;</w:t>
            </w:r>
          </w:p>
        </w:tc>
        <w:tc>
          <w:tcPr>
            <w:tcW w:w="3115" w:type="dxa"/>
          </w:tcPr>
          <w:p w14:paraId="41EA794C" w14:textId="0D447CDE" w:rsidR="00F62199" w:rsidRPr="009A0178" w:rsidRDefault="009A0178" w:rsidP="009A01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0178">
              <w:rPr>
                <w:rFonts w:ascii="Times New Roman" w:hAnsi="Times New Roman" w:cs="Times New Roman"/>
                <w:sz w:val="28"/>
                <w:szCs w:val="28"/>
              </w:rPr>
              <w:t>Заголовок шаблона: имя, тип 0, флаги, два строковых параметра (последний — содержимое).</w:t>
            </w:r>
          </w:p>
        </w:tc>
      </w:tr>
      <w:tr w:rsidR="00F62199" w14:paraId="33F77663" w14:textId="77777777" w:rsidTr="00F62199">
        <w:tc>
          <w:tcPr>
            <w:tcW w:w="3115" w:type="dxa"/>
          </w:tcPr>
          <w:p w14:paraId="2F3759A6" w14:textId="23955EB3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int_value</w:t>
            </w:r>
            <w:proofErr w:type="spellEnd"/>
          </w:p>
        </w:tc>
        <w:tc>
          <w:tcPr>
            <w:tcW w:w="3115" w:type="dxa"/>
          </w:tcPr>
          <w:p w14:paraId="79770806" w14:textId="41FE1715" w:rsidR="00F62199" w:rsidRDefault="00F62199" w:rsidP="00F6219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2199">
              <w:rPr>
                <w:rFonts w:ascii="Times New Roman" w:hAnsi="Times New Roman" w:cs="Times New Roman"/>
                <w:sz w:val="28"/>
                <w:szCs w:val="28"/>
              </w:rPr>
              <w:t>INT | ('0' | '1');</w:t>
            </w:r>
          </w:p>
        </w:tc>
        <w:tc>
          <w:tcPr>
            <w:tcW w:w="3115" w:type="dxa"/>
          </w:tcPr>
          <w:p w14:paraId="667BBC66" w14:textId="469BFBFD" w:rsidR="00F62199" w:rsidRDefault="009A0178" w:rsidP="009A01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0178">
              <w:rPr>
                <w:rFonts w:ascii="Times New Roman" w:hAnsi="Times New Roman" w:cs="Times New Roman"/>
                <w:sz w:val="28"/>
                <w:szCs w:val="28"/>
              </w:rPr>
              <w:t>Целочисленное значение: произвольное число или литерал 0/1.</w:t>
            </w:r>
          </w:p>
        </w:tc>
      </w:tr>
    </w:tbl>
    <w:p w14:paraId="05BAEF1A" w14:textId="30631606" w:rsidR="00F62199" w:rsidRDefault="00F62199" w:rsidP="00F621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A13CD7" w14:textId="77777777" w:rsidR="00E33E6A" w:rsidRPr="00E33E6A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>Правила лексического и синтаксического анализа</w:t>
      </w:r>
    </w:p>
    <w:p w14:paraId="6450B70C" w14:textId="115D1F41" w:rsidR="009B3269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>Процесс анализа ST-файла представляет собой двухэтапную процедуру преобразования входного текста в структурированное представление данных. Первый этап — лексический анализ (</w:t>
      </w:r>
      <w:proofErr w:type="spellStart"/>
      <w:r w:rsidRPr="00E33E6A">
        <w:rPr>
          <w:rFonts w:ascii="Times New Roman" w:hAnsi="Times New Roman" w:cs="Times New Roman"/>
          <w:sz w:val="28"/>
          <w:szCs w:val="28"/>
        </w:rPr>
        <w:t>токенизация</w:t>
      </w:r>
      <w:proofErr w:type="spellEnd"/>
      <w:r w:rsidRPr="00E33E6A">
        <w:rPr>
          <w:rFonts w:ascii="Times New Roman" w:hAnsi="Times New Roman" w:cs="Times New Roman"/>
          <w:sz w:val="28"/>
          <w:szCs w:val="28"/>
        </w:rPr>
        <w:t>) — преобразует поток символов в последовательность токенов. Второй этап — синтаксический анализ (</w:t>
      </w:r>
      <w:proofErr w:type="spellStart"/>
      <w:r w:rsidRPr="00E33E6A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E33E6A">
        <w:rPr>
          <w:rFonts w:ascii="Times New Roman" w:hAnsi="Times New Roman" w:cs="Times New Roman"/>
          <w:sz w:val="28"/>
          <w:szCs w:val="28"/>
        </w:rPr>
        <w:t>) — организует токены в иерархическую структуру согласно правилам грамматики. Каждый этап использует соответствующие правила, определенные в грамматическом файле STFile.g4, и выполняется специализированными компонентами, сгенерированными ANTLR4.</w:t>
      </w:r>
    </w:p>
    <w:p w14:paraId="3524A409" w14:textId="77777777" w:rsidR="00E33E6A" w:rsidRPr="00E33E6A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>Лексический анализ (</w:t>
      </w:r>
      <w:proofErr w:type="spellStart"/>
      <w:r w:rsidRPr="00E33E6A">
        <w:rPr>
          <w:rFonts w:ascii="Times New Roman" w:hAnsi="Times New Roman" w:cs="Times New Roman"/>
          <w:sz w:val="28"/>
          <w:szCs w:val="28"/>
        </w:rPr>
        <w:t>Tokenization</w:t>
      </w:r>
      <w:proofErr w:type="spellEnd"/>
      <w:r w:rsidRPr="00E33E6A">
        <w:rPr>
          <w:rFonts w:ascii="Times New Roman" w:hAnsi="Times New Roman" w:cs="Times New Roman"/>
          <w:sz w:val="28"/>
          <w:szCs w:val="28"/>
        </w:rPr>
        <w:t>)</w:t>
      </w:r>
    </w:p>
    <w:p w14:paraId="3C84A88D" w14:textId="2CCF986A" w:rsidR="00E33E6A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 xml:space="preserve">Лексический анализ является первым этапом обработки входных данных и выполняется </w:t>
      </w:r>
      <w:proofErr w:type="spellStart"/>
      <w:r w:rsidRPr="00E33E6A">
        <w:rPr>
          <w:rFonts w:ascii="Times New Roman" w:hAnsi="Times New Roman" w:cs="Times New Roman"/>
          <w:sz w:val="28"/>
          <w:szCs w:val="28"/>
        </w:rPr>
        <w:t>лексером</w:t>
      </w:r>
      <w:proofErr w:type="spellEnd"/>
      <w:r w:rsidRPr="00E33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3E6A">
        <w:rPr>
          <w:rFonts w:ascii="Times New Roman" w:hAnsi="Times New Roman" w:cs="Times New Roman"/>
          <w:sz w:val="28"/>
          <w:szCs w:val="28"/>
        </w:rPr>
        <w:t>STFileLexer</w:t>
      </w:r>
      <w:proofErr w:type="spellEnd"/>
      <w:r w:rsidRPr="00E33E6A">
        <w:rPr>
          <w:rFonts w:ascii="Times New Roman" w:hAnsi="Times New Roman" w:cs="Times New Roman"/>
          <w:sz w:val="28"/>
          <w:szCs w:val="28"/>
        </w:rPr>
        <w:t xml:space="preserve">, который автоматически генерируется </w:t>
      </w:r>
      <w:r w:rsidRPr="00E33E6A">
        <w:rPr>
          <w:rFonts w:ascii="Times New Roman" w:hAnsi="Times New Roman" w:cs="Times New Roman"/>
          <w:sz w:val="28"/>
          <w:szCs w:val="28"/>
        </w:rPr>
        <w:lastRenderedPageBreak/>
        <w:t>ANTLR4 на основе правил лексера, определенных в грамматике. Основная задача лексера заключается в преобразовании непрерывного потока символов входного файла в дискретную последовательность токенов (лексем) — атомарных единиц языка, которые имеют определенный тип и значение.</w:t>
      </w:r>
    </w:p>
    <w:p w14:paraId="50ADCB83" w14:textId="77777777" w:rsidR="00E33E6A" w:rsidRPr="00E33E6A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>Алгоритм лексического анализа</w:t>
      </w:r>
    </w:p>
    <w:p w14:paraId="3665333D" w14:textId="77777777" w:rsidR="00E33E6A" w:rsidRPr="00E33E6A" w:rsidRDefault="00E33E6A" w:rsidP="00E33E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E6A">
        <w:rPr>
          <w:rFonts w:ascii="Times New Roman" w:hAnsi="Times New Roman" w:cs="Times New Roman"/>
          <w:sz w:val="28"/>
          <w:szCs w:val="28"/>
        </w:rPr>
        <w:t>Процесс лексического анализа происходит последовательно и включает следующие этапы:</w:t>
      </w:r>
    </w:p>
    <w:p w14:paraId="52656AC2" w14:textId="444A58C0" w:rsidR="00CE5F7A" w:rsidRPr="00CE5F7A" w:rsidRDefault="00CE5F7A" w:rsidP="007D49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5F7A">
        <w:rPr>
          <w:rFonts w:ascii="Times New Roman" w:hAnsi="Times New Roman" w:cs="Times New Roman"/>
          <w:sz w:val="28"/>
          <w:szCs w:val="28"/>
        </w:rPr>
        <w:t xml:space="preserve">1. Лексический анализ ST-файла происходит последовательно. На первом этапе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лексер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 создает поток символов из входного файла, который читается последовательно, символ за символом. Поток символов может быть представлен как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CharStream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 в ANTLR4, который обеспечивает эффективный доступ к символам и поддержку различных источников данных (файлы, строки, потоки).</w:t>
      </w:r>
    </w:p>
    <w:p w14:paraId="5BECEC30" w14:textId="7BF4BC8F" w:rsidR="00CE5F7A" w:rsidRPr="007D49FA" w:rsidRDefault="00CE5F7A" w:rsidP="007D49F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5F7A">
        <w:rPr>
          <w:rFonts w:ascii="Times New Roman" w:hAnsi="Times New Roman" w:cs="Times New Roman"/>
          <w:sz w:val="28"/>
          <w:szCs w:val="28"/>
        </w:rPr>
        <w:t xml:space="preserve">2. Далее происходит сканирование и сопоставление.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Лексер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 сканирует поток символов и пытается сопоставить текущую последовательность символов с правилами лексера. Сопоставление происходит по принципу максимального совпадения (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longest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лексер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 xml:space="preserve"> выбирает правило, которое соответствует наибольшей последовательности символов.</w:t>
      </w:r>
    </w:p>
    <w:p w14:paraId="18118BA5" w14:textId="2E01D02D" w:rsidR="00CE5F7A" w:rsidRPr="007D49FA" w:rsidRDefault="00CE5F7A" w:rsidP="007D49FA">
      <w:pPr>
        <w:pStyle w:val="a3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5F7A">
        <w:rPr>
          <w:rFonts w:ascii="Times New Roman" w:hAnsi="Times New Roman" w:cs="Times New Roman"/>
          <w:sz w:val="28"/>
          <w:szCs w:val="28"/>
        </w:rPr>
        <w:t>3. При наличии нескольких правил, которые могут соответствовать одной и той же последовательности символов, ANTLR4 использует приоритет правил. Приоритет определяется порядком объявления правил в грамматике: правила, объявленные раньше, имеют более высокий приоритет. Это обеспечивает корректное распознавание специфичных конструкций (например, строковых литералов) даже если они содержат символы, которые могут совпадать с более общими правилами.</w:t>
      </w:r>
    </w:p>
    <w:p w14:paraId="74270704" w14:textId="77777777" w:rsidR="00CE5F7A" w:rsidRPr="00CE5F7A" w:rsidRDefault="00CE5F7A" w:rsidP="007D49FA">
      <w:pPr>
        <w:pStyle w:val="a3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5F7A">
        <w:rPr>
          <w:rFonts w:ascii="Times New Roman" w:hAnsi="Times New Roman" w:cs="Times New Roman"/>
          <w:sz w:val="28"/>
          <w:szCs w:val="28"/>
        </w:rPr>
        <w:t>4. При успешном сопоставлении создается токен соответствующего типа. Токен содержит информацию о типе (например, STRING, INT, LBRACE), текстовое значение (лексему) и позицию в исходном файле (номер строки и столбца). Токены помещаются в поток токенов (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TokenStream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>), который передается парсеру.</w:t>
      </w:r>
    </w:p>
    <w:p w14:paraId="184508A3" w14:textId="77777777" w:rsidR="00CE5F7A" w:rsidRPr="00CE5F7A" w:rsidRDefault="00CE5F7A" w:rsidP="00CE5F7A">
      <w:pPr>
        <w:pStyle w:val="a3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3316F1F3" w14:textId="5AFDFEC2" w:rsidR="00E33E6A" w:rsidRDefault="00CE5F7A" w:rsidP="007D49FA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5F7A">
        <w:rPr>
          <w:rFonts w:ascii="Times New Roman" w:hAnsi="Times New Roman" w:cs="Times New Roman"/>
          <w:sz w:val="28"/>
          <w:szCs w:val="28"/>
        </w:rPr>
        <w:t xml:space="preserve">Также происходит обработка директив. Токены, помеченные директивой -&gt; </w:t>
      </w:r>
      <w:proofErr w:type="spellStart"/>
      <w:r w:rsidRPr="00CE5F7A">
        <w:rPr>
          <w:rFonts w:ascii="Times New Roman" w:hAnsi="Times New Roman" w:cs="Times New Roman"/>
          <w:sz w:val="28"/>
          <w:szCs w:val="28"/>
        </w:rPr>
        <w:t>skip</w:t>
      </w:r>
      <w:proofErr w:type="spellEnd"/>
      <w:r w:rsidRPr="00CE5F7A">
        <w:rPr>
          <w:rFonts w:ascii="Times New Roman" w:hAnsi="Times New Roman" w:cs="Times New Roman"/>
          <w:sz w:val="28"/>
          <w:szCs w:val="28"/>
        </w:rPr>
        <w:t>, не попадают в выходной поток токенов и игнорируются на этапе синтаксического анализа. Это позволяет обрабатывать служебные символы (например, пробелы, комментарии, BOM) без усложнения правил парсера.</w:t>
      </w:r>
      <w:r w:rsidR="00F45BE8">
        <w:rPr>
          <w:rFonts w:ascii="Times New Roman" w:hAnsi="Times New Roman" w:cs="Times New Roman"/>
          <w:sz w:val="28"/>
          <w:szCs w:val="28"/>
        </w:rPr>
        <w:tab/>
      </w:r>
    </w:p>
    <w:p w14:paraId="5D23487E" w14:textId="45FA3E4A" w:rsidR="00F45BE8" w:rsidRPr="00F45BE8" w:rsidRDefault="00F45BE8" w:rsidP="00F45BE8">
      <w:pPr>
        <w:pStyle w:val="a3"/>
        <w:tabs>
          <w:tab w:val="left" w:pos="993"/>
        </w:tabs>
        <w:spacing w:after="0" w:line="360" w:lineRule="auto"/>
        <w:ind w:left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F45BE8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</w:t>
      </w:r>
    </w:p>
    <w:p w14:paraId="33DB00CA" w14:textId="4AFE63B4" w:rsidR="00CD0EAC" w:rsidRDefault="00A90612" w:rsidP="00CD0EAC">
      <w:pPr>
        <w:pStyle w:val="a3"/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A90612">
        <w:rPr>
          <w:rFonts w:ascii="Times New Roman" w:hAnsi="Times New Roman" w:cs="Times New Roman"/>
          <w:sz w:val="28"/>
          <w:szCs w:val="28"/>
        </w:rPr>
        <w:t xml:space="preserve">Правила обработки лексера в грамматике </w:t>
      </w:r>
      <w:proofErr w:type="spellStart"/>
      <w:r w:rsidRPr="00A90612">
        <w:rPr>
          <w:rFonts w:ascii="Times New Roman" w:hAnsi="Times New Roman" w:cs="Times New Roman"/>
          <w:sz w:val="28"/>
          <w:szCs w:val="28"/>
        </w:rPr>
        <w:t>STFile</w:t>
      </w:r>
      <w:proofErr w:type="spellEnd"/>
    </w:p>
    <w:tbl>
      <w:tblPr>
        <w:tblStyle w:val="a4"/>
        <w:tblW w:w="0" w:type="auto"/>
        <w:tblInd w:w="709" w:type="dxa"/>
        <w:tblLook w:val="04A0" w:firstRow="1" w:lastRow="0" w:firstColumn="1" w:lastColumn="0" w:noHBand="0" w:noVBand="1"/>
      </w:tblPr>
      <w:tblGrid>
        <w:gridCol w:w="1554"/>
        <w:gridCol w:w="2127"/>
        <w:gridCol w:w="4955"/>
      </w:tblGrid>
      <w:tr w:rsidR="00A90612" w14:paraId="27E3BBA8" w14:textId="77777777" w:rsidTr="00A90612">
        <w:tc>
          <w:tcPr>
            <w:tcW w:w="1554" w:type="dxa"/>
          </w:tcPr>
          <w:p w14:paraId="58E92FAE" w14:textId="0C542127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Правило</w:t>
            </w:r>
          </w:p>
        </w:tc>
        <w:tc>
          <w:tcPr>
            <w:tcW w:w="2127" w:type="dxa"/>
          </w:tcPr>
          <w:p w14:paraId="04D71389" w14:textId="47F59FA8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  <w:tc>
          <w:tcPr>
            <w:tcW w:w="4955" w:type="dxa"/>
          </w:tcPr>
          <w:p w14:paraId="4A1522C5" w14:textId="10BC629D" w:rsidR="00A90612" w:rsidRDefault="00A90612" w:rsidP="00A90612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Описание и особенности</w:t>
            </w:r>
          </w:p>
        </w:tc>
      </w:tr>
      <w:tr w:rsidR="00A90612" w14:paraId="38B0C1AD" w14:textId="77777777" w:rsidTr="00A90612">
        <w:tc>
          <w:tcPr>
            <w:tcW w:w="1554" w:type="dxa"/>
          </w:tcPr>
          <w:p w14:paraId="66A2D892" w14:textId="78D5C1AB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BOM</w:t>
            </w:r>
          </w:p>
        </w:tc>
        <w:tc>
          <w:tcPr>
            <w:tcW w:w="2127" w:type="dxa"/>
          </w:tcPr>
          <w:p w14:paraId="105B5041" w14:textId="1E57A6F6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'\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uFEFF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' -&gt; 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skip</w:t>
            </w:r>
            <w:proofErr w:type="spellEnd"/>
          </w:p>
        </w:tc>
        <w:tc>
          <w:tcPr>
            <w:tcW w:w="4955" w:type="dxa"/>
          </w:tcPr>
          <w:p w14:paraId="1A2280B8" w14:textId="19757CBF" w:rsidR="00A90612" w:rsidRDefault="00A90612" w:rsidP="00A90612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Обрабатывает маркер порядка байтов UTF-8. BOM может присутствовать в начале файла и должен быть проигнорирован, так как не является частью фактических данных. Директива -&gt; 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skip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 гарантирует, что BOM не создаст токен в потоке и не повлияет на синтаксический анализ.</w:t>
            </w:r>
          </w:p>
        </w:tc>
      </w:tr>
      <w:tr w:rsidR="00A90612" w14:paraId="10BFECA4" w14:textId="77777777" w:rsidTr="00A90612">
        <w:tc>
          <w:tcPr>
            <w:tcW w:w="1554" w:type="dxa"/>
          </w:tcPr>
          <w:p w14:paraId="7002D17A" w14:textId="13B04ED9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27" w:type="dxa"/>
          </w:tcPr>
          <w:p w14:paraId="372B2809" w14:textId="78DE1F80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[0-9</w:t>
            </w:r>
            <w:proofErr w:type="gram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\uFF10-\uFF19]+</w:t>
            </w:r>
            <w:proofErr w:type="gramEnd"/>
          </w:p>
        </w:tc>
        <w:tc>
          <w:tcPr>
            <w:tcW w:w="4955" w:type="dxa"/>
          </w:tcPr>
          <w:p w14:paraId="0DABBEB5" w14:textId="656639E6" w:rsidR="00A90612" w:rsidRDefault="00A90612" w:rsidP="00A90612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Распознавание целых чисел. Поддерживает два типа цифр:&lt;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&gt; Обычные арабские цифры (0-9) — стандартный формат&lt;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Полноширинные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 цифры 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Unicode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 (\uFF10-\uFF19) — для локализованных систем&lt;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&gt;Квантификатор + гарантирует, что число содержит хотя бы одну цифру. Обеспечивает интернационализацию и совместимость.</w:t>
            </w:r>
          </w:p>
        </w:tc>
      </w:tr>
      <w:tr w:rsidR="00A90612" w14:paraId="7EF54982" w14:textId="77777777" w:rsidTr="00A90612">
        <w:tc>
          <w:tcPr>
            <w:tcW w:w="1554" w:type="dxa"/>
          </w:tcPr>
          <w:p w14:paraId="2DE5FC9D" w14:textId="44EC304A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STRING</w:t>
            </w:r>
          </w:p>
        </w:tc>
        <w:tc>
          <w:tcPr>
            <w:tcW w:w="2127" w:type="dxa"/>
          </w:tcPr>
          <w:p w14:paraId="6B18CCE1" w14:textId="5ECBC131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'"' ('""' | ~["]) '"'</w:t>
            </w:r>
          </w:p>
        </w:tc>
        <w:tc>
          <w:tcPr>
            <w:tcW w:w="4955" w:type="dxa"/>
          </w:tcPr>
          <w:p w14:paraId="3178B645" w14:textId="1F0F6DF9" w:rsidR="00A90612" w:rsidRDefault="00A90612" w:rsidP="00A90612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Обработка строковых литералов с механизмом экранирования кавычек через удвоение:&lt;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&gt; Две последовательные кавычки ("") интерпретируются как одна экранированная кавычка&lt;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&gt; Любой другой символ, кроме неэкранированной кавычки, включается в строку&lt;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Позволяет корректно обрабатывать строки, содержащие кавычки в содержимом шаблонов.</w:t>
            </w:r>
          </w:p>
        </w:tc>
      </w:tr>
      <w:tr w:rsidR="00A90612" w14:paraId="09A95353" w14:textId="77777777" w:rsidTr="00A90612">
        <w:tc>
          <w:tcPr>
            <w:tcW w:w="1554" w:type="dxa"/>
          </w:tcPr>
          <w:p w14:paraId="2311F544" w14:textId="5F0106DB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WS</w:t>
            </w:r>
          </w:p>
        </w:tc>
        <w:tc>
          <w:tcPr>
            <w:tcW w:w="2127" w:type="dxa"/>
          </w:tcPr>
          <w:p w14:paraId="02FB010E" w14:textId="635916B5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[ \t\r\n</w:t>
            </w:r>
            <w:proofErr w:type="gramEnd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 xml:space="preserve">]+ -&gt; </w:t>
            </w:r>
            <w:proofErr w:type="spellStart"/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skip</w:t>
            </w:r>
            <w:proofErr w:type="spellEnd"/>
          </w:p>
        </w:tc>
        <w:tc>
          <w:tcPr>
            <w:tcW w:w="4955" w:type="dxa"/>
          </w:tcPr>
          <w:p w14:paraId="72643745" w14:textId="4C0CCC28" w:rsidR="00A90612" w:rsidRDefault="00A90612" w:rsidP="00A90612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Определяет пробельные символы (пробелы, табуляции, возвраты каретки, переводы строк) и указывает, что они должны быть пропущены. Делает грамматику нечувствительной к форматированию, позволяя использовать произвольное количество пробелов и переводов строк для улучшения читаемости без влияния на синтаксический анализ.</w:t>
            </w:r>
          </w:p>
        </w:tc>
      </w:tr>
      <w:tr w:rsidR="00A90612" w14:paraId="581A3172" w14:textId="77777777" w:rsidTr="00A90612">
        <w:tc>
          <w:tcPr>
            <w:tcW w:w="1554" w:type="dxa"/>
          </w:tcPr>
          <w:p w14:paraId="3FEE47EE" w14:textId="3FD5F398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LBRACE</w:t>
            </w:r>
          </w:p>
        </w:tc>
        <w:tc>
          <w:tcPr>
            <w:tcW w:w="2127" w:type="dxa"/>
          </w:tcPr>
          <w:p w14:paraId="334A58D1" w14:textId="27DA120B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'{'</w:t>
            </w:r>
          </w:p>
        </w:tc>
        <w:tc>
          <w:tcPr>
            <w:tcW w:w="4955" w:type="dxa"/>
          </w:tcPr>
          <w:p w14:paraId="463E1E38" w14:textId="40A39470" w:rsidR="00A90612" w:rsidRDefault="00C0412D" w:rsidP="00C0412D">
            <w:pPr>
              <w:pStyle w:val="a3"/>
              <w:tabs>
                <w:tab w:val="left" w:pos="993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sz w:val="28"/>
                <w:szCs w:val="28"/>
              </w:rPr>
              <w:t>Токен для открывающей фигурной скобки. Основной структурный элемент формата ST-файлов, используемый парсером для определения границ элементов и построения иерархической структуры.</w:t>
            </w:r>
          </w:p>
        </w:tc>
      </w:tr>
      <w:tr w:rsidR="00A90612" w14:paraId="2CD56A33" w14:textId="77777777" w:rsidTr="00A90612">
        <w:tc>
          <w:tcPr>
            <w:tcW w:w="1554" w:type="dxa"/>
          </w:tcPr>
          <w:p w14:paraId="7FE7B9DA" w14:textId="3546D36F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RBRACE</w:t>
            </w:r>
          </w:p>
        </w:tc>
        <w:tc>
          <w:tcPr>
            <w:tcW w:w="2127" w:type="dxa"/>
          </w:tcPr>
          <w:p w14:paraId="77D1DF6C" w14:textId="6A24C4D6" w:rsidR="00A90612" w:rsidRDefault="00A90612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0612">
              <w:rPr>
                <w:rFonts w:ascii="Times New Roman" w:hAnsi="Times New Roman" w:cs="Times New Roman"/>
                <w:sz w:val="28"/>
                <w:szCs w:val="28"/>
              </w:rPr>
              <w:t>'}'</w:t>
            </w:r>
          </w:p>
        </w:tc>
        <w:tc>
          <w:tcPr>
            <w:tcW w:w="4955" w:type="dxa"/>
          </w:tcPr>
          <w:p w14:paraId="49751C8F" w14:textId="14EBC56D" w:rsidR="00A90612" w:rsidRDefault="00C0412D" w:rsidP="00CD0EAC">
            <w:pPr>
              <w:pStyle w:val="a3"/>
              <w:tabs>
                <w:tab w:val="left" w:pos="993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sz w:val="28"/>
                <w:szCs w:val="28"/>
              </w:rPr>
              <w:t xml:space="preserve">Токен для закрывающей фигурной скобки. Основной структурный элемент </w:t>
            </w:r>
            <w:r w:rsidRPr="00C0412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формата ST-файлов, используемый парсером для определения границ элементов и построения иерархической структуры.</w:t>
            </w:r>
          </w:p>
        </w:tc>
      </w:tr>
    </w:tbl>
    <w:p w14:paraId="1C43D0AD" w14:textId="77777777" w:rsidR="00A90612" w:rsidRDefault="00A90612" w:rsidP="00CD0EAC">
      <w:pPr>
        <w:pStyle w:val="a3"/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6C15DE6" w14:textId="77777777" w:rsidR="00611065" w:rsidRPr="00611065" w:rsidRDefault="00611065" w:rsidP="00611065">
      <w:pPr>
        <w:pStyle w:val="a3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1065">
        <w:rPr>
          <w:rFonts w:ascii="Times New Roman" w:hAnsi="Times New Roman" w:cs="Times New Roman"/>
          <w:sz w:val="28"/>
          <w:szCs w:val="28"/>
        </w:rPr>
        <w:t>Синтаксический анализ (</w:t>
      </w:r>
      <w:proofErr w:type="spellStart"/>
      <w:r w:rsidRPr="00611065">
        <w:rPr>
          <w:rFonts w:ascii="Times New Roman" w:hAnsi="Times New Roman" w:cs="Times New Roman"/>
          <w:sz w:val="28"/>
          <w:szCs w:val="28"/>
        </w:rPr>
        <w:t>Parsing</w:t>
      </w:r>
      <w:proofErr w:type="spellEnd"/>
      <w:r w:rsidRPr="00611065">
        <w:rPr>
          <w:rFonts w:ascii="Times New Roman" w:hAnsi="Times New Roman" w:cs="Times New Roman"/>
          <w:sz w:val="28"/>
          <w:szCs w:val="28"/>
        </w:rPr>
        <w:t>)</w:t>
      </w:r>
    </w:p>
    <w:p w14:paraId="633C1466" w14:textId="77777777" w:rsidR="00611065" w:rsidRPr="00611065" w:rsidRDefault="00611065" w:rsidP="00611065">
      <w:pPr>
        <w:pStyle w:val="a3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1065">
        <w:rPr>
          <w:rFonts w:ascii="Times New Roman" w:hAnsi="Times New Roman" w:cs="Times New Roman"/>
          <w:sz w:val="28"/>
          <w:szCs w:val="28"/>
        </w:rPr>
        <w:t xml:space="preserve">Синтаксический анализ выполняется парсером </w:t>
      </w:r>
      <w:proofErr w:type="spellStart"/>
      <w:r w:rsidRPr="00611065">
        <w:rPr>
          <w:rFonts w:ascii="Times New Roman" w:hAnsi="Times New Roman" w:cs="Times New Roman"/>
          <w:sz w:val="28"/>
          <w:szCs w:val="28"/>
        </w:rPr>
        <w:t>STFileParser</w:t>
      </w:r>
      <w:proofErr w:type="spellEnd"/>
      <w:r w:rsidRPr="00611065">
        <w:rPr>
          <w:rFonts w:ascii="Times New Roman" w:hAnsi="Times New Roman" w:cs="Times New Roman"/>
          <w:sz w:val="28"/>
          <w:szCs w:val="28"/>
        </w:rPr>
        <w:t>, который преобразует последовательность токенов, полученную от лексера, в дерево разбора (</w:t>
      </w:r>
      <w:proofErr w:type="spellStart"/>
      <w:r w:rsidRPr="00611065">
        <w:rPr>
          <w:rFonts w:ascii="Times New Roman" w:hAnsi="Times New Roman" w:cs="Times New Roman"/>
          <w:sz w:val="28"/>
          <w:szCs w:val="28"/>
        </w:rPr>
        <w:t>parse</w:t>
      </w:r>
      <w:proofErr w:type="spellEnd"/>
      <w:r w:rsidRPr="006110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1065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611065">
        <w:rPr>
          <w:rFonts w:ascii="Times New Roman" w:hAnsi="Times New Roman" w:cs="Times New Roman"/>
          <w:sz w:val="28"/>
          <w:szCs w:val="28"/>
        </w:rPr>
        <w:t>) — иерархическую структуру, отражающую синтаксическую организацию входных данных согласно правилам грамматики. Дерево разбора представляет собой абстрактное синтаксическое дерево (AST), где каждый узел соответствует примененному правилу парсера, а листья представляют терминальные символы (токены).</w:t>
      </w:r>
    </w:p>
    <w:p w14:paraId="0F7DD924" w14:textId="69222112" w:rsidR="007D49FA" w:rsidRDefault="00611065" w:rsidP="00214EFD">
      <w:pPr>
        <w:pStyle w:val="a3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1065">
        <w:rPr>
          <w:rFonts w:ascii="Times New Roman" w:hAnsi="Times New Roman" w:cs="Times New Roman"/>
          <w:sz w:val="28"/>
          <w:szCs w:val="28"/>
        </w:rPr>
        <w:t>Алгоритм синтаксического анализа</w:t>
      </w:r>
    </w:p>
    <w:p w14:paraId="6D81A8D2" w14:textId="7C8909FD" w:rsidR="00214EFD" w:rsidRPr="00214EFD" w:rsidRDefault="00214EFD" w:rsidP="00214EFD">
      <w:pPr>
        <w:pStyle w:val="a3"/>
        <w:spacing w:after="0" w:line="360" w:lineRule="auto"/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Процесс синтаксического анализа выполняется последовательно и состоит из следующих этапов:</w:t>
      </w:r>
    </w:p>
    <w:p w14:paraId="1D850F33" w14:textId="7D124CEE" w:rsidR="00214EFD" w:rsidRPr="00214EFD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1. Инициализация потока токенов. Парсер получает от лексера поток токенов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CommonTokenStream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). Этот поток обеспечивает последовательный доступ к токенам и поддерживает операцию просмотра вперед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lookahead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), необходимую для принятия решений при выборе правил грамматики.</w:t>
      </w:r>
    </w:p>
    <w:p w14:paraId="11F58C90" w14:textId="2AE9B5E4" w:rsidR="00214EFD" w:rsidRPr="00214EFD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2. Применение корневого правила. Анализ начинается с применения корневого (стартового) правила грамматики, например, `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fileStructure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`, которое описывает структуру всего входного файла. Это правило является точкой входа для всего процесса синтаксического разбора.</w:t>
      </w:r>
    </w:p>
    <w:p w14:paraId="64F65B0B" w14:textId="37A56A8A" w:rsidR="00214EFD" w:rsidRPr="00214EFD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3. Рекурсивное применение правил. В ходе работы правила парсера рекурсивно вызывают друг друга, формируя иерархическую структуру разбора. Например, правило `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fileStructure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` может вызвать правило `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rootContent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`, которое, в свою очередь, вызывает `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folderContent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`, и так далее. Каждый такой вызов создает соответствующий узел в дереве разбора.</w:t>
      </w:r>
    </w:p>
    <w:p w14:paraId="2309CC5B" w14:textId="0CBEEB9E" w:rsidR="00214EFD" w:rsidRPr="00214EFD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lastRenderedPageBreak/>
        <w:t>4. Обработка альтернатив. Если в правиле грамматики присутствуют альтернативы (обозначенные оператором `|`), парсер использует механизм предсказания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prediction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). ANTLR4 применяет адаптивный предсказатель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adaptive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predictor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), который анализирует последующие токены в потоке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lookahead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), чтобы выбрать корректную альтернативу.</w:t>
      </w:r>
    </w:p>
    <w:p w14:paraId="4F8FDA42" w14:textId="2048C54D" w:rsidR="00214EFD" w:rsidRPr="00214EFD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5. Обработка повторений. Конструкции повторения (операторы `` для нуля или более вхождений и `+` для одного или более) обрабатываются с помощью циклов. Цикл продолжается до тех пор, пока последующие токены соответствуют повторяемому правилу или фрагменту грамматики.</w:t>
      </w:r>
    </w:p>
    <w:p w14:paraId="5D5B9F8E" w14:textId="25A2C1C4" w:rsidR="00611065" w:rsidRDefault="00214EFD" w:rsidP="00214EF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4EFD">
        <w:rPr>
          <w:rFonts w:ascii="Times New Roman" w:hAnsi="Times New Roman" w:cs="Times New Roman"/>
          <w:sz w:val="28"/>
          <w:szCs w:val="28"/>
        </w:rPr>
        <w:t>6. Построение дерева разбора. В процессе применения правил формируется дерево разбора, где каждый узел соответствует контексту конкретного правила (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rule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 xml:space="preserve">). Это дерево сохраняет полную структурную информацию о входных данных. Для его обхода и обработки (например, для извлечения данных или преобразований) используются паттерны 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Listener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14EFD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214EFD">
        <w:rPr>
          <w:rFonts w:ascii="Times New Roman" w:hAnsi="Times New Roman" w:cs="Times New Roman"/>
          <w:sz w:val="28"/>
          <w:szCs w:val="28"/>
        </w:rPr>
        <w:t>.</w:t>
      </w:r>
    </w:p>
    <w:p w14:paraId="6FF0330C" w14:textId="51CAE459" w:rsidR="000C0C54" w:rsidRDefault="00F45BE8" w:rsidP="00F45BE8">
      <w:pPr>
        <w:pStyle w:val="a3"/>
        <w:spacing w:after="0" w:line="360" w:lineRule="auto"/>
        <w:ind w:left="0"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F45BE8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</w:t>
      </w:r>
    </w:p>
    <w:p w14:paraId="6FA71494" w14:textId="3409D469" w:rsidR="00F45BE8" w:rsidRDefault="00F45BE8" w:rsidP="00F45B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BE8">
        <w:rPr>
          <w:rFonts w:ascii="Times New Roman" w:hAnsi="Times New Roman" w:cs="Times New Roman"/>
          <w:sz w:val="28"/>
          <w:szCs w:val="28"/>
        </w:rPr>
        <w:t>Рекурсивная структура правил парсера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47AD" w14:paraId="2B212BF5" w14:textId="77777777" w:rsidTr="00EA47AD">
        <w:tc>
          <w:tcPr>
            <w:tcW w:w="3115" w:type="dxa"/>
          </w:tcPr>
          <w:p w14:paraId="4399657D" w14:textId="732D95F4" w:rsidR="00EA47AD" w:rsidRP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A47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Правило</w:t>
            </w:r>
          </w:p>
        </w:tc>
        <w:tc>
          <w:tcPr>
            <w:tcW w:w="3115" w:type="dxa"/>
          </w:tcPr>
          <w:p w14:paraId="6ED7328A" w14:textId="4B3A2894" w:rsidR="00EA47AD" w:rsidRP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A47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ab/>
              <w:t>Вызывает</w:t>
            </w:r>
          </w:p>
        </w:tc>
        <w:tc>
          <w:tcPr>
            <w:tcW w:w="3115" w:type="dxa"/>
          </w:tcPr>
          <w:p w14:paraId="50BAD8EF" w14:textId="0B019CB6" w:rsidR="00EA47AD" w:rsidRP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A47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A47AD" w14:paraId="7B7C533D" w14:textId="77777777" w:rsidTr="00EA47AD">
        <w:tc>
          <w:tcPr>
            <w:tcW w:w="3115" w:type="dxa"/>
          </w:tcPr>
          <w:p w14:paraId="32A01565" w14:textId="2B5D2191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fileStructure</w:t>
            </w:r>
            <w:proofErr w:type="spellEnd"/>
          </w:p>
        </w:tc>
        <w:tc>
          <w:tcPr>
            <w:tcW w:w="3115" w:type="dxa"/>
          </w:tcPr>
          <w:p w14:paraId="426190CB" w14:textId="5BFA1305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rootContent</w:t>
            </w:r>
            <w:proofErr w:type="spellEnd"/>
          </w:p>
        </w:tc>
        <w:tc>
          <w:tcPr>
            <w:tcW w:w="3115" w:type="dxa"/>
          </w:tcPr>
          <w:p w14:paraId="33FC9211" w14:textId="6FD052BA" w:rsidR="00EA47AD" w:rsidRDefault="00EA47AD" w:rsidP="00EA47AD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Начальное правило, запускающее разбор файла</w:t>
            </w:r>
          </w:p>
        </w:tc>
      </w:tr>
      <w:tr w:rsidR="00EA47AD" w14:paraId="4FCA03EC" w14:textId="77777777" w:rsidTr="00EA47AD">
        <w:tc>
          <w:tcPr>
            <w:tcW w:w="3115" w:type="dxa"/>
          </w:tcPr>
          <w:p w14:paraId="6B924CC9" w14:textId="634A01AD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rootContent</w:t>
            </w:r>
            <w:proofErr w:type="spellEnd"/>
          </w:p>
        </w:tc>
        <w:tc>
          <w:tcPr>
            <w:tcW w:w="3115" w:type="dxa"/>
          </w:tcPr>
          <w:p w14:paraId="66989E26" w14:textId="69F92C64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folderContent</w:t>
            </w:r>
            <w:proofErr w:type="spellEnd"/>
          </w:p>
        </w:tc>
        <w:tc>
          <w:tcPr>
            <w:tcW w:w="3115" w:type="dxa"/>
          </w:tcPr>
          <w:p w14:paraId="07F7FDA3" w14:textId="0B119D9F" w:rsidR="00EA47AD" w:rsidRDefault="00EA47AD" w:rsidP="00EA47AD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Обрабатывает содержимое корневого уровня</w:t>
            </w:r>
          </w:p>
        </w:tc>
      </w:tr>
      <w:tr w:rsidR="00EA47AD" w14:paraId="366BA7CA" w14:textId="77777777" w:rsidTr="00EA47AD">
        <w:tc>
          <w:tcPr>
            <w:tcW w:w="3115" w:type="dxa"/>
          </w:tcPr>
          <w:p w14:paraId="140546EF" w14:textId="16B22A3B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folderContent</w:t>
            </w:r>
            <w:proofErr w:type="spellEnd"/>
          </w:p>
        </w:tc>
        <w:tc>
          <w:tcPr>
            <w:tcW w:w="3115" w:type="dxa"/>
          </w:tcPr>
          <w:p w14:paraId="297EFC44" w14:textId="45FEEA78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</w:p>
        </w:tc>
        <w:tc>
          <w:tcPr>
            <w:tcW w:w="3115" w:type="dxa"/>
          </w:tcPr>
          <w:p w14:paraId="07A09473" w14:textId="0F8B94D7" w:rsidR="00EA47AD" w:rsidRDefault="00EA46D9" w:rsidP="00EA46D9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A46D9">
              <w:rPr>
                <w:rFonts w:ascii="Times New Roman" w:hAnsi="Times New Roman" w:cs="Times New Roman"/>
                <w:sz w:val="28"/>
                <w:szCs w:val="28"/>
              </w:rPr>
              <w:t>Обрабатывает содержимое папки, может содержать элементы</w:t>
            </w:r>
          </w:p>
        </w:tc>
      </w:tr>
      <w:tr w:rsidR="00EA47AD" w14:paraId="0DE01650" w14:textId="77777777" w:rsidTr="00EA47AD">
        <w:tc>
          <w:tcPr>
            <w:tcW w:w="3115" w:type="dxa"/>
          </w:tcPr>
          <w:p w14:paraId="5B10CA12" w14:textId="6F177171" w:rsidR="00EA47AD" w:rsidRDefault="00EA47AD" w:rsidP="00F45BE8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</w:p>
        </w:tc>
        <w:tc>
          <w:tcPr>
            <w:tcW w:w="3115" w:type="dxa"/>
          </w:tcPr>
          <w:p w14:paraId="2E24FEA4" w14:textId="47CC66E9" w:rsidR="00EA47AD" w:rsidRDefault="00EA47AD" w:rsidP="00EA47AD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entryList</w:t>
            </w:r>
            <w:proofErr w:type="spellEnd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 xml:space="preserve"> (который содержит </w:t>
            </w:r>
            <w:proofErr w:type="spellStart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EA47A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14:paraId="5C4994D8" w14:textId="23150987" w:rsidR="00EA47AD" w:rsidRDefault="00EA46D9" w:rsidP="00EA46D9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A46D9">
              <w:rPr>
                <w:rFonts w:ascii="Times New Roman" w:hAnsi="Times New Roman" w:cs="Times New Roman"/>
                <w:sz w:val="28"/>
                <w:szCs w:val="28"/>
              </w:rPr>
              <w:t xml:space="preserve">Элемент, который может содержать </w:t>
            </w:r>
            <w:r w:rsidRPr="00EA46D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список элементов, создавая рекурсию</w:t>
            </w:r>
          </w:p>
        </w:tc>
      </w:tr>
    </w:tbl>
    <w:p w14:paraId="78269F00" w14:textId="791B4606" w:rsidR="00F45BE8" w:rsidRDefault="00F45BE8" w:rsidP="00F45B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5A470C" w14:textId="5F33C61E" w:rsidR="00EA46D9" w:rsidRDefault="00EA46D9" w:rsidP="00F45B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46D9">
        <w:rPr>
          <w:rFonts w:ascii="Times New Roman" w:hAnsi="Times New Roman" w:cs="Times New Roman"/>
          <w:sz w:val="28"/>
          <w:szCs w:val="28"/>
        </w:rPr>
        <w:t>Особенность: Рекурсивная организация позволяет обрабатывать папки, вложенные друг в друга на произвольную глубину, обеспечивая гибкость структуры данных и возможность создания сложных иерархий.</w:t>
      </w:r>
    </w:p>
    <w:p w14:paraId="60444AA2" w14:textId="60DF7572" w:rsidR="00EA46D9" w:rsidRDefault="000C7752" w:rsidP="000C7752">
      <w:pPr>
        <w:pStyle w:val="a3"/>
        <w:spacing w:after="0" w:line="360" w:lineRule="auto"/>
        <w:ind w:left="0"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0C7752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</w:t>
      </w:r>
    </w:p>
    <w:p w14:paraId="77A972F3" w14:textId="60190FA9" w:rsidR="000C7752" w:rsidRDefault="000C7752" w:rsidP="000C775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752">
        <w:rPr>
          <w:rFonts w:ascii="Times New Roman" w:hAnsi="Times New Roman" w:cs="Times New Roman"/>
          <w:sz w:val="28"/>
          <w:szCs w:val="28"/>
        </w:rPr>
        <w:t>Обработка альтернатив и разрешение неоднозначностей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10"/>
        <w:gridCol w:w="2383"/>
        <w:gridCol w:w="2326"/>
        <w:gridCol w:w="2326"/>
      </w:tblGrid>
      <w:tr w:rsidR="000C7752" w14:paraId="4F9778F8" w14:textId="77777777" w:rsidTr="000C7752">
        <w:tc>
          <w:tcPr>
            <w:tcW w:w="2336" w:type="dxa"/>
          </w:tcPr>
          <w:p w14:paraId="34033355" w14:textId="33EBCB04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Правило</w:t>
            </w:r>
          </w:p>
        </w:tc>
        <w:tc>
          <w:tcPr>
            <w:tcW w:w="2336" w:type="dxa"/>
          </w:tcPr>
          <w:p w14:paraId="79D5036A" w14:textId="33B782B8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Альтернативы</w:t>
            </w:r>
          </w:p>
        </w:tc>
        <w:tc>
          <w:tcPr>
            <w:tcW w:w="2336" w:type="dxa"/>
          </w:tcPr>
          <w:p w14:paraId="7BF0FAE8" w14:textId="79B4B651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Критерий выбора</w:t>
            </w:r>
          </w:p>
        </w:tc>
        <w:tc>
          <w:tcPr>
            <w:tcW w:w="2337" w:type="dxa"/>
          </w:tcPr>
          <w:p w14:paraId="66D68ACB" w14:textId="111813B1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C7752" w14:paraId="58F17161" w14:textId="77777777" w:rsidTr="000C7752">
        <w:tc>
          <w:tcPr>
            <w:tcW w:w="2336" w:type="dxa"/>
          </w:tcPr>
          <w:p w14:paraId="0108992A" w14:textId="7ABCF26B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</w:p>
        </w:tc>
        <w:tc>
          <w:tcPr>
            <w:tcW w:w="2336" w:type="dxa"/>
          </w:tcPr>
          <w:p w14:paraId="41E89648" w14:textId="6D48064A" w:rsidR="000C7752" w:rsidRDefault="000C7752" w:rsidP="000C7752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1. Папка с вложенными элементами&lt;</w:t>
            </w:r>
            <w:proofErr w:type="spellStart"/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&gt;2. Пустая папка&lt;</w:t>
            </w:r>
            <w:proofErr w:type="spellStart"/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  <w:proofErr w:type="spellEnd"/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&gt;3. Шаблон</w:t>
            </w:r>
          </w:p>
        </w:tc>
        <w:tc>
          <w:tcPr>
            <w:tcW w:w="2336" w:type="dxa"/>
          </w:tcPr>
          <w:p w14:paraId="12DA2093" w14:textId="05D396A1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Значение первого числового токена после открывающей скобки</w:t>
            </w:r>
          </w:p>
        </w:tc>
        <w:tc>
          <w:tcPr>
            <w:tcW w:w="2337" w:type="dxa"/>
          </w:tcPr>
          <w:p w14:paraId="5520733B" w14:textId="3C055466" w:rsidR="000C7752" w:rsidRDefault="000C7752" w:rsidP="000C7752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Парсер использует алгоритм предсказания для выбора правильной альтернативы</w:t>
            </w:r>
          </w:p>
        </w:tc>
      </w:tr>
      <w:tr w:rsidR="000C7752" w14:paraId="0A0FAA7F" w14:textId="77777777" w:rsidTr="000C7752">
        <w:tc>
          <w:tcPr>
            <w:tcW w:w="2336" w:type="dxa"/>
          </w:tcPr>
          <w:p w14:paraId="41977300" w14:textId="5EF38FC6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Шаблон</w:t>
            </w:r>
          </w:p>
        </w:tc>
        <w:tc>
          <w:tcPr>
            <w:tcW w:w="2336" w:type="dxa"/>
          </w:tcPr>
          <w:p w14:paraId="6A239BE4" w14:textId="7F26386B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14:paraId="7320724F" w14:textId="329A626E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Значение токена = '0'</w:t>
            </w:r>
          </w:p>
        </w:tc>
        <w:tc>
          <w:tcPr>
            <w:tcW w:w="2337" w:type="dxa"/>
          </w:tcPr>
          <w:p w14:paraId="3ECE43E6" w14:textId="089949D0" w:rsidR="000C7752" w:rsidRDefault="000C7752" w:rsidP="000C7752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Если первый числовой токен равен '0', парсер выбирает альтернативу шаблона</w:t>
            </w:r>
          </w:p>
        </w:tc>
      </w:tr>
      <w:tr w:rsidR="000C7752" w14:paraId="325A57E4" w14:textId="77777777" w:rsidTr="000C7752">
        <w:tc>
          <w:tcPr>
            <w:tcW w:w="2336" w:type="dxa"/>
          </w:tcPr>
          <w:p w14:paraId="160C78BF" w14:textId="13827BA7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2336" w:type="dxa"/>
          </w:tcPr>
          <w:p w14:paraId="7780EA1C" w14:textId="784F64AB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14:paraId="27A23341" w14:textId="5FDB039A" w:rsidR="000C7752" w:rsidRDefault="000C7752" w:rsidP="000C7752">
            <w:pPr>
              <w:pStyle w:val="a3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>Значение токена ≠ '0'</w:t>
            </w:r>
          </w:p>
        </w:tc>
        <w:tc>
          <w:tcPr>
            <w:tcW w:w="2337" w:type="dxa"/>
          </w:tcPr>
          <w:p w14:paraId="1494FA7D" w14:textId="10AD51FB" w:rsidR="000C7752" w:rsidRDefault="000C7752" w:rsidP="000C7752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752">
              <w:rPr>
                <w:rFonts w:ascii="Times New Roman" w:hAnsi="Times New Roman" w:cs="Times New Roman"/>
                <w:sz w:val="28"/>
                <w:szCs w:val="28"/>
              </w:rPr>
              <w:t xml:space="preserve">Если значение не равно '0', парсер анализирует дальнейшие токены для различения папки с </w:t>
            </w:r>
            <w:r w:rsidRPr="000C775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элементами и пустой папки</w:t>
            </w:r>
          </w:p>
        </w:tc>
      </w:tr>
    </w:tbl>
    <w:p w14:paraId="3C7AC313" w14:textId="642EC96C" w:rsidR="000C7752" w:rsidRDefault="000C7752" w:rsidP="000C775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F219C2" w14:textId="0DB2B370" w:rsidR="000C7752" w:rsidRDefault="000C7752" w:rsidP="000C775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752">
        <w:rPr>
          <w:rFonts w:ascii="Times New Roman" w:hAnsi="Times New Roman" w:cs="Times New Roman"/>
          <w:sz w:val="28"/>
          <w:szCs w:val="28"/>
        </w:rPr>
        <w:t>Особенность: Использование конкретных литеральных значений ('0' для шаблонов, '1' в заголовках папок) позволяет парсеру однозначно определять тип элемента на этапе синтаксического анализа, минимизируя неоднозначности.</w:t>
      </w:r>
    </w:p>
    <w:p w14:paraId="1B9A7E85" w14:textId="4CC6FE07" w:rsidR="003C60DB" w:rsidRDefault="003C60DB" w:rsidP="003C60DB">
      <w:pPr>
        <w:pStyle w:val="a3"/>
        <w:spacing w:after="0" w:line="360" w:lineRule="auto"/>
        <w:ind w:left="0" w:firstLine="709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bookmarkStart w:id="0" w:name="_Hlk215583919"/>
      <w:r w:rsidRPr="003C60DB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</w:t>
      </w:r>
    </w:p>
    <w:bookmarkEnd w:id="0"/>
    <w:p w14:paraId="090C2438" w14:textId="7CAC755E" w:rsidR="003C60DB" w:rsidRDefault="003C60DB" w:rsidP="003C60DB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C60DB">
        <w:rPr>
          <w:rFonts w:ascii="Times New Roman" w:hAnsi="Times New Roman" w:cs="Times New Roman"/>
          <w:sz w:val="28"/>
          <w:szCs w:val="28"/>
        </w:rPr>
        <w:t>Обработка повторений и списков элементов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2410"/>
        <w:gridCol w:w="2971"/>
      </w:tblGrid>
      <w:tr w:rsidR="003C60DB" w14:paraId="080A38E0" w14:textId="77777777" w:rsidTr="008F57EB">
        <w:tc>
          <w:tcPr>
            <w:tcW w:w="1838" w:type="dxa"/>
          </w:tcPr>
          <w:p w14:paraId="5422EC92" w14:textId="35F026B3" w:rsidR="003C60DB" w:rsidRDefault="003C60D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C60DB">
              <w:rPr>
                <w:rFonts w:ascii="Times New Roman" w:hAnsi="Times New Roman" w:cs="Times New Roman"/>
                <w:sz w:val="28"/>
                <w:szCs w:val="28"/>
              </w:rPr>
              <w:t>Правило</w:t>
            </w:r>
          </w:p>
        </w:tc>
        <w:tc>
          <w:tcPr>
            <w:tcW w:w="2126" w:type="dxa"/>
          </w:tcPr>
          <w:p w14:paraId="5ADA83C4" w14:textId="10CA6BFB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  <w:tc>
          <w:tcPr>
            <w:tcW w:w="2410" w:type="dxa"/>
          </w:tcPr>
          <w:p w14:paraId="0BFDD12B" w14:textId="056D3059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Квантификатор</w:t>
            </w:r>
          </w:p>
        </w:tc>
        <w:tc>
          <w:tcPr>
            <w:tcW w:w="2971" w:type="dxa"/>
          </w:tcPr>
          <w:p w14:paraId="234E25BB" w14:textId="1498CCD6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C60DB" w14:paraId="5763A506" w14:textId="77777777" w:rsidTr="008F57EB">
        <w:tc>
          <w:tcPr>
            <w:tcW w:w="1838" w:type="dxa"/>
          </w:tcPr>
          <w:p w14:paraId="0B3496DC" w14:textId="4225A9E1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folderContent</w:t>
            </w:r>
            <w:proofErr w:type="spellEnd"/>
          </w:p>
        </w:tc>
        <w:tc>
          <w:tcPr>
            <w:tcW w:w="2126" w:type="dxa"/>
          </w:tcPr>
          <w:p w14:paraId="7B8C3336" w14:textId="6E688E63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folderHeader</w:t>
            </w:r>
            <w:proofErr w:type="spellEnd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 xml:space="preserve"> (',' </w:t>
            </w:r>
            <w:proofErr w:type="spellStart"/>
            <w:proofErr w:type="gram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)*</w:t>
            </w:r>
            <w:proofErr w:type="gramEnd"/>
          </w:p>
        </w:tc>
        <w:tc>
          <w:tcPr>
            <w:tcW w:w="2410" w:type="dxa"/>
          </w:tcPr>
          <w:p w14:paraId="4C958EC9" w14:textId="6729CCB2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* (ноль или более)</w:t>
            </w:r>
          </w:p>
        </w:tc>
        <w:tc>
          <w:tcPr>
            <w:tcW w:w="2971" w:type="dxa"/>
          </w:tcPr>
          <w:p w14:paraId="20938BB7" w14:textId="3C4FD086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Обрабатывает папки с произвольным количеством элементов или пустые папки</w:t>
            </w:r>
          </w:p>
        </w:tc>
      </w:tr>
      <w:tr w:rsidR="003C60DB" w14:paraId="1533353F" w14:textId="77777777" w:rsidTr="008F57EB">
        <w:tc>
          <w:tcPr>
            <w:tcW w:w="1838" w:type="dxa"/>
          </w:tcPr>
          <w:p w14:paraId="24BEC434" w14:textId="6F6BDF1B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entryList</w:t>
            </w:r>
            <w:proofErr w:type="spellEnd"/>
          </w:p>
        </w:tc>
        <w:tc>
          <w:tcPr>
            <w:tcW w:w="2126" w:type="dxa"/>
          </w:tcPr>
          <w:p w14:paraId="4579BD61" w14:textId="0C9943C3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 xml:space="preserve"> (',' </w:t>
            </w:r>
            <w:proofErr w:type="spellStart"/>
            <w:proofErr w:type="gramStart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)*</w:t>
            </w:r>
            <w:proofErr w:type="gramEnd"/>
          </w:p>
        </w:tc>
        <w:tc>
          <w:tcPr>
            <w:tcW w:w="2410" w:type="dxa"/>
          </w:tcPr>
          <w:p w14:paraId="6A631ECF" w14:textId="1089EFC4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Первый элемент обязателен, затем *</w:t>
            </w:r>
          </w:p>
        </w:tc>
        <w:tc>
          <w:tcPr>
            <w:tcW w:w="2971" w:type="dxa"/>
          </w:tcPr>
          <w:p w14:paraId="77A1CC9A" w14:textId="632BAD16" w:rsidR="003C60DB" w:rsidRDefault="008F57EB" w:rsidP="003C60D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8F57EB">
              <w:rPr>
                <w:rFonts w:ascii="Times New Roman" w:hAnsi="Times New Roman" w:cs="Times New Roman"/>
                <w:sz w:val="28"/>
                <w:szCs w:val="28"/>
              </w:rPr>
              <w:t>Реализует список элементов, где первый элемент обязателен, а последующие разделены запятыми</w:t>
            </w:r>
          </w:p>
        </w:tc>
      </w:tr>
    </w:tbl>
    <w:p w14:paraId="7F1F8870" w14:textId="6960D0F3" w:rsidR="003C60DB" w:rsidRDefault="003C60DB" w:rsidP="003C60DB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0736BA21" w14:textId="77777777" w:rsidR="008F57EB" w:rsidRPr="008F57EB" w:rsidRDefault="008F57EB" w:rsidP="008F57EB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98F4686" w14:textId="1614A4DC" w:rsidR="008F57EB" w:rsidRPr="008F57EB" w:rsidRDefault="008F57EB" w:rsidP="008F57EB">
      <w:pPr>
        <w:pStyle w:val="a3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t>Обработка пустых папок (когда после заголовка нет элементов)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9167E8" w14:textId="310557AD" w:rsidR="008F57EB" w:rsidRPr="008F57EB" w:rsidRDefault="008F57EB" w:rsidP="008F57EB">
      <w:pPr>
        <w:pStyle w:val="a3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t>Обработка папок с произвольным количеством элементов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D4C1855" w14:textId="350153D3" w:rsidR="008F57EB" w:rsidRPr="008F57EB" w:rsidRDefault="008F57EB" w:rsidP="008F57EB">
      <w:pPr>
        <w:pStyle w:val="a3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t>Гибкость структуры данных без необходимости изменения грамматики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3CE799" w14:textId="06C5B5DD" w:rsidR="008F57EB" w:rsidRDefault="008F57EB" w:rsidP="008F57EB">
      <w:pPr>
        <w:pStyle w:val="a3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t>Корректная обработка списков любой длины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DE8A11" w14:textId="37B5BB5F" w:rsidR="00863719" w:rsidRDefault="00863719" w:rsidP="0086371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E20952" w14:textId="55711A7C" w:rsidR="00863719" w:rsidRDefault="00863719" w:rsidP="00863719">
      <w:pPr>
        <w:spacing w:after="0" w:line="360" w:lineRule="auto"/>
        <w:jc w:val="right"/>
        <w:rPr>
          <w:rFonts w:ascii="Times New Roman" w:hAnsi="Times New Roman" w:cs="Times New Roman"/>
          <w:i/>
          <w:iCs/>
          <w:color w:val="FF0000"/>
          <w:sz w:val="28"/>
          <w:szCs w:val="28"/>
        </w:rPr>
      </w:pPr>
      <w:r w:rsidRPr="00863719">
        <w:rPr>
          <w:rFonts w:ascii="Times New Roman" w:hAnsi="Times New Roman" w:cs="Times New Roman"/>
          <w:i/>
          <w:iCs/>
          <w:color w:val="FF0000"/>
          <w:sz w:val="28"/>
          <w:szCs w:val="28"/>
        </w:rPr>
        <w:t>Таблица</w:t>
      </w:r>
    </w:p>
    <w:p w14:paraId="6F11E946" w14:textId="6FB457E4" w:rsidR="00863719" w:rsidRDefault="00863719" w:rsidP="008637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719">
        <w:rPr>
          <w:rFonts w:ascii="Times New Roman" w:hAnsi="Times New Roman" w:cs="Times New Roman"/>
          <w:sz w:val="28"/>
          <w:szCs w:val="28"/>
        </w:rPr>
        <w:t>Обработка ошибок и восстановление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3719" w14:paraId="2FAB3941" w14:textId="77777777" w:rsidTr="00863719">
        <w:tc>
          <w:tcPr>
            <w:tcW w:w="3115" w:type="dxa"/>
          </w:tcPr>
          <w:p w14:paraId="04DF0890" w14:textId="545BFBEC" w:rsidR="00863719" w:rsidRDefault="00863719" w:rsidP="0086371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Механизм восстановления</w:t>
            </w:r>
          </w:p>
        </w:tc>
        <w:tc>
          <w:tcPr>
            <w:tcW w:w="3115" w:type="dxa"/>
          </w:tcPr>
          <w:p w14:paraId="7B583794" w14:textId="77583690" w:rsidR="00863719" w:rsidRDefault="00863719" w:rsidP="0086371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02591C9C" w14:textId="3D0813AC" w:rsidR="00863719" w:rsidRDefault="00863719" w:rsidP="0086371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Применение</w:t>
            </w:r>
          </w:p>
        </w:tc>
      </w:tr>
      <w:tr w:rsidR="00863719" w14:paraId="76568E34" w14:textId="77777777" w:rsidTr="00863719">
        <w:tc>
          <w:tcPr>
            <w:tcW w:w="3115" w:type="dxa"/>
          </w:tcPr>
          <w:p w14:paraId="56C04F60" w14:textId="565D267F" w:rsidR="00863719" w:rsidRDefault="00863719" w:rsidP="0086371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Применение</w:t>
            </w:r>
          </w:p>
        </w:tc>
        <w:tc>
          <w:tcPr>
            <w:tcW w:w="3115" w:type="dxa"/>
          </w:tcPr>
          <w:p w14:paraId="2AB201C6" w14:textId="4FE408A5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Парсер пытается найти точку синхронизации (например, следующий ожидаемый токен или структурный элемент) и продолжает анализ с этой точки</w:t>
            </w:r>
          </w:p>
        </w:tc>
        <w:tc>
          <w:tcPr>
            <w:tcW w:w="3115" w:type="dxa"/>
          </w:tcPr>
          <w:p w14:paraId="09FAD1FD" w14:textId="5027C9D5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При обнаружении синтаксической ошибки</w:t>
            </w:r>
          </w:p>
        </w:tc>
      </w:tr>
      <w:tr w:rsidR="00863719" w14:paraId="14DD501B" w14:textId="77777777" w:rsidTr="00863719">
        <w:tc>
          <w:tcPr>
            <w:tcW w:w="3115" w:type="dxa"/>
          </w:tcPr>
          <w:p w14:paraId="719A630A" w14:textId="0CC2BF13" w:rsidR="00863719" w:rsidRDefault="00863719" w:rsidP="0086371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Вставка отсутствующих токенов</w:t>
            </w:r>
          </w:p>
        </w:tc>
        <w:tc>
          <w:tcPr>
            <w:tcW w:w="3115" w:type="dxa"/>
          </w:tcPr>
          <w:p w14:paraId="4AD6641A" w14:textId="30D6F192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Парсер может предположить отсутствующий токен и продолжить анализ</w:t>
            </w:r>
          </w:p>
        </w:tc>
        <w:tc>
          <w:tcPr>
            <w:tcW w:w="3115" w:type="dxa"/>
          </w:tcPr>
          <w:p w14:paraId="1DCB21D3" w14:textId="0209A3E1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В некоторых случаях, когда отсутствует ожидаемый токен</w:t>
            </w:r>
          </w:p>
        </w:tc>
      </w:tr>
      <w:tr w:rsidR="00863719" w14:paraId="16A31F70" w14:textId="77777777" w:rsidTr="00863719">
        <w:tc>
          <w:tcPr>
            <w:tcW w:w="3115" w:type="dxa"/>
          </w:tcPr>
          <w:p w14:paraId="0956D4FC" w14:textId="71DACE56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Удаление лишних токенов</w:t>
            </w:r>
          </w:p>
        </w:tc>
        <w:tc>
          <w:tcPr>
            <w:tcW w:w="3115" w:type="dxa"/>
          </w:tcPr>
          <w:p w14:paraId="63356B5C" w14:textId="0910F6C6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Парсер может пропустить токены, которые не соответствуют ожидаемой структуре</w:t>
            </w:r>
          </w:p>
        </w:tc>
        <w:tc>
          <w:tcPr>
            <w:tcW w:w="3115" w:type="dxa"/>
          </w:tcPr>
          <w:p w14:paraId="1364A1E2" w14:textId="78BDDCA8" w:rsidR="00863719" w:rsidRDefault="00863719" w:rsidP="0086371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63719">
              <w:rPr>
                <w:rFonts w:ascii="Times New Roman" w:hAnsi="Times New Roman" w:cs="Times New Roman"/>
                <w:sz w:val="28"/>
                <w:szCs w:val="28"/>
              </w:rPr>
              <w:t>При неверной последовательности токенов</w:t>
            </w:r>
          </w:p>
        </w:tc>
      </w:tr>
    </w:tbl>
    <w:p w14:paraId="749CBB50" w14:textId="26C71A22" w:rsidR="00863719" w:rsidRDefault="00863719" w:rsidP="008637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909A20" w14:textId="77777777" w:rsidR="00863719" w:rsidRPr="00863719" w:rsidRDefault="00863719" w:rsidP="008637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719">
        <w:rPr>
          <w:rFonts w:ascii="Times New Roman" w:hAnsi="Times New Roman" w:cs="Times New Roman"/>
          <w:sz w:val="28"/>
          <w:szCs w:val="28"/>
        </w:rPr>
        <w:t>Типы ошибок:</w:t>
      </w:r>
    </w:p>
    <w:p w14:paraId="5575B536" w14:textId="77777777" w:rsidR="00863719" w:rsidRPr="00863719" w:rsidRDefault="00863719" w:rsidP="00863719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719">
        <w:rPr>
          <w:rFonts w:ascii="Times New Roman" w:hAnsi="Times New Roman" w:cs="Times New Roman"/>
          <w:sz w:val="28"/>
          <w:szCs w:val="28"/>
        </w:rPr>
        <w:t>Отсутствие ожидаемого токена</w:t>
      </w:r>
    </w:p>
    <w:p w14:paraId="1FB5AE90" w14:textId="77777777" w:rsidR="00863719" w:rsidRPr="00863719" w:rsidRDefault="00863719" w:rsidP="00863719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719">
        <w:rPr>
          <w:rFonts w:ascii="Times New Roman" w:hAnsi="Times New Roman" w:cs="Times New Roman"/>
          <w:sz w:val="28"/>
          <w:szCs w:val="28"/>
        </w:rPr>
        <w:t>Неверная последовательность токенов</w:t>
      </w:r>
    </w:p>
    <w:p w14:paraId="17F68AE7" w14:textId="77777777" w:rsidR="00863719" w:rsidRPr="00863719" w:rsidRDefault="00863719" w:rsidP="008637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3719">
        <w:rPr>
          <w:rFonts w:ascii="Times New Roman" w:hAnsi="Times New Roman" w:cs="Times New Roman"/>
          <w:sz w:val="28"/>
          <w:szCs w:val="28"/>
        </w:rPr>
        <w:t>Преимущества стратегии восстановления:</w:t>
      </w:r>
    </w:p>
    <w:p w14:paraId="683B896C" w14:textId="77777777" w:rsidR="00863719" w:rsidRPr="00232FDD" w:rsidRDefault="00863719" w:rsidP="00232FD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2FDD">
        <w:rPr>
          <w:rFonts w:ascii="Times New Roman" w:hAnsi="Times New Roman" w:cs="Times New Roman"/>
          <w:sz w:val="28"/>
          <w:szCs w:val="28"/>
        </w:rPr>
        <w:t>Более информативные сообщения об ошибках</w:t>
      </w:r>
    </w:p>
    <w:p w14:paraId="4F13D557" w14:textId="77777777" w:rsidR="00863719" w:rsidRPr="00232FDD" w:rsidRDefault="00863719" w:rsidP="00232FDD">
      <w:pPr>
        <w:pStyle w:val="a3"/>
        <w:numPr>
          <w:ilvl w:val="0"/>
          <w:numId w:val="11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32FDD">
        <w:rPr>
          <w:rFonts w:ascii="Times New Roman" w:hAnsi="Times New Roman" w:cs="Times New Roman"/>
          <w:sz w:val="28"/>
          <w:szCs w:val="28"/>
        </w:rPr>
        <w:t>Возможность частичного разбора файла даже при наличии синтаксических ошибок</w:t>
      </w:r>
    </w:p>
    <w:p w14:paraId="3F4262FE" w14:textId="679CED53" w:rsidR="00863719" w:rsidRDefault="00863719" w:rsidP="00232FDD">
      <w:pPr>
        <w:pStyle w:val="a3"/>
        <w:numPr>
          <w:ilvl w:val="0"/>
          <w:numId w:val="11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32FDD">
        <w:rPr>
          <w:rFonts w:ascii="Times New Roman" w:hAnsi="Times New Roman" w:cs="Times New Roman"/>
          <w:sz w:val="28"/>
          <w:szCs w:val="28"/>
        </w:rPr>
        <w:t>Улучшение пользовательского опыта при работе с некорректными файлами</w:t>
      </w:r>
    </w:p>
    <w:p w14:paraId="0A49756D" w14:textId="6952B90B" w:rsid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753D03" w14:textId="77777777" w:rsid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6351833A" w14:textId="5F65A4EF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lastRenderedPageBreak/>
        <w:t>Взаимодействие лексера и парсера</w:t>
      </w:r>
    </w:p>
    <w:p w14:paraId="49243816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Лексер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и парсер работают совместно в рамках единого процесса анализа, но выполняют различные функции и работают на разных уровнях абстракции. Взаимодействие между ними происходит через поток токенов, который служит интерфейсом между этапами анализа.</w:t>
      </w:r>
    </w:p>
    <w:p w14:paraId="0D88930A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Последовательность работы компонентов</w:t>
      </w:r>
    </w:p>
    <w:p w14:paraId="4B7DA173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Инициализация: создается входной поток символов (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CharStream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>) из файла ST-файла. Поток символов обеспечивает последовательный доступ к символам входного файла.</w:t>
      </w:r>
    </w:p>
    <w:p w14:paraId="2DA7A92C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Лексический анализ: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лексер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STFileLexer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читает символы из потока и преобразует их в последовательность токенов. Каждый токен содержит информацию о типе, значении и позиции в исходном файле.</w:t>
      </w:r>
    </w:p>
    <w:p w14:paraId="1411C225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Создание потока токенов: токены помещаются в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CommonTokenStream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>, который обеспечивает интерфейс для доступа парсера к токенам. Поток токенов поддерживает операции просмотра вперед (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lookahead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>), необходимые для алгоритма предсказания парсера.</w:t>
      </w:r>
    </w:p>
    <w:p w14:paraId="0851D206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Синтаксический анализ: парсер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STFileParser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читает токены из потока и применяет правила грамматики, начиная с корневого правила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fileStructure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>. В процессе применения правил строится дерево разбора.</w:t>
      </w:r>
    </w:p>
    <w:p w14:paraId="45F2D5B8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Построение дерева разбора: результатом работы парсера является дерево разбора (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ParseTree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>), которое представляет структуру входных данных в виде иерархии узлов. Каждый узел соответствует примененному правилу парсера.</w:t>
      </w:r>
    </w:p>
    <w:p w14:paraId="0FFDCDC3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Обработка дерева: дерево разбора может быть обработано с помощью паттернов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Listener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или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Visitor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для извлечения данных, выполнения преобразований или генерации выходных данных.</w:t>
      </w:r>
    </w:p>
    <w:p w14:paraId="16CB641F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Преимущества разделения на лексический и синтаксический анализ</w:t>
      </w:r>
    </w:p>
    <w:p w14:paraId="13CCA82B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Разделение процесса анализа на два этапа обеспечивает несколько важных преимуществ:</w:t>
      </w:r>
    </w:p>
    <w:p w14:paraId="2D5C4839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lastRenderedPageBreak/>
        <w:t>Модульность: правила лексера и парсера могут разрабатываться, тестироваться и модифицироваться независимо друг от друга. Это упрощает поддержку и развитие грамматики.</w:t>
      </w:r>
    </w:p>
    <w:p w14:paraId="484B7AF0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Эффективность: лексический анализ выполняется один раз, и результаты (поток токенов) могут использоваться многократно для различных операций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парсинга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или повторного анализа.</w:t>
      </w:r>
    </w:p>
    <w:p w14:paraId="12B826ED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Читаемость: грамматика разделена на логические части — правила для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токенизации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(лексический анализ) и правила для структурирования (синтаксический анализ), что улучшает понимание и навигацию по грамматике.</w:t>
      </w:r>
    </w:p>
    <w:p w14:paraId="3DBA0E7E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Производительность: разделение позволяет оптимизировать каждый этап независимо.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Лексер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может использовать эффективные алгоритмы сопоставления с образцом, а парсер — оптимизированные алгоритмы предсказания и построения дерева.</w:t>
      </w:r>
    </w:p>
    <w:p w14:paraId="25CABAB0" w14:textId="7777777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>Расширяемость: добавление новых типов токенов или синтаксических конструкций не требует изменения другой части грамматики, что упрощает расширение функциональности.</w:t>
      </w:r>
    </w:p>
    <w:p w14:paraId="2591D954" w14:textId="6D68AD47" w:rsidR="003E3DD9" w:rsidRPr="003E3DD9" w:rsidRDefault="003E3DD9" w:rsidP="003E3DD9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Такое разделение обеспечивает эффективный и надежный </w:t>
      </w:r>
      <w:proofErr w:type="spellStart"/>
      <w:r w:rsidRPr="003E3DD9">
        <w:rPr>
          <w:rFonts w:ascii="Times New Roman" w:hAnsi="Times New Roman" w:cs="Times New Roman"/>
          <w:color w:val="FF0000"/>
          <w:sz w:val="28"/>
          <w:szCs w:val="28"/>
        </w:rPr>
        <w:t>парсинг</w:t>
      </w:r>
      <w:proofErr w:type="spellEnd"/>
      <w:r w:rsidRPr="003E3DD9">
        <w:rPr>
          <w:rFonts w:ascii="Times New Roman" w:hAnsi="Times New Roman" w:cs="Times New Roman"/>
          <w:color w:val="FF0000"/>
          <w:sz w:val="28"/>
          <w:szCs w:val="28"/>
        </w:rPr>
        <w:t xml:space="preserve"> ST-файлов с поддержкой произвольной вложенности элементов, обработкой различных форматов данных и корректной обработкой ошибок, что является критически важным для стабильной работы программного средства.</w:t>
      </w:r>
    </w:p>
    <w:sectPr w:rsidR="003E3DD9" w:rsidRPr="003E3D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A14EE"/>
    <w:multiLevelType w:val="hybridMultilevel"/>
    <w:tmpl w:val="ADA051E8"/>
    <w:lvl w:ilvl="0" w:tplc="D7A42E5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F10C3"/>
    <w:multiLevelType w:val="hybridMultilevel"/>
    <w:tmpl w:val="2C146C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E6B15A2"/>
    <w:multiLevelType w:val="hybridMultilevel"/>
    <w:tmpl w:val="1960FBBA"/>
    <w:lvl w:ilvl="0" w:tplc="040CA00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818B9"/>
    <w:multiLevelType w:val="hybridMultilevel"/>
    <w:tmpl w:val="8B8AD498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59A4CB4"/>
    <w:multiLevelType w:val="hybridMultilevel"/>
    <w:tmpl w:val="A232D64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2A5886"/>
    <w:multiLevelType w:val="hybridMultilevel"/>
    <w:tmpl w:val="FC865072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C02097"/>
    <w:multiLevelType w:val="hybridMultilevel"/>
    <w:tmpl w:val="C88651C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2323E"/>
    <w:multiLevelType w:val="hybridMultilevel"/>
    <w:tmpl w:val="C528153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89208B"/>
    <w:multiLevelType w:val="hybridMultilevel"/>
    <w:tmpl w:val="1CE00CE2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BE50A43"/>
    <w:multiLevelType w:val="hybridMultilevel"/>
    <w:tmpl w:val="D77E9BF2"/>
    <w:lvl w:ilvl="0" w:tplc="C0122BF6">
      <w:start w:val="5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5F5821"/>
    <w:multiLevelType w:val="hybridMultilevel"/>
    <w:tmpl w:val="0B0C0D52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1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9"/>
  </w:num>
  <w:num w:numId="9">
    <w:abstractNumId w:val="5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A40"/>
    <w:rsid w:val="000B1E73"/>
    <w:rsid w:val="000C0C54"/>
    <w:rsid w:val="000C7752"/>
    <w:rsid w:val="001A268C"/>
    <w:rsid w:val="001E3123"/>
    <w:rsid w:val="00202883"/>
    <w:rsid w:val="00214EFD"/>
    <w:rsid w:val="00232FDD"/>
    <w:rsid w:val="0029076B"/>
    <w:rsid w:val="002972F1"/>
    <w:rsid w:val="002A3D4E"/>
    <w:rsid w:val="002B4203"/>
    <w:rsid w:val="002B6F4E"/>
    <w:rsid w:val="003C1961"/>
    <w:rsid w:val="003C60DB"/>
    <w:rsid w:val="003E3DD9"/>
    <w:rsid w:val="003F4A6D"/>
    <w:rsid w:val="004E053B"/>
    <w:rsid w:val="004E1BF7"/>
    <w:rsid w:val="005A6875"/>
    <w:rsid w:val="005C6B61"/>
    <w:rsid w:val="00611065"/>
    <w:rsid w:val="00617D3F"/>
    <w:rsid w:val="007D49FA"/>
    <w:rsid w:val="00856A40"/>
    <w:rsid w:val="00863719"/>
    <w:rsid w:val="008D519D"/>
    <w:rsid w:val="008F57EB"/>
    <w:rsid w:val="00912053"/>
    <w:rsid w:val="009A0178"/>
    <w:rsid w:val="009B3269"/>
    <w:rsid w:val="00A2217D"/>
    <w:rsid w:val="00A24D26"/>
    <w:rsid w:val="00A90612"/>
    <w:rsid w:val="00B60CEA"/>
    <w:rsid w:val="00C0412D"/>
    <w:rsid w:val="00C0579C"/>
    <w:rsid w:val="00C45138"/>
    <w:rsid w:val="00CB1E72"/>
    <w:rsid w:val="00CC1D03"/>
    <w:rsid w:val="00CD0EAC"/>
    <w:rsid w:val="00CE5F7A"/>
    <w:rsid w:val="00D33D4C"/>
    <w:rsid w:val="00E33E6A"/>
    <w:rsid w:val="00EA46D9"/>
    <w:rsid w:val="00EA47AD"/>
    <w:rsid w:val="00EB6462"/>
    <w:rsid w:val="00F45BE8"/>
    <w:rsid w:val="00F62199"/>
    <w:rsid w:val="00F86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4B37"/>
  <w15:chartTrackingRefBased/>
  <w15:docId w15:val="{45900461-847D-461D-8EA9-70BF1F0F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0CEA"/>
    <w:pPr>
      <w:ind w:left="720"/>
      <w:contextualSpacing/>
    </w:pPr>
  </w:style>
  <w:style w:type="table" w:styleId="a4">
    <w:name w:val="Table Grid"/>
    <w:basedOn w:val="a1"/>
    <w:uiPriority w:val="39"/>
    <w:rsid w:val="00A22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C0579C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0579C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C0579C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0579C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C0579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CD128AD-5106-4A4D-8B45-36DCCC975CD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B8B334A-48C7-4690-8227-035D5BE06A18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20</Pages>
  <Words>3812</Words>
  <Characters>21735</Characters>
  <Application>Microsoft Office Word</Application>
  <DocSecurity>0</DocSecurity>
  <Lines>181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23</cp:revision>
  <dcterms:created xsi:type="dcterms:W3CDTF">2025-11-30T07:11:00Z</dcterms:created>
  <dcterms:modified xsi:type="dcterms:W3CDTF">2025-12-02T13:14:00Z</dcterms:modified>
</cp:coreProperties>
</file>