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44BA" w14:textId="1D868C53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1D74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2C1D74">
        <w:rPr>
          <w:rFonts w:ascii="Times New Roman" w:hAnsi="Times New Roman" w:cs="Times New Roman"/>
          <w:b/>
          <w:sz w:val="28"/>
          <w:szCs w:val="28"/>
        </w:rPr>
        <w:t>оклад к выпускной квалификационной работе</w:t>
      </w:r>
    </w:p>
    <w:p w14:paraId="4EE0AA52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(слайд 1)</w:t>
      </w:r>
    </w:p>
    <w:p w14:paraId="7ECCE769" w14:textId="4EA57713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Добрый день, уважаемый председатель, члены комиссии, коллеги!</w:t>
      </w:r>
    </w:p>
    <w:p w14:paraId="4BE3FF50" w14:textId="055BC494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Cs/>
          <w:sz w:val="28"/>
          <w:szCs w:val="28"/>
        </w:rPr>
        <w:t>В</w:t>
      </w:r>
      <w:r w:rsidRPr="002C1D74">
        <w:rPr>
          <w:rFonts w:ascii="Times New Roman" w:hAnsi="Times New Roman" w:cs="Times New Roman"/>
          <w:sz w:val="28"/>
          <w:szCs w:val="28"/>
        </w:rPr>
        <w:t xml:space="preserve"> условиях стремительного роста объёма технических знаний в IT-сфере всё острее становится проблема эффективной организации учебных материалов: фрагментов кода, шаблонов, конспектов и теоретических выкладок. Существующие инструменты — от встроенных шаблонов в IDE до универсальных систем управления знаниями (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 xml:space="preserve">) и обычной файловой системы — не обеспечивают одновременно иерархической структуры, предварительного просмотра и компактного хранения разнородной информации. Именно этот пробел определил актуальность темы моей дипломной работы: </w:t>
      </w:r>
      <w:r w:rsidRPr="002C1D74">
        <w:rPr>
          <w:rFonts w:ascii="Times New Roman" w:hAnsi="Times New Roman" w:cs="Times New Roman"/>
          <w:b/>
          <w:sz w:val="28"/>
          <w:szCs w:val="28"/>
        </w:rPr>
        <w:t>«Разработка кроссплатформенного средства оптимизации ключевой учебной информации для подготовки IT-специалистов на основе фоновой обработки структурированных данных»</w:t>
      </w:r>
      <w:r w:rsidRPr="002C1D74">
        <w:rPr>
          <w:rFonts w:ascii="Times New Roman" w:hAnsi="Times New Roman" w:cs="Times New Roman"/>
          <w:sz w:val="28"/>
          <w:szCs w:val="28"/>
        </w:rPr>
        <w:t>.</w:t>
      </w:r>
    </w:p>
    <w:p w14:paraId="7CA75623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(</w:t>
      </w:r>
      <w:r w:rsidRPr="002C1D74">
        <w:rPr>
          <w:rFonts w:ascii="Times New Roman" w:hAnsi="Times New Roman" w:cs="Times New Roman"/>
          <w:b/>
          <w:sz w:val="28"/>
          <w:szCs w:val="28"/>
        </w:rPr>
        <w:t>слайд 2)</w:t>
      </w:r>
    </w:p>
    <w:p w14:paraId="14316B9D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учебная информация в IT-подготовке, представленная в виде структурированных фрагментов кода (.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) и сопутствующей документации (.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).</w:t>
      </w:r>
    </w:p>
    <w:p w14:paraId="7BE1386C" w14:textId="01B3D3D9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подход к организации учебной информации, основанный на синтаксическом анализе содержимого и построении единой древовидной модели данных для разнородных форматов.</w:t>
      </w:r>
    </w:p>
    <w:p w14:paraId="604CD696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(слайд 3)</w:t>
      </w:r>
    </w:p>
    <w:p w14:paraId="42670F7A" w14:textId="480D3A52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разработка кроссплатформенного программного средства для автоматизированной структуризации, хранения и быстрого доступа к учебным материалам.</w:t>
      </w:r>
    </w:p>
    <w:p w14:paraId="7DE57D21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(слайд 4)</w:t>
      </w:r>
    </w:p>
    <w:p w14:paraId="28E265E4" w14:textId="20CFBD13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Для достижения цели были решены следующие задачи:</w:t>
      </w:r>
    </w:p>
    <w:p w14:paraId="207F6347" w14:textId="1459A382" w:rsidR="002C1D74" w:rsidRPr="002C1D74" w:rsidRDefault="002C1D74" w:rsidP="002C1D7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П</w:t>
      </w:r>
      <w:r w:rsidRPr="002C1D74">
        <w:rPr>
          <w:rFonts w:ascii="Times New Roman" w:hAnsi="Times New Roman" w:cs="Times New Roman"/>
          <w:sz w:val="28"/>
          <w:szCs w:val="28"/>
        </w:rPr>
        <w:t>роанализированы существующие подходы к организации учебных материалов (шаблоны IDE, PKM-системы, файловая система), выявлены их недостатки и обоснованы требования к новому решению.</w:t>
      </w:r>
    </w:p>
    <w:p w14:paraId="2AB7498A" w14:textId="6BC6FE98" w:rsidR="002C1D74" w:rsidRPr="002C1D74" w:rsidRDefault="002C1D74" w:rsidP="002C1D7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lastRenderedPageBreak/>
        <w:t>Обоснованы архитектурные принципы будущего средства: кроссплатформенность, иерархическая организация, единое представление кода и документации, фоновая обработка.</w:t>
      </w:r>
    </w:p>
    <w:p w14:paraId="35090258" w14:textId="7028F504" w:rsidR="002C1D74" w:rsidRPr="002C1D74" w:rsidRDefault="002C1D74" w:rsidP="002C1D7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Разработана многослойная модульная архитектура приложения, включающая слои представления, бизнес-логики, доступа к данным и инфраструктуры.</w:t>
      </w:r>
    </w:p>
    <w:p w14:paraId="191976ED" w14:textId="63D8A8DF" w:rsidR="002C1D74" w:rsidRPr="002C1D74" w:rsidRDefault="002C1D74" w:rsidP="002C1D7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Реализован прототип программного средства на языке Python с использованием фреймворка PySide6 и генератора парсеров ANTLR4.</w:t>
      </w:r>
    </w:p>
    <w:p w14:paraId="2530D197" w14:textId="0AEE3F0E" w:rsidR="002C1D74" w:rsidRPr="002C1D74" w:rsidRDefault="002C1D74" w:rsidP="002C1D7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Проведено всестороннее тестирование: модульное, интеграционное, функциональное и нагрузочное — с оценкой корректности, стабильности и производительности.</w:t>
      </w:r>
    </w:p>
    <w:p w14:paraId="6E1C516B" w14:textId="294DA01A" w:rsidR="002C1D74" w:rsidRPr="002C1D74" w:rsidRDefault="002C1D74" w:rsidP="002C1D7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Подготовлены выводы о соответствии разработанного решения заявленной цели и его практической применимости.</w:t>
      </w:r>
    </w:p>
    <w:p w14:paraId="15E881DB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(</w:t>
      </w:r>
      <w:r w:rsidRPr="002C1D74">
        <w:rPr>
          <w:rFonts w:ascii="Times New Roman" w:hAnsi="Times New Roman" w:cs="Times New Roman"/>
          <w:b/>
          <w:sz w:val="28"/>
          <w:szCs w:val="28"/>
        </w:rPr>
        <w:t>слайд 5)</w:t>
      </w:r>
    </w:p>
    <w:p w14:paraId="7CC4F509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Научная новизна</w:t>
      </w:r>
      <w:r w:rsidRPr="002C1D74">
        <w:rPr>
          <w:rFonts w:ascii="Times New Roman" w:hAnsi="Times New Roman" w:cs="Times New Roman"/>
          <w:sz w:val="28"/>
          <w:szCs w:val="28"/>
        </w:rPr>
        <w:t xml:space="preserve"> работы заключается в следующем:</w:t>
      </w:r>
    </w:p>
    <w:p w14:paraId="7D0A3826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Систематизированы недостатки существующих решений в области организации учебных материалов IT-специалиста.</w:t>
      </w:r>
    </w:p>
    <w:p w14:paraId="302CD050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Предложена оригинальная архитектура, объединяющая иерархическое хранение кода, его предпросмотр и интеграцию с теоретическими материалами в едином интерфейсе.</w:t>
      </w:r>
    </w:p>
    <w:p w14:paraId="3864BB9E" w14:textId="37ECE94E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— Разработаны методы фоновой обработки данных, включая 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, кэширование и наблюдение за файловой системой, что обеспечивает высокую отзывчивость интерфейса.</w:t>
      </w:r>
    </w:p>
    <w:p w14:paraId="0408DBE9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Практическая значимость</w:t>
      </w:r>
      <w:r w:rsidRPr="002C1D74">
        <w:rPr>
          <w:rFonts w:ascii="Times New Roman" w:hAnsi="Times New Roman" w:cs="Times New Roman"/>
          <w:sz w:val="28"/>
          <w:szCs w:val="28"/>
        </w:rPr>
        <w:t xml:space="preserve"> состоит в создании инструмента, который:</w:t>
      </w:r>
    </w:p>
    <w:p w14:paraId="768EA72D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Снижает время поиска и повторного использования шаблонов кода;</w:t>
      </w:r>
    </w:p>
    <w:p w14:paraId="1C35C42E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Повышает качество структурирования личных знаний;</w:t>
      </w:r>
    </w:p>
    <w:p w14:paraId="22EDBBDC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Универсально применим студентами, начинающими и опытными разработчиками, включая специалистов по платформе 1</w:t>
      </w:r>
      <w:proofErr w:type="gramStart"/>
      <w:r w:rsidRPr="002C1D7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2C1D74">
        <w:rPr>
          <w:rFonts w:ascii="Times New Roman" w:hAnsi="Times New Roman" w:cs="Times New Roman"/>
          <w:sz w:val="28"/>
          <w:szCs w:val="28"/>
        </w:rPr>
        <w:t>.</w:t>
      </w:r>
    </w:p>
    <w:p w14:paraId="5852E791" w14:textId="37B20262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Средство работает под Windows, Linux и 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, не зависит от конкретной IDE и легко расширяется под новые языки программирования.</w:t>
      </w:r>
    </w:p>
    <w:p w14:paraId="3ACA1B5D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lastRenderedPageBreak/>
        <w:t>(слайд 6)</w:t>
      </w:r>
    </w:p>
    <w:p w14:paraId="7800B37D" w14:textId="1007C3D6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Архитектура приложения</w:t>
      </w:r>
      <w:r w:rsidRPr="002C1D74">
        <w:rPr>
          <w:rFonts w:ascii="Times New Roman" w:hAnsi="Times New Roman" w:cs="Times New Roman"/>
          <w:sz w:val="28"/>
          <w:szCs w:val="28"/>
        </w:rPr>
        <w:t xml:space="preserve"> реализует паттерны MVVM и Observer и состоит из четырёх слоёв:</w:t>
      </w:r>
    </w:p>
    <w:p w14:paraId="79F7D748" w14:textId="12711A88" w:rsidR="002C1D74" w:rsidRPr="002C1D74" w:rsidRDefault="002C1D74" w:rsidP="002C1D7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Инфраструктурный слой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управление конфигурацией, наблюдение за файлами, кэширование.</w:t>
      </w:r>
    </w:p>
    <w:p w14:paraId="2258D041" w14:textId="30519888" w:rsidR="002C1D74" w:rsidRPr="002C1D74" w:rsidRDefault="002C1D74" w:rsidP="002C1D7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Слой доступа к данным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 xml:space="preserve"> ST/MD-файлов через ANTLR4, преобразование в древовидную модель, работа с файлами.</w:t>
      </w:r>
    </w:p>
    <w:p w14:paraId="0A44DA8C" w14:textId="6D4BFADD" w:rsidR="002C1D74" w:rsidRPr="002C1D74" w:rsidRDefault="002C1D74" w:rsidP="002C1D7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Слой бизнес-логики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координация компонентов, управление состоянием, фабрика редакторов.</w:t>
      </w:r>
    </w:p>
    <w:p w14:paraId="7663A5E3" w14:textId="2AF7BE83" w:rsidR="002C1D74" w:rsidRPr="002C1D74" w:rsidRDefault="002C1D74" w:rsidP="002C1D7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Слой представления</w:t>
      </w:r>
      <w:r w:rsidRPr="002C1D74">
        <w:rPr>
          <w:rFonts w:ascii="Times New Roman" w:hAnsi="Times New Roman" w:cs="Times New Roman"/>
          <w:sz w:val="28"/>
          <w:szCs w:val="28"/>
        </w:rPr>
        <w:t xml:space="preserve"> — пользовательский интерфейс на основе PySide6: боковая панель навигации, редакторы кода и 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, стартовая панель запуска приложений.</w:t>
      </w:r>
    </w:p>
    <w:p w14:paraId="38E458FD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(слайд 7)</w:t>
      </w:r>
    </w:p>
    <w:p w14:paraId="4052D620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Ключевые особенности реализации:</w:t>
      </w:r>
    </w:p>
    <w:p w14:paraId="575D23AE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— Использование </w:t>
      </w:r>
      <w:r w:rsidRPr="002C1D74">
        <w:rPr>
          <w:rFonts w:ascii="Times New Roman" w:hAnsi="Times New Roman" w:cs="Times New Roman"/>
          <w:b/>
          <w:sz w:val="28"/>
          <w:szCs w:val="28"/>
        </w:rPr>
        <w:t>ANTLR4</w:t>
      </w:r>
      <w:r w:rsidRPr="002C1D74">
        <w:rPr>
          <w:rFonts w:ascii="Times New Roman" w:hAnsi="Times New Roman" w:cs="Times New Roman"/>
          <w:sz w:val="28"/>
          <w:szCs w:val="28"/>
        </w:rPr>
        <w:t xml:space="preserve"> для синтаксического анализа ST-файлов и построения иерархии шаблонов.</w:t>
      </w:r>
    </w:p>
    <w:p w14:paraId="2DB51796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— </w:t>
      </w:r>
      <w:r w:rsidRPr="002C1D74">
        <w:rPr>
          <w:rFonts w:ascii="Times New Roman" w:hAnsi="Times New Roman" w:cs="Times New Roman"/>
          <w:b/>
          <w:sz w:val="28"/>
          <w:szCs w:val="28"/>
        </w:rPr>
        <w:t xml:space="preserve">Фоновый </w:t>
      </w:r>
      <w:proofErr w:type="spellStart"/>
      <w:r w:rsidRPr="002C1D74">
        <w:rPr>
          <w:rFonts w:ascii="Times New Roman" w:hAnsi="Times New Roman" w:cs="Times New Roman"/>
          <w:b/>
          <w:sz w:val="28"/>
          <w:szCs w:val="28"/>
        </w:rPr>
        <w:t>парсинг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 xml:space="preserve"> и двухуровневое кэширование (метаданных и контента) для мгновенной загрузки и отзывчивости UI.</w:t>
      </w:r>
    </w:p>
    <w:p w14:paraId="03C21803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— </w:t>
      </w:r>
      <w:r w:rsidRPr="002C1D74">
        <w:rPr>
          <w:rFonts w:ascii="Times New Roman" w:hAnsi="Times New Roman" w:cs="Times New Roman"/>
          <w:b/>
          <w:sz w:val="28"/>
          <w:szCs w:val="28"/>
        </w:rPr>
        <w:t>Единая древовидная модель</w:t>
      </w:r>
      <w:r w:rsidRPr="002C1D74">
        <w:rPr>
          <w:rFonts w:ascii="Times New Roman" w:hAnsi="Times New Roman" w:cs="Times New Roman"/>
          <w:sz w:val="28"/>
          <w:szCs w:val="28"/>
        </w:rPr>
        <w:t>, в которой .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-файлы (шаблоны кода) и .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>-файлы (конспекты) сосуществуют в одной структуре.</w:t>
      </w:r>
    </w:p>
    <w:p w14:paraId="75420C8E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— </w:t>
      </w:r>
      <w:r w:rsidRPr="002C1D74">
        <w:rPr>
          <w:rFonts w:ascii="Times New Roman" w:hAnsi="Times New Roman" w:cs="Times New Roman"/>
          <w:b/>
          <w:sz w:val="28"/>
          <w:szCs w:val="28"/>
        </w:rPr>
        <w:t>Стартовая панель</w:t>
      </w:r>
      <w:r w:rsidRPr="002C1D74">
        <w:rPr>
          <w:rFonts w:ascii="Times New Roman" w:hAnsi="Times New Roman" w:cs="Times New Roman"/>
          <w:sz w:val="28"/>
          <w:szCs w:val="28"/>
        </w:rPr>
        <w:t xml:space="preserve"> с настраиваемыми кнопками для быстрого запуска внешних приложений (IDE, браузер, терминал и др.).</w:t>
      </w:r>
    </w:p>
    <w:p w14:paraId="0A176B34" w14:textId="529E8833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Все данные хранятся в файловой системе и JSON-конфигурациях — без необходимости в СУБД.</w:t>
      </w:r>
    </w:p>
    <w:p w14:paraId="0553B3C5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(слайд 8)</w:t>
      </w:r>
    </w:p>
    <w:p w14:paraId="2FEBFB89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В процессе выполнения работы все поставленные задачи были успешно решены:</w:t>
      </w:r>
    </w:p>
    <w:p w14:paraId="65EBD977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Проведён сравнительный анализ существующих подходов и обоснована необходимость нового решения.</w:t>
      </w:r>
    </w:p>
    <w:p w14:paraId="7B8F2284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lastRenderedPageBreak/>
        <w:t>— Спроектирована и реализована масштабируемая архитектура на основе современных паттернов проектирования.</w:t>
      </w:r>
    </w:p>
    <w:p w14:paraId="6F8570BC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Создан рабочий прототип с полной поддержкой ST/MD-форматов, синтаксической подсветкой (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 xml:space="preserve">), предпросмотром </w:t>
      </w:r>
      <w:proofErr w:type="spellStart"/>
      <w:r w:rsidRPr="002C1D7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C1D74">
        <w:rPr>
          <w:rFonts w:ascii="Times New Roman" w:hAnsi="Times New Roman" w:cs="Times New Roman"/>
          <w:sz w:val="28"/>
          <w:szCs w:val="28"/>
        </w:rPr>
        <w:t xml:space="preserve"> и фоновой синхронизацией.</w:t>
      </w:r>
    </w:p>
    <w:p w14:paraId="4B0FDC87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Выполнено комплексное тестирование, подтвердившее корректность работы, стабильность при нагрузке и отсутствие критических ошибок.</w:t>
      </w:r>
    </w:p>
    <w:p w14:paraId="6D2A4C25" w14:textId="25E5A87A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>— Доказана практическая применимость средства для повседневной работы студентов и разработчиков.</w:t>
      </w:r>
    </w:p>
    <w:p w14:paraId="014C49D7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/>
          <w:sz w:val="28"/>
          <w:szCs w:val="28"/>
        </w:rPr>
        <w:t>(слайд 9)</w:t>
      </w:r>
    </w:p>
    <w:p w14:paraId="0C3B45CE" w14:textId="4655A78D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sz w:val="28"/>
          <w:szCs w:val="28"/>
        </w:rPr>
        <w:t xml:space="preserve">Таким образом, разработанное кроссплатформенное средство заполняет важную нишу: оно не заменяет IDE и не дублирует универсальные PKM-системы, а предлагает </w:t>
      </w:r>
      <w:r w:rsidRPr="002C1D74">
        <w:rPr>
          <w:rFonts w:ascii="Times New Roman" w:hAnsi="Times New Roman" w:cs="Times New Roman"/>
          <w:b/>
          <w:sz w:val="28"/>
          <w:szCs w:val="28"/>
        </w:rPr>
        <w:t>специализированный, лёгкий и быстрый инструмент именно для систематизации знаний и повторного использования готовых решений</w:t>
      </w:r>
      <w:r w:rsidRPr="002C1D74">
        <w:rPr>
          <w:rFonts w:ascii="Times New Roman" w:hAnsi="Times New Roman" w:cs="Times New Roman"/>
          <w:sz w:val="28"/>
          <w:szCs w:val="28"/>
        </w:rPr>
        <w:t>. Архитектура открыта для развития: благодаря модульности и использованию ANTLR4 легко добавить поддержку новых языков, а также реализовать облачную синхронизацию или интеграцию с внешними API.</w:t>
      </w:r>
    </w:p>
    <w:p w14:paraId="2215398F" w14:textId="7D3BD8DA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D74">
        <w:rPr>
          <w:rFonts w:ascii="Times New Roman" w:hAnsi="Times New Roman" w:cs="Times New Roman"/>
          <w:bCs/>
          <w:sz w:val="28"/>
          <w:szCs w:val="28"/>
        </w:rPr>
        <w:t>Б</w:t>
      </w:r>
      <w:r w:rsidRPr="002C1D74">
        <w:rPr>
          <w:rFonts w:ascii="Times New Roman" w:hAnsi="Times New Roman" w:cs="Times New Roman"/>
          <w:sz w:val="28"/>
          <w:szCs w:val="28"/>
        </w:rPr>
        <w:t>лагодарю за внимание! Готов ответить на ваши вопросы.</w:t>
      </w:r>
    </w:p>
    <w:p w14:paraId="7BFB16F5" w14:textId="77777777" w:rsidR="002C1D74" w:rsidRPr="002C1D74" w:rsidRDefault="002C1D74" w:rsidP="002C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C1D74" w:rsidRPr="002C1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60EF7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5A45571C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4E"/>
    <w:rsid w:val="001E3123"/>
    <w:rsid w:val="002C1D74"/>
    <w:rsid w:val="004E053B"/>
    <w:rsid w:val="00E0564E"/>
    <w:rsid w:val="00E8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D681BB-8BE2-4431-BE17-75C93F90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2D97BAEB-8227-4D8A-BBE8-3E587FAADD94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4</cp:revision>
  <dcterms:created xsi:type="dcterms:W3CDTF">2026-01-11T13:29:00Z</dcterms:created>
  <dcterms:modified xsi:type="dcterms:W3CDTF">2026-01-11T14:40:00Z</dcterms:modified>
</cp:coreProperties>
</file>