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8933293"/>
        <w:docPartObj>
          <w:docPartGallery w:val="Cover Pages"/>
          <w:docPartUnique/>
        </w:docPartObj>
      </w:sdtPr>
      <w:sdtContent>
        <w:p w14:paraId="20D9E5B1" w14:textId="413693BE" w:rsidR="005C458E" w:rsidRDefault="005C458E">
          <w:r>
            <w:rPr>
              <w:noProof/>
              <w:color w:val="FFFFFF" w:themeColor="background1"/>
            </w:rPr>
            <mc:AlternateContent>
              <mc:Choice Requires="wpg">
                <w:drawing>
                  <wp:anchor distT="0" distB="0" distL="114300" distR="114300" simplePos="0" relativeHeight="251659264" behindDoc="0" locked="0" layoutInCell="1" allowOverlap="1" wp14:anchorId="7433FF51" wp14:editId="6355DCE1">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48"/>
                                      <w:szCs w:val="4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01C33A00" w14:textId="3A69F749" w:rsidR="005C458E" w:rsidRDefault="00C537DD">
                                      <w:pPr>
                                        <w:pStyle w:val="NoSpacing"/>
                                        <w:spacing w:after="120"/>
                                        <w:rPr>
                                          <w:rFonts w:asciiTheme="majorHAnsi" w:eastAsiaTheme="majorEastAsia" w:hAnsiTheme="majorHAnsi" w:cstheme="majorBidi"/>
                                          <w:color w:val="FFFFFF" w:themeColor="background1"/>
                                          <w:sz w:val="84"/>
                                          <w:szCs w:val="84"/>
                                        </w:rPr>
                                      </w:pPr>
                                      <w:r w:rsidRPr="00C537DD">
                                        <w:rPr>
                                          <w:rFonts w:asciiTheme="majorHAnsi" w:eastAsiaTheme="majorEastAsia" w:hAnsiTheme="majorHAnsi" w:cstheme="majorBidi"/>
                                          <w:color w:val="FFFFFF" w:themeColor="background1"/>
                                          <w:sz w:val="48"/>
                                          <w:szCs w:val="48"/>
                                        </w:rPr>
                                        <w:t xml:space="preserve">Research Report                       </w:t>
                                      </w:r>
                                      <w:r>
                                        <w:rPr>
                                          <w:rFonts w:asciiTheme="majorHAnsi" w:eastAsiaTheme="majorEastAsia" w:hAnsiTheme="majorHAnsi" w:cstheme="majorBidi"/>
                                          <w:color w:val="FFFFFF" w:themeColor="background1"/>
                                          <w:sz w:val="48"/>
                                          <w:szCs w:val="48"/>
                                        </w:rPr>
                                        <w:t xml:space="preserve">                </w:t>
                                      </w:r>
                                      <w:r w:rsidRPr="00C537DD">
                                        <w:rPr>
                                          <w:rFonts w:asciiTheme="majorHAnsi" w:eastAsiaTheme="majorEastAsia" w:hAnsiTheme="majorHAnsi" w:cstheme="majorBidi"/>
                                          <w:color w:val="FFFFFF" w:themeColor="background1"/>
                                          <w:sz w:val="48"/>
                                          <w:szCs w:val="48"/>
                                        </w:rPr>
                                        <w:t xml:space="preserve">Name: Ratiloe Mbonani       </w:t>
                                      </w:r>
                                      <w:r>
                                        <w:rPr>
                                          <w:rFonts w:asciiTheme="majorHAnsi" w:eastAsiaTheme="majorEastAsia" w:hAnsiTheme="majorHAnsi" w:cstheme="majorBidi"/>
                                          <w:color w:val="FFFFFF" w:themeColor="background1"/>
                                          <w:sz w:val="48"/>
                                          <w:szCs w:val="48"/>
                                        </w:rPr>
                                        <w:t xml:space="preserve">                   </w:t>
                                      </w:r>
                                      <w:r w:rsidRPr="00C537DD">
                                        <w:rPr>
                                          <w:rFonts w:asciiTheme="majorHAnsi" w:eastAsiaTheme="majorEastAsia" w:hAnsiTheme="majorHAnsi" w:cstheme="majorBidi"/>
                                          <w:color w:val="FFFFFF" w:themeColor="background1"/>
                                          <w:sz w:val="48"/>
                                          <w:szCs w:val="48"/>
                                        </w:rPr>
                                        <w:t>Student Number:</w:t>
                                      </w:r>
                                      <w:r>
                                        <w:rPr>
                                          <w:rFonts w:asciiTheme="majorHAnsi" w:eastAsiaTheme="majorEastAsia" w:hAnsiTheme="majorHAnsi" w:cstheme="majorBidi"/>
                                          <w:color w:val="FFFFFF" w:themeColor="background1"/>
                                          <w:sz w:val="48"/>
                                          <w:szCs w:val="48"/>
                                        </w:rPr>
                                        <w:t xml:space="preserve"> </w:t>
                                      </w:r>
                                      <w:r w:rsidRPr="00C537DD">
                                        <w:rPr>
                                          <w:rFonts w:asciiTheme="majorHAnsi" w:eastAsiaTheme="majorEastAsia" w:hAnsiTheme="majorHAnsi" w:cstheme="majorBidi"/>
                                          <w:color w:val="FFFFFF" w:themeColor="background1"/>
                                          <w:sz w:val="48"/>
                                          <w:szCs w:val="48"/>
                                        </w:rPr>
                                        <w:t>231006810</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3994C94C" w14:textId="5DB5FBAB" w:rsidR="005C458E" w:rsidRDefault="00C537DD">
                                      <w:pPr>
                                        <w:pStyle w:val="NoSpacing"/>
                                        <w:rPr>
                                          <w:color w:val="FFFFFF" w:themeColor="background1"/>
                                          <w:sz w:val="28"/>
                                          <w:szCs w:val="28"/>
                                        </w:rPr>
                                      </w:pPr>
                                      <w:r>
                                        <w:rPr>
                                          <w:color w:val="FFFFFF" w:themeColor="background1"/>
                                          <w:sz w:val="28"/>
                                          <w:szCs w:val="28"/>
                                        </w:rPr>
                                        <w:t xml:space="preserve">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33FF51"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Theme="majorHAnsi" w:eastAsiaTheme="majorEastAsia" w:hAnsiTheme="majorHAnsi" w:cstheme="majorBidi"/>
                                <w:color w:val="FFFFFF" w:themeColor="background1"/>
                                <w:sz w:val="48"/>
                                <w:szCs w:val="4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01C33A00" w14:textId="3A69F749" w:rsidR="005C458E" w:rsidRDefault="00C537DD">
                                <w:pPr>
                                  <w:pStyle w:val="NoSpacing"/>
                                  <w:spacing w:after="120"/>
                                  <w:rPr>
                                    <w:rFonts w:asciiTheme="majorHAnsi" w:eastAsiaTheme="majorEastAsia" w:hAnsiTheme="majorHAnsi" w:cstheme="majorBidi"/>
                                    <w:color w:val="FFFFFF" w:themeColor="background1"/>
                                    <w:sz w:val="84"/>
                                    <w:szCs w:val="84"/>
                                  </w:rPr>
                                </w:pPr>
                                <w:r w:rsidRPr="00C537DD">
                                  <w:rPr>
                                    <w:rFonts w:asciiTheme="majorHAnsi" w:eastAsiaTheme="majorEastAsia" w:hAnsiTheme="majorHAnsi" w:cstheme="majorBidi"/>
                                    <w:color w:val="FFFFFF" w:themeColor="background1"/>
                                    <w:sz w:val="48"/>
                                    <w:szCs w:val="48"/>
                                  </w:rPr>
                                  <w:t xml:space="preserve">Research Report                       </w:t>
                                </w:r>
                                <w:r>
                                  <w:rPr>
                                    <w:rFonts w:asciiTheme="majorHAnsi" w:eastAsiaTheme="majorEastAsia" w:hAnsiTheme="majorHAnsi" w:cstheme="majorBidi"/>
                                    <w:color w:val="FFFFFF" w:themeColor="background1"/>
                                    <w:sz w:val="48"/>
                                    <w:szCs w:val="48"/>
                                  </w:rPr>
                                  <w:t xml:space="preserve">                </w:t>
                                </w:r>
                                <w:r w:rsidRPr="00C537DD">
                                  <w:rPr>
                                    <w:rFonts w:asciiTheme="majorHAnsi" w:eastAsiaTheme="majorEastAsia" w:hAnsiTheme="majorHAnsi" w:cstheme="majorBidi"/>
                                    <w:color w:val="FFFFFF" w:themeColor="background1"/>
                                    <w:sz w:val="48"/>
                                    <w:szCs w:val="48"/>
                                  </w:rPr>
                                  <w:t xml:space="preserve">Name: Ratiloe Mbonani       </w:t>
                                </w:r>
                                <w:r>
                                  <w:rPr>
                                    <w:rFonts w:asciiTheme="majorHAnsi" w:eastAsiaTheme="majorEastAsia" w:hAnsiTheme="majorHAnsi" w:cstheme="majorBidi"/>
                                    <w:color w:val="FFFFFF" w:themeColor="background1"/>
                                    <w:sz w:val="48"/>
                                    <w:szCs w:val="48"/>
                                  </w:rPr>
                                  <w:t xml:space="preserve">                   </w:t>
                                </w:r>
                                <w:r w:rsidRPr="00C537DD">
                                  <w:rPr>
                                    <w:rFonts w:asciiTheme="majorHAnsi" w:eastAsiaTheme="majorEastAsia" w:hAnsiTheme="majorHAnsi" w:cstheme="majorBidi"/>
                                    <w:color w:val="FFFFFF" w:themeColor="background1"/>
                                    <w:sz w:val="48"/>
                                    <w:szCs w:val="48"/>
                                  </w:rPr>
                                  <w:t>Student Number:</w:t>
                                </w:r>
                                <w:r>
                                  <w:rPr>
                                    <w:rFonts w:asciiTheme="majorHAnsi" w:eastAsiaTheme="majorEastAsia" w:hAnsiTheme="majorHAnsi" w:cstheme="majorBidi"/>
                                    <w:color w:val="FFFFFF" w:themeColor="background1"/>
                                    <w:sz w:val="48"/>
                                    <w:szCs w:val="48"/>
                                  </w:rPr>
                                  <w:t xml:space="preserve"> </w:t>
                                </w:r>
                                <w:r w:rsidRPr="00C537DD">
                                  <w:rPr>
                                    <w:rFonts w:asciiTheme="majorHAnsi" w:eastAsiaTheme="majorEastAsia" w:hAnsiTheme="majorHAnsi" w:cstheme="majorBidi"/>
                                    <w:color w:val="FFFFFF" w:themeColor="background1"/>
                                    <w:sz w:val="48"/>
                                    <w:szCs w:val="48"/>
                                  </w:rPr>
                                  <w:t>231006810</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3994C94C" w14:textId="5DB5FBAB" w:rsidR="005C458E" w:rsidRDefault="00C537DD">
                                <w:pPr>
                                  <w:pStyle w:val="NoSpacing"/>
                                  <w:rPr>
                                    <w:color w:val="FFFFFF" w:themeColor="background1"/>
                                    <w:sz w:val="28"/>
                                    <w:szCs w:val="28"/>
                                  </w:rPr>
                                </w:pPr>
                                <w:r>
                                  <w:rPr>
                                    <w:color w:val="FFFFFF" w:themeColor="background1"/>
                                    <w:sz w:val="28"/>
                                    <w:szCs w:val="28"/>
                                  </w:rPr>
                                  <w:t xml:space="preserve">     </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w10:wrap anchorx="page" anchory="page"/>
                  </v:group>
                </w:pict>
              </mc:Fallback>
            </mc:AlternateContent>
          </w:r>
          <w:r>
            <w:br w:type="page"/>
          </w:r>
        </w:p>
      </w:sdtContent>
    </w:sdt>
    <w:p w14:paraId="19AA3CCC" w14:textId="2D0C109D" w:rsidR="000F78AF" w:rsidRPr="00D268B6" w:rsidRDefault="00C62097">
      <w:pPr>
        <w:rPr>
          <w:rStyle w:val="Heading1Char"/>
          <w:b/>
          <w:bCs/>
          <w:color w:val="000000" w:themeColor="text1"/>
        </w:rPr>
      </w:pPr>
      <w:r w:rsidRPr="00D268B6">
        <w:rPr>
          <w:rStyle w:val="Heading1Char"/>
          <w:b/>
          <w:bCs/>
          <w:color w:val="000000" w:themeColor="text1"/>
        </w:rPr>
        <w:lastRenderedPageBreak/>
        <w:t>Chosen field and target audience</w:t>
      </w:r>
    </w:p>
    <w:p w14:paraId="33366243" w14:textId="77777777" w:rsidR="00887374" w:rsidRDefault="00076B3C" w:rsidP="00603713">
      <w:pPr>
        <w:pStyle w:val="ListParagraph"/>
        <w:numPr>
          <w:ilvl w:val="0"/>
          <w:numId w:val="1"/>
        </w:numPr>
      </w:pPr>
      <w:r>
        <w:t xml:space="preserve">My chosen field is full stack development in the </w:t>
      </w:r>
      <w:r w:rsidR="00207A5B">
        <w:t xml:space="preserve">mineral </w:t>
      </w:r>
      <w:r>
        <w:t xml:space="preserve">mining </w:t>
      </w:r>
      <w:r w:rsidR="00207A5B">
        <w:t>indust</w:t>
      </w:r>
      <w:r>
        <w:t>r</w:t>
      </w:r>
      <w:r w:rsidR="00207A5B">
        <w:t>y</w:t>
      </w:r>
      <w:r w:rsidR="00F25FF3">
        <w:t>.</w:t>
      </w:r>
      <w:r w:rsidR="00F25FF3" w:rsidRPr="00F25FF3">
        <w:t xml:space="preserve"> </w:t>
      </w:r>
      <w:r w:rsidR="00F25FF3">
        <w:t>T</w:t>
      </w:r>
      <w:r w:rsidR="00F25FF3" w:rsidRPr="00F25FF3">
        <w:t>he mining industry is moving toward digital transformation through automation, IoT, and real-time tracking. As a full stack developer, I aim to build intelligent digital systems that enhance efficiency and safety in mining operations.</w:t>
      </w:r>
    </w:p>
    <w:p w14:paraId="3A695F46" w14:textId="77777777" w:rsidR="00887374" w:rsidRDefault="00527447" w:rsidP="00603713">
      <w:pPr>
        <w:pStyle w:val="ListParagraph"/>
        <w:numPr>
          <w:ilvl w:val="0"/>
          <w:numId w:val="1"/>
        </w:numPr>
      </w:pPr>
      <w:r w:rsidRPr="00527447">
        <w:t xml:space="preserve">My target audience consists of </w:t>
      </w:r>
      <w:r w:rsidRPr="00887374">
        <w:t>mining professionals,</w:t>
      </w:r>
      <w:r w:rsidRPr="00527447">
        <w:t xml:space="preserve"> including geologists, operations managers, and data analysts, who handle large volumes of geological and operational data. They need </w:t>
      </w:r>
      <w:r w:rsidRPr="00887374">
        <w:t xml:space="preserve">digital solutions that organize, visualize, and </w:t>
      </w:r>
      <w:r w:rsidR="00887374" w:rsidRPr="00887374">
        <w:t>analyse</w:t>
      </w:r>
      <w:r w:rsidRPr="00887374">
        <w:t xml:space="preserve"> complex data,</w:t>
      </w:r>
      <w:r w:rsidRPr="00527447">
        <w:t xml:space="preserve"> such as interactive 3D drill maps and predictive tools, to plan extraction, optimize resource allocation, and make data-driven decisions. These professionals value technology that </w:t>
      </w:r>
      <w:r w:rsidRPr="00887374">
        <w:t>integrates seamlessly with existing</w:t>
      </w:r>
      <w:r w:rsidRPr="00527447">
        <w:rPr>
          <w:b/>
          <w:bCs/>
        </w:rPr>
        <w:t xml:space="preserve"> </w:t>
      </w:r>
      <w:r w:rsidRPr="00887374">
        <w:t>mining systems</w:t>
      </w:r>
      <w:r w:rsidRPr="00527447">
        <w:t>, providing accurate insights, efficiency, and actionable information for safer and more effective mineral operations.</w:t>
      </w:r>
    </w:p>
    <w:p w14:paraId="03DCA294" w14:textId="17905F32" w:rsidR="006B1000" w:rsidRDefault="003F1F7E" w:rsidP="00D268B6">
      <w:pPr>
        <w:pStyle w:val="Heading1"/>
        <w:rPr>
          <w:b/>
          <w:bCs/>
          <w:color w:val="000000" w:themeColor="text1"/>
        </w:rPr>
      </w:pPr>
      <w:r w:rsidRPr="00D268B6">
        <w:rPr>
          <w:b/>
          <w:bCs/>
          <w:color w:val="000000" w:themeColor="text1"/>
        </w:rPr>
        <w:t>Unique selling point (USP)</w:t>
      </w:r>
    </w:p>
    <w:p w14:paraId="169B5CC9" w14:textId="339BBE0C" w:rsidR="00991F0E" w:rsidRPr="00991F0E" w:rsidRDefault="00991F0E" w:rsidP="00991F0E">
      <w:pPr>
        <w:pStyle w:val="ListParagraph"/>
        <w:numPr>
          <w:ilvl w:val="0"/>
          <w:numId w:val="3"/>
        </w:numPr>
      </w:pPr>
      <w:r w:rsidRPr="00991F0E">
        <w:t xml:space="preserve">I help mineral mining </w:t>
      </w:r>
      <w:r w:rsidR="004476B6">
        <w:t>industries</w:t>
      </w:r>
      <w:r w:rsidRPr="00991F0E">
        <w:t xml:space="preserve"> improve operational efficiency and data visibility by designing intelligent, user-friendly digital systems that integrate seamlessly into complex workflows. I create solutions that help teams track what matters, reduce inefficiencies, and make smarter, data-driven decisions. As a full-stack developer, I bring curiosity, precision, and creative problem-solving to every project</w:t>
      </w:r>
      <w:r w:rsidR="009D1506">
        <w:t>,</w:t>
      </w:r>
      <w:r w:rsidRPr="00991F0E">
        <w:t xml:space="preserve"> building </w:t>
      </w:r>
      <w:r w:rsidRPr="00991F0E">
        <w:t>system</w:t>
      </w:r>
      <w:r w:rsidRPr="00991F0E">
        <w:t xml:space="preserve"> that don’t just </w:t>
      </w:r>
      <w:r w:rsidR="004476B6" w:rsidRPr="00991F0E">
        <w:t>work but</w:t>
      </w:r>
      <w:r w:rsidRPr="00991F0E">
        <w:t xml:space="preserve"> drive meaningful digital transformation.</w:t>
      </w:r>
    </w:p>
    <w:p w14:paraId="0487E790" w14:textId="6AC86C05" w:rsidR="00E6120D" w:rsidRDefault="003A3866" w:rsidP="00603713">
      <w:pPr>
        <w:pStyle w:val="Heading1"/>
        <w:rPr>
          <w:b/>
          <w:bCs/>
          <w:color w:val="000000" w:themeColor="text1"/>
        </w:rPr>
      </w:pPr>
      <w:r w:rsidRPr="00D268B6">
        <w:rPr>
          <w:b/>
          <w:bCs/>
          <w:color w:val="000000" w:themeColor="text1"/>
        </w:rPr>
        <w:t xml:space="preserve">Competitor analysis  </w:t>
      </w:r>
    </w:p>
    <w:p w14:paraId="60821C4A" w14:textId="6B6505AF" w:rsidR="00630615" w:rsidRPr="00630615" w:rsidRDefault="00630615" w:rsidP="00630615">
      <w:r w:rsidRPr="00630615">
        <w:t xml:space="preserve">The South African mineral mining industry is highly competitive, with major players such as Anglo American, Sibanye Stillwater, Glencore, Harmony Gold, and Exxaro Resources. These companies lead in production, revenue, and technological innovation, particularly in automation and digital solutions. </w:t>
      </w:r>
      <w:r w:rsidR="00EA084C" w:rsidRPr="00EA084C">
        <w:t xml:space="preserve">Anglo American and Glencore lead with global reach, advanced tech, and strong branding, but their scale can reduce agility and increase reputational risk. Sibanye Stillwater and Harmony Gold prioritize niche expertise and community </w:t>
      </w:r>
      <w:r w:rsidR="00EA084C" w:rsidRPr="00EA084C">
        <w:t>ties</w:t>
      </w:r>
      <w:r w:rsidR="00E476C4">
        <w:t xml:space="preserve"> but</w:t>
      </w:r>
      <w:r w:rsidR="00EA084C" w:rsidRPr="00EA084C">
        <w:t xml:space="preserve"> </w:t>
      </w:r>
      <w:r w:rsidR="00F64C3F" w:rsidRPr="00F64C3F">
        <w:t xml:space="preserve">have a </w:t>
      </w:r>
      <w:r w:rsidR="00F64C3F">
        <w:t>limited</w:t>
      </w:r>
      <w:r w:rsidR="00F64C3F" w:rsidRPr="00F64C3F">
        <w:t xml:space="preserve"> operational focus and slower technological adoption.</w:t>
      </w:r>
      <w:r w:rsidR="00F64C3F" w:rsidRPr="00F64C3F">
        <w:t xml:space="preserve"> </w:t>
      </w:r>
      <w:r w:rsidR="00EA084C" w:rsidRPr="00EA084C">
        <w:t xml:space="preserve">Exxaro stands out for sustainability and portfolio diversity, though it remains less recognized </w:t>
      </w:r>
      <w:r w:rsidR="00E476C4" w:rsidRPr="00EA084C">
        <w:t>internationally</w:t>
      </w:r>
      <w:r w:rsidR="00E476C4">
        <w:t>.</w:t>
      </w:r>
      <w:r w:rsidR="00E476C4" w:rsidRPr="00630615">
        <w:t xml:space="preserve"> Industry</w:t>
      </w:r>
      <w:r w:rsidRPr="00630615">
        <w:t xml:space="preserve"> competition is increasingly driven by ESG practices, digital solutions, and community development. Design and branding trends emphasize professionalism, modern visuals, technology, and social impact. </w:t>
      </w:r>
      <w:r w:rsidR="00EC0B2B" w:rsidRPr="00EC0B2B">
        <w:t>Smaller players often compete by focusing on niche minerals, cost efficiency, and innovative solutions, making the market a dynamic mix of global giants and agile local enterprises.</w:t>
      </w:r>
      <w:r w:rsidR="00EC0B2B" w:rsidRPr="00EC0B2B">
        <w:t xml:space="preserve"> </w:t>
      </w:r>
    </w:p>
    <w:p w14:paraId="56708D67" w14:textId="72D11B94" w:rsidR="004F6908" w:rsidRPr="00D268B6" w:rsidRDefault="004F6908" w:rsidP="00603713">
      <w:pPr>
        <w:pStyle w:val="Heading1"/>
        <w:rPr>
          <w:b/>
          <w:bCs/>
          <w:color w:val="000000" w:themeColor="text1"/>
        </w:rPr>
      </w:pPr>
      <w:r w:rsidRPr="00D268B6">
        <w:rPr>
          <w:b/>
          <w:bCs/>
          <w:color w:val="000000" w:themeColor="text1"/>
        </w:rPr>
        <w:lastRenderedPageBreak/>
        <w:t xml:space="preserve">Market </w:t>
      </w:r>
      <w:r w:rsidR="00D268B6">
        <w:rPr>
          <w:b/>
          <w:bCs/>
          <w:color w:val="000000" w:themeColor="text1"/>
        </w:rPr>
        <w:t>t</w:t>
      </w:r>
      <w:r w:rsidRPr="00D268B6">
        <w:rPr>
          <w:b/>
          <w:bCs/>
          <w:color w:val="000000" w:themeColor="text1"/>
        </w:rPr>
        <w:t>rends</w:t>
      </w:r>
    </w:p>
    <w:p w14:paraId="1EDE7F55" w14:textId="54B9AC7C" w:rsidR="00982258" w:rsidRDefault="00B6316A" w:rsidP="003A3866">
      <w:pPr>
        <w:pStyle w:val="ListParagraph"/>
        <w:numPr>
          <w:ilvl w:val="0"/>
          <w:numId w:val="2"/>
        </w:numPr>
      </w:pPr>
      <w:r w:rsidRPr="00B6316A">
        <w:t>The South African mineral mining industry is experiencing significant shifts driven by global demand, technological advancements, and sustainability priorities. There is growing demand for battery and critical minerals such as lithium, cobalt, and nickel, fuelled by the rise of electric vehicles and renewable energy. Mining companies are increasingly adopting automation, AI, and digital solutions to improve efficiency, safety, and data-driven decision-making. At the same time, regulatory challenges, infrastructure constraints, and environmental concerns are shaping investment and operational strategies. These trends highlight the importance of innovation, adaptability, and skilled professionals to meet the evolving needs of the industry</w:t>
      </w:r>
    </w:p>
    <w:p w14:paraId="1160ADB9" w14:textId="77777777" w:rsidR="00B6316A" w:rsidRDefault="00B6316A" w:rsidP="00B6316A">
      <w:pPr>
        <w:pStyle w:val="ListParagraph"/>
      </w:pPr>
    </w:p>
    <w:p w14:paraId="27DBBC38" w14:textId="57551AD9" w:rsidR="00AE197B" w:rsidRPr="00D268B6" w:rsidRDefault="004E755B" w:rsidP="00603713">
      <w:pPr>
        <w:pStyle w:val="Heading1"/>
        <w:rPr>
          <w:b/>
          <w:bCs/>
          <w:color w:val="000000" w:themeColor="text1"/>
        </w:rPr>
      </w:pPr>
      <w:r w:rsidRPr="00D268B6">
        <w:rPr>
          <w:b/>
          <w:bCs/>
          <w:color w:val="000000" w:themeColor="text1"/>
        </w:rPr>
        <w:t xml:space="preserve">Positioning </w:t>
      </w:r>
      <w:r w:rsidR="006E576F" w:rsidRPr="00D268B6">
        <w:rPr>
          <w:b/>
          <w:bCs/>
          <w:color w:val="000000" w:themeColor="text1"/>
        </w:rPr>
        <w:t>myself</w:t>
      </w:r>
      <w:r w:rsidRPr="00D268B6">
        <w:rPr>
          <w:b/>
          <w:bCs/>
          <w:color w:val="000000" w:themeColor="text1"/>
        </w:rPr>
        <w:t xml:space="preserve"> in the market</w:t>
      </w:r>
    </w:p>
    <w:p w14:paraId="29DE353D" w14:textId="77777777" w:rsidR="008666BC" w:rsidRDefault="006D618E" w:rsidP="008666BC">
      <w:pPr>
        <w:pStyle w:val="ListParagraph"/>
        <w:numPr>
          <w:ilvl w:val="0"/>
          <w:numId w:val="2"/>
        </w:numPr>
      </w:pPr>
      <w:r w:rsidRPr="006D618E">
        <w:t xml:space="preserve">In the short term, I aim to position my brand as a </w:t>
      </w:r>
      <w:r w:rsidRPr="008666BC">
        <w:t xml:space="preserve">full-stack developer who delivers innovative, user-friendly digital solutions </w:t>
      </w:r>
      <w:r w:rsidRPr="006D618E">
        <w:t xml:space="preserve">that tackle real challenges in mineral mining, such as geological data management, operational efficiency, and data-driven decision-making. I will achieve this by building a portfolio of </w:t>
      </w:r>
      <w:r w:rsidRPr="008666BC">
        <w:t>mining-focused projects</w:t>
      </w:r>
      <w:r w:rsidRPr="006D618E">
        <w:t xml:space="preserve">, highlighting my technical skills, problem-solving abilities, and ability to create actionable, data-driven tools. I will also engage with industry professionals through </w:t>
      </w:r>
      <w:r w:rsidRPr="008666BC">
        <w:t>networking and online</w:t>
      </w:r>
      <w:r w:rsidRPr="006D618E">
        <w:rPr>
          <w:b/>
          <w:bCs/>
        </w:rPr>
        <w:t xml:space="preserve"> </w:t>
      </w:r>
      <w:r w:rsidRPr="008666BC">
        <w:t>platforms</w:t>
      </w:r>
      <w:r w:rsidRPr="006D618E">
        <w:t xml:space="preserve"> to increase visibility and credibility.</w:t>
      </w:r>
    </w:p>
    <w:p w14:paraId="1B5E5931" w14:textId="6D4C7981" w:rsidR="006E576F" w:rsidRDefault="008666BC" w:rsidP="008666BC">
      <w:pPr>
        <w:pStyle w:val="ListParagraph"/>
        <w:numPr>
          <w:ilvl w:val="0"/>
          <w:numId w:val="2"/>
        </w:numPr>
      </w:pPr>
      <w:r w:rsidRPr="008666BC">
        <w:t>In the long term, my goal is to establish my brand as a trusted and forward-thinking digital solutions partner for mineral mining operations, recognized for delivering scalable, sustainable, and high-impact software systems. My brand will help mining companies optimize resources, improve safety, and leverage technology to modernize processes, transforming raw geological and operational data into actionable insights that drive smarter decisions.</w:t>
      </w:r>
    </w:p>
    <w:sectPr w:rsidR="006E576F" w:rsidSect="005C458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71B9B"/>
    <w:multiLevelType w:val="hybridMultilevel"/>
    <w:tmpl w:val="6C685B5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D692713"/>
    <w:multiLevelType w:val="hybridMultilevel"/>
    <w:tmpl w:val="2E749A2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0165C6F"/>
    <w:multiLevelType w:val="hybridMultilevel"/>
    <w:tmpl w:val="A6D843A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3783763">
    <w:abstractNumId w:val="0"/>
  </w:num>
  <w:num w:numId="2" w16cid:durableId="831987488">
    <w:abstractNumId w:val="1"/>
  </w:num>
  <w:num w:numId="3" w16cid:durableId="1996297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8AF"/>
    <w:rsid w:val="000414D3"/>
    <w:rsid w:val="00076B3C"/>
    <w:rsid w:val="00083151"/>
    <w:rsid w:val="000D6B74"/>
    <w:rsid w:val="000F78AF"/>
    <w:rsid w:val="001274AC"/>
    <w:rsid w:val="00207A5B"/>
    <w:rsid w:val="002E68B9"/>
    <w:rsid w:val="00360D73"/>
    <w:rsid w:val="003A3866"/>
    <w:rsid w:val="003F1F7E"/>
    <w:rsid w:val="004476B6"/>
    <w:rsid w:val="00491F4A"/>
    <w:rsid w:val="004E755B"/>
    <w:rsid w:val="004F6908"/>
    <w:rsid w:val="00527447"/>
    <w:rsid w:val="00582CE6"/>
    <w:rsid w:val="005852FA"/>
    <w:rsid w:val="005C458E"/>
    <w:rsid w:val="005E4C0F"/>
    <w:rsid w:val="00603713"/>
    <w:rsid w:val="00630615"/>
    <w:rsid w:val="0069408E"/>
    <w:rsid w:val="006B1000"/>
    <w:rsid w:val="006D618E"/>
    <w:rsid w:val="006E576F"/>
    <w:rsid w:val="00822105"/>
    <w:rsid w:val="008666BC"/>
    <w:rsid w:val="00887374"/>
    <w:rsid w:val="00897B2A"/>
    <w:rsid w:val="00982258"/>
    <w:rsid w:val="00991F0E"/>
    <w:rsid w:val="009D1506"/>
    <w:rsid w:val="00A4182E"/>
    <w:rsid w:val="00AE197B"/>
    <w:rsid w:val="00AF51CD"/>
    <w:rsid w:val="00B6316A"/>
    <w:rsid w:val="00C537DD"/>
    <w:rsid w:val="00C62097"/>
    <w:rsid w:val="00D268B6"/>
    <w:rsid w:val="00E476C4"/>
    <w:rsid w:val="00E6120D"/>
    <w:rsid w:val="00EA084C"/>
    <w:rsid w:val="00EC0B2B"/>
    <w:rsid w:val="00F25FF3"/>
    <w:rsid w:val="00F64C3F"/>
    <w:rsid w:val="00FF40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0E9D"/>
  <w15:chartTrackingRefBased/>
  <w15:docId w15:val="{B8E90E60-5E9B-464F-A705-E04B8DCC8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8AF"/>
    <w:rPr>
      <w:rFonts w:eastAsiaTheme="majorEastAsia" w:cstheme="majorBidi"/>
      <w:color w:val="272727" w:themeColor="text1" w:themeTint="D8"/>
    </w:rPr>
  </w:style>
  <w:style w:type="paragraph" w:styleId="Title">
    <w:name w:val="Title"/>
    <w:basedOn w:val="Normal"/>
    <w:next w:val="Normal"/>
    <w:link w:val="TitleChar"/>
    <w:uiPriority w:val="10"/>
    <w:qFormat/>
    <w:rsid w:val="000F7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8AF"/>
    <w:pPr>
      <w:spacing w:before="160"/>
      <w:jc w:val="center"/>
    </w:pPr>
    <w:rPr>
      <w:i/>
      <w:iCs/>
      <w:color w:val="404040" w:themeColor="text1" w:themeTint="BF"/>
    </w:rPr>
  </w:style>
  <w:style w:type="character" w:customStyle="1" w:styleId="QuoteChar">
    <w:name w:val="Quote Char"/>
    <w:basedOn w:val="DefaultParagraphFont"/>
    <w:link w:val="Quote"/>
    <w:uiPriority w:val="29"/>
    <w:rsid w:val="000F78AF"/>
    <w:rPr>
      <w:i/>
      <w:iCs/>
      <w:color w:val="404040" w:themeColor="text1" w:themeTint="BF"/>
    </w:rPr>
  </w:style>
  <w:style w:type="paragraph" w:styleId="ListParagraph">
    <w:name w:val="List Paragraph"/>
    <w:basedOn w:val="Normal"/>
    <w:uiPriority w:val="34"/>
    <w:qFormat/>
    <w:rsid w:val="000F78AF"/>
    <w:pPr>
      <w:ind w:left="720"/>
      <w:contextualSpacing/>
    </w:pPr>
  </w:style>
  <w:style w:type="character" w:styleId="IntenseEmphasis">
    <w:name w:val="Intense Emphasis"/>
    <w:basedOn w:val="DefaultParagraphFont"/>
    <w:uiPriority w:val="21"/>
    <w:qFormat/>
    <w:rsid w:val="000F78AF"/>
    <w:rPr>
      <w:i/>
      <w:iCs/>
      <w:color w:val="0F4761" w:themeColor="accent1" w:themeShade="BF"/>
    </w:rPr>
  </w:style>
  <w:style w:type="paragraph" w:styleId="IntenseQuote">
    <w:name w:val="Intense Quote"/>
    <w:basedOn w:val="Normal"/>
    <w:next w:val="Normal"/>
    <w:link w:val="IntenseQuoteChar"/>
    <w:uiPriority w:val="30"/>
    <w:qFormat/>
    <w:rsid w:val="000F7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8AF"/>
    <w:rPr>
      <w:i/>
      <w:iCs/>
      <w:color w:val="0F4761" w:themeColor="accent1" w:themeShade="BF"/>
    </w:rPr>
  </w:style>
  <w:style w:type="character" w:styleId="IntenseReference">
    <w:name w:val="Intense Reference"/>
    <w:basedOn w:val="DefaultParagraphFont"/>
    <w:uiPriority w:val="32"/>
    <w:qFormat/>
    <w:rsid w:val="000F78AF"/>
    <w:rPr>
      <w:b/>
      <w:bCs/>
      <w:smallCaps/>
      <w:color w:val="0F4761" w:themeColor="accent1" w:themeShade="BF"/>
      <w:spacing w:val="5"/>
    </w:rPr>
  </w:style>
  <w:style w:type="paragraph" w:styleId="NoSpacing">
    <w:name w:val="No Spacing"/>
    <w:link w:val="NoSpacingChar"/>
    <w:uiPriority w:val="1"/>
    <w:qFormat/>
    <w:rsid w:val="005C458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C458E"/>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Report                                       Name: Ratiloe Mbonani                          Student Number: 231006810</dc:title>
  <dc:subject/>
  <dc:creator>Ratiloe Lebogang</dc:creator>
  <cp:keywords/>
  <dc:description/>
  <cp:lastModifiedBy>Ratiloe Lebogang</cp:lastModifiedBy>
  <cp:revision>45</cp:revision>
  <dcterms:created xsi:type="dcterms:W3CDTF">2025-10-22T22:21:00Z</dcterms:created>
  <dcterms:modified xsi:type="dcterms:W3CDTF">2025-10-29T23:31:00Z</dcterms:modified>
</cp:coreProperties>
</file>