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D1B" w:rsidRDefault="00F33D1B" w:rsidP="00F33D1B">
      <w:pPr>
        <w:spacing w:after="0"/>
        <w:jc w:val="center"/>
        <w:rPr>
          <w:rFonts w:ascii="Segoe UI" w:hAnsi="Segoe UI" w:cs="Segoe UI"/>
        </w:rPr>
      </w:pPr>
      <w:r>
        <w:rPr>
          <w:rFonts w:ascii="Segoe UI" w:hAnsi="Segoe UI" w:cs="Segoe UI"/>
          <w:noProof/>
        </w:rPr>
        <w:drawing>
          <wp:anchor distT="0" distB="0" distL="114300" distR="114300" simplePos="0" relativeHeight="251660288" behindDoc="0" locked="0" layoutInCell="1" allowOverlap="1" wp14:anchorId="3E08FCD0" wp14:editId="79D78EA1">
            <wp:simplePos x="0" y="0"/>
            <wp:positionH relativeFrom="margin">
              <wp:posOffset>4336415</wp:posOffset>
            </wp:positionH>
            <wp:positionV relativeFrom="paragraph">
              <wp:posOffset>0</wp:posOffset>
            </wp:positionV>
            <wp:extent cx="1271270" cy="1000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ii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1270" cy="100012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rPr>
        <w:drawing>
          <wp:anchor distT="0" distB="0" distL="114300" distR="114300" simplePos="0" relativeHeight="251659264" behindDoc="0" locked="0" layoutInCell="1" allowOverlap="1" wp14:anchorId="5D879E56" wp14:editId="36D24027">
            <wp:simplePos x="0" y="0"/>
            <wp:positionH relativeFrom="margin">
              <wp:align>left</wp:align>
            </wp:positionH>
            <wp:positionV relativeFrom="paragraph">
              <wp:posOffset>0</wp:posOffset>
            </wp:positionV>
            <wp:extent cx="868045" cy="120967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045" cy="1209675"/>
                    </a:xfrm>
                    <a:prstGeom prst="rect">
                      <a:avLst/>
                    </a:prstGeom>
                  </pic:spPr>
                </pic:pic>
              </a:graphicData>
            </a:graphic>
            <wp14:sizeRelH relativeFrom="margin">
              <wp14:pctWidth>0</wp14:pctWidth>
            </wp14:sizeRelH>
            <wp14:sizeRelV relativeFrom="margin">
              <wp14:pctHeight>0</wp14:pctHeight>
            </wp14:sizeRelV>
          </wp:anchor>
        </w:drawing>
      </w:r>
    </w:p>
    <w:p w:rsidR="00F33D1B" w:rsidRDefault="00F33D1B" w:rsidP="00F33D1B">
      <w:pPr>
        <w:spacing w:after="0"/>
        <w:jc w:val="center"/>
        <w:rPr>
          <w:rFonts w:ascii="Segoe UI" w:hAnsi="Segoe UI" w:cs="Segoe UI"/>
          <w:b/>
          <w:sz w:val="38"/>
          <w:szCs w:val="38"/>
        </w:rPr>
      </w:pPr>
    </w:p>
    <w:p w:rsidR="00F33D1B" w:rsidRPr="00DC12D0" w:rsidRDefault="00F33D1B" w:rsidP="00F33D1B">
      <w:pPr>
        <w:spacing w:after="0"/>
        <w:jc w:val="center"/>
        <w:rPr>
          <w:rFonts w:ascii="Segoe UI" w:hAnsi="Segoe UI" w:cs="Segoe UI"/>
          <w:b/>
          <w:sz w:val="38"/>
          <w:szCs w:val="38"/>
        </w:rPr>
      </w:pPr>
      <w:r w:rsidRPr="00DC12D0">
        <w:rPr>
          <w:rFonts w:ascii="Segoe UI" w:hAnsi="Segoe UI" w:cs="Segoe UI"/>
          <w:b/>
          <w:sz w:val="38"/>
          <w:szCs w:val="38"/>
        </w:rPr>
        <w:t>Instituto Politécnico Nacional</w:t>
      </w:r>
    </w:p>
    <w:p w:rsidR="00F33D1B" w:rsidRDefault="00F33D1B" w:rsidP="00F33D1B">
      <w:pPr>
        <w:spacing w:after="0"/>
        <w:rPr>
          <w:rFonts w:ascii="Segoe UI" w:hAnsi="Segoe UI" w:cs="Segoe UI"/>
          <w:i/>
          <w:sz w:val="36"/>
          <w:szCs w:val="36"/>
        </w:rPr>
      </w:pPr>
    </w:p>
    <w:p w:rsidR="00F33D1B" w:rsidRPr="00DC12D0" w:rsidRDefault="00F33D1B" w:rsidP="00F33D1B">
      <w:pPr>
        <w:spacing w:after="0"/>
        <w:jc w:val="center"/>
        <w:rPr>
          <w:rFonts w:ascii="Segoe UI" w:hAnsi="Segoe UI" w:cs="Segoe UI"/>
          <w:i/>
          <w:sz w:val="36"/>
          <w:szCs w:val="36"/>
        </w:rPr>
      </w:pPr>
      <w:r w:rsidRPr="00DC12D0">
        <w:rPr>
          <w:rFonts w:ascii="Segoe UI" w:hAnsi="Segoe UI" w:cs="Segoe UI"/>
          <w:i/>
          <w:sz w:val="36"/>
          <w:szCs w:val="36"/>
        </w:rPr>
        <w:t>Unidad Profesional Interdisciplinaria en Ingeniería y Tecnologías Avanzadas</w:t>
      </w: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Pr="004F2239" w:rsidRDefault="00F33D1B" w:rsidP="00F33D1B">
      <w:pPr>
        <w:spacing w:after="0"/>
        <w:jc w:val="center"/>
        <w:rPr>
          <w:rFonts w:ascii="Segoe UI" w:hAnsi="Segoe UI" w:cs="Segoe UI"/>
        </w:rPr>
      </w:pPr>
    </w:p>
    <w:p w:rsidR="00F33D1B" w:rsidRPr="00DC12D0" w:rsidRDefault="00F33D1B" w:rsidP="00F33D1B">
      <w:pPr>
        <w:spacing w:after="0"/>
        <w:jc w:val="center"/>
        <w:rPr>
          <w:rFonts w:ascii="Segoe UI" w:hAnsi="Segoe UI" w:cs="Segoe UI"/>
          <w:sz w:val="32"/>
          <w:szCs w:val="32"/>
        </w:rPr>
      </w:pPr>
      <w:r>
        <w:rPr>
          <w:rFonts w:ascii="Segoe UI" w:hAnsi="Segoe UI" w:cs="Segoe UI"/>
          <w:sz w:val="32"/>
          <w:szCs w:val="32"/>
        </w:rPr>
        <w:t>Teoría de la información</w:t>
      </w:r>
    </w:p>
    <w:p w:rsidR="00F33D1B" w:rsidRDefault="00F33D1B" w:rsidP="00F33D1B">
      <w:pPr>
        <w:spacing w:after="0"/>
        <w:jc w:val="center"/>
        <w:rPr>
          <w:rFonts w:ascii="Segoe UI" w:hAnsi="Segoe UI" w:cs="Segoe UI"/>
          <w:sz w:val="30"/>
          <w:szCs w:val="30"/>
        </w:rPr>
      </w:pPr>
    </w:p>
    <w:p w:rsidR="00F33D1B" w:rsidRPr="00DC12D0" w:rsidRDefault="00F33D1B" w:rsidP="00F33D1B">
      <w:pPr>
        <w:spacing w:after="0"/>
        <w:jc w:val="center"/>
        <w:rPr>
          <w:rFonts w:ascii="Segoe UI" w:hAnsi="Segoe UI" w:cs="Segoe UI"/>
          <w:sz w:val="30"/>
          <w:szCs w:val="30"/>
        </w:rPr>
      </w:pPr>
    </w:p>
    <w:p w:rsidR="00F33D1B" w:rsidRDefault="00F33D1B" w:rsidP="00F33D1B">
      <w:pPr>
        <w:spacing w:after="0"/>
        <w:jc w:val="center"/>
        <w:rPr>
          <w:rFonts w:ascii="Segoe UI" w:hAnsi="Segoe UI" w:cs="Segoe UI"/>
          <w:b/>
          <w:sz w:val="26"/>
          <w:szCs w:val="26"/>
        </w:rPr>
      </w:pPr>
      <w:r>
        <w:rPr>
          <w:rFonts w:ascii="Segoe UI" w:hAnsi="Segoe UI" w:cs="Segoe UI"/>
          <w:b/>
          <w:sz w:val="26"/>
          <w:szCs w:val="26"/>
        </w:rPr>
        <w:t>Tarea</w:t>
      </w:r>
    </w:p>
    <w:p w:rsidR="00F33D1B" w:rsidRDefault="00F33D1B" w:rsidP="00F33D1B">
      <w:pPr>
        <w:spacing w:after="0"/>
        <w:jc w:val="center"/>
        <w:rPr>
          <w:rFonts w:ascii="Segoe UI" w:hAnsi="Segoe UI" w:cs="Segoe UI"/>
        </w:rPr>
      </w:pPr>
      <w:r>
        <w:rPr>
          <w:rFonts w:ascii="Segoe UI" w:hAnsi="Segoe UI" w:cs="Segoe UI"/>
        </w:rPr>
        <w:t>Información mutua</w:t>
      </w: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r>
        <w:rPr>
          <w:rFonts w:ascii="Segoe UI" w:hAnsi="Segoe UI" w:cs="Segoe UI"/>
          <w:b/>
          <w:sz w:val="26"/>
          <w:szCs w:val="26"/>
        </w:rPr>
        <w:t>Profesor</w:t>
      </w:r>
    </w:p>
    <w:p w:rsidR="00F33D1B" w:rsidRDefault="00F33D1B" w:rsidP="00F33D1B">
      <w:pPr>
        <w:spacing w:after="0"/>
        <w:jc w:val="center"/>
        <w:rPr>
          <w:rFonts w:ascii="Segoe UI" w:hAnsi="Segoe UI" w:cs="Segoe UI"/>
        </w:rPr>
      </w:pPr>
      <w:r>
        <w:rPr>
          <w:rFonts w:ascii="Segoe UI" w:hAnsi="Segoe UI" w:cs="Segoe UI"/>
        </w:rPr>
        <w:t xml:space="preserve">Jorge Rojas Beltrán </w:t>
      </w:r>
    </w:p>
    <w:p w:rsidR="00F33D1B" w:rsidRDefault="00F33D1B" w:rsidP="00F33D1B">
      <w:pPr>
        <w:spacing w:after="0"/>
        <w:jc w:val="center"/>
        <w:rPr>
          <w:rFonts w:ascii="Segoe UI" w:hAnsi="Segoe UI" w:cs="Segoe UI"/>
          <w:sz w:val="21"/>
          <w:szCs w:val="21"/>
        </w:rPr>
      </w:pPr>
    </w:p>
    <w:p w:rsidR="00F33D1B" w:rsidRDefault="00F33D1B" w:rsidP="00F33D1B">
      <w:pPr>
        <w:spacing w:after="0"/>
        <w:jc w:val="both"/>
        <w:rPr>
          <w:rFonts w:ascii="Segoe UI" w:hAnsi="Segoe UI" w:cs="Segoe UI"/>
          <w:sz w:val="21"/>
          <w:szCs w:val="21"/>
        </w:rPr>
      </w:pPr>
    </w:p>
    <w:p w:rsidR="00F33D1B" w:rsidRDefault="00F33D1B" w:rsidP="00F33D1B">
      <w:pPr>
        <w:spacing w:after="0"/>
        <w:jc w:val="center"/>
        <w:rPr>
          <w:rFonts w:ascii="Segoe UI" w:hAnsi="Segoe UI" w:cs="Segoe UI"/>
        </w:rPr>
      </w:pPr>
      <w:r>
        <w:rPr>
          <w:rFonts w:ascii="Segoe UI" w:hAnsi="Segoe UI" w:cs="Segoe UI"/>
          <w:b/>
          <w:sz w:val="26"/>
          <w:szCs w:val="26"/>
        </w:rPr>
        <w:t>Grupo</w:t>
      </w:r>
      <w:r>
        <w:rPr>
          <w:rFonts w:ascii="Segoe UI" w:hAnsi="Segoe UI" w:cs="Segoe UI"/>
        </w:rPr>
        <w:t xml:space="preserve"> </w:t>
      </w:r>
    </w:p>
    <w:p w:rsidR="00F33D1B" w:rsidRDefault="00F33D1B" w:rsidP="00F33D1B">
      <w:pPr>
        <w:spacing w:after="0"/>
        <w:jc w:val="center"/>
        <w:rPr>
          <w:rFonts w:ascii="Segoe UI" w:hAnsi="Segoe UI" w:cs="Segoe UI"/>
        </w:rPr>
      </w:pPr>
      <w:r>
        <w:rPr>
          <w:rFonts w:ascii="Segoe UI" w:hAnsi="Segoe UI" w:cs="Segoe UI"/>
        </w:rPr>
        <w:t>2TM4</w:t>
      </w: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p>
    <w:p w:rsidR="00F33D1B" w:rsidRDefault="00F33D1B" w:rsidP="00F33D1B">
      <w:pPr>
        <w:spacing w:after="0"/>
        <w:jc w:val="center"/>
        <w:rPr>
          <w:rFonts w:ascii="Segoe UI" w:hAnsi="Segoe UI" w:cs="Segoe UI"/>
        </w:rPr>
      </w:pPr>
      <w:r w:rsidRPr="00DC12D0">
        <w:rPr>
          <w:rFonts w:ascii="Segoe UI" w:hAnsi="Segoe UI" w:cs="Segoe UI"/>
          <w:b/>
          <w:sz w:val="26"/>
          <w:szCs w:val="26"/>
        </w:rPr>
        <w:t>Alumno</w:t>
      </w:r>
      <w:r>
        <w:rPr>
          <w:rFonts w:ascii="Segoe UI" w:hAnsi="Segoe UI" w:cs="Segoe UI"/>
        </w:rPr>
        <w:t xml:space="preserve"> </w:t>
      </w:r>
    </w:p>
    <w:p w:rsidR="00F33D1B" w:rsidRDefault="00F33D1B" w:rsidP="00F33D1B">
      <w:pPr>
        <w:spacing w:after="0"/>
        <w:jc w:val="center"/>
        <w:rPr>
          <w:rFonts w:ascii="Segoe UI" w:hAnsi="Segoe UI" w:cs="Segoe UI"/>
        </w:rPr>
      </w:pPr>
      <w:r>
        <w:rPr>
          <w:rFonts w:ascii="Segoe UI" w:hAnsi="Segoe UI" w:cs="Segoe UI"/>
        </w:rPr>
        <w:t>Alvarado Balbuena Jorge Anselmo</w:t>
      </w:r>
    </w:p>
    <w:p w:rsidR="00F33D1B" w:rsidRDefault="00F33D1B" w:rsidP="00F33D1B">
      <w:pPr>
        <w:spacing w:after="0"/>
        <w:jc w:val="center"/>
        <w:rPr>
          <w:rFonts w:ascii="Segoe UI" w:hAnsi="Segoe UI" w:cs="Segoe UI"/>
          <w:sz w:val="21"/>
          <w:szCs w:val="21"/>
        </w:rPr>
      </w:pPr>
    </w:p>
    <w:p w:rsidR="00F33D1B" w:rsidRDefault="00F33D1B" w:rsidP="00F33D1B">
      <w:pPr>
        <w:spacing w:after="0"/>
        <w:jc w:val="center"/>
        <w:rPr>
          <w:rFonts w:ascii="Segoe UI" w:hAnsi="Segoe UI" w:cs="Segoe UI"/>
          <w:sz w:val="21"/>
          <w:szCs w:val="21"/>
        </w:rPr>
      </w:pPr>
    </w:p>
    <w:p w:rsidR="00F33D1B" w:rsidRDefault="00F33D1B" w:rsidP="00F33D1B">
      <w:pPr>
        <w:spacing w:after="0"/>
        <w:jc w:val="both"/>
        <w:rPr>
          <w:rFonts w:ascii="Segoe UI" w:hAnsi="Segoe UI" w:cs="Segoe UI"/>
          <w:sz w:val="21"/>
          <w:szCs w:val="21"/>
        </w:rPr>
      </w:pPr>
    </w:p>
    <w:p w:rsidR="00F33D1B" w:rsidRDefault="00F33D1B" w:rsidP="00F33D1B">
      <w:pPr>
        <w:spacing w:after="0"/>
        <w:rPr>
          <w:rFonts w:ascii="Segoe UI" w:hAnsi="Segoe UI" w:cs="Segoe UI"/>
          <w:b/>
        </w:rPr>
      </w:pPr>
    </w:p>
    <w:p w:rsidR="00F33D1B" w:rsidRPr="00855765" w:rsidRDefault="00F33D1B" w:rsidP="00F33D1B">
      <w:pPr>
        <w:spacing w:after="0"/>
        <w:jc w:val="center"/>
        <w:rPr>
          <w:rFonts w:ascii="Segoe UI" w:hAnsi="Segoe UI" w:cs="Segoe UI"/>
        </w:rPr>
      </w:pPr>
      <w:r w:rsidRPr="00855765">
        <w:rPr>
          <w:rFonts w:ascii="Segoe UI" w:hAnsi="Segoe UI" w:cs="Segoe UI"/>
        </w:rPr>
        <w:t>2019/0</w:t>
      </w:r>
      <w:r>
        <w:rPr>
          <w:rFonts w:ascii="Segoe UI" w:hAnsi="Segoe UI" w:cs="Segoe UI"/>
        </w:rPr>
        <w:t>3</w:t>
      </w:r>
      <w:r w:rsidRPr="00855765">
        <w:rPr>
          <w:rFonts w:ascii="Segoe UI" w:hAnsi="Segoe UI" w:cs="Segoe UI"/>
        </w:rPr>
        <w:t>/</w:t>
      </w:r>
      <w:r>
        <w:rPr>
          <w:rFonts w:ascii="Segoe UI" w:hAnsi="Segoe UI" w:cs="Segoe UI"/>
        </w:rPr>
        <w:t>19</w:t>
      </w:r>
    </w:p>
    <w:p w:rsidR="00F33D1B" w:rsidRDefault="00F33D1B" w:rsidP="00F33D1B">
      <w:pPr>
        <w:spacing w:after="0"/>
        <w:rPr>
          <w:rFonts w:ascii="Segoe UI" w:hAnsi="Segoe UI" w:cs="Segoe UI"/>
          <w:b/>
        </w:rPr>
      </w:pPr>
    </w:p>
    <w:p w:rsidR="00B841BC" w:rsidRDefault="00B841BC"/>
    <w:p w:rsidR="00F33D1B" w:rsidRPr="00F33D1B" w:rsidRDefault="00F33D1B" w:rsidP="00F33D1B">
      <w:pPr>
        <w:spacing w:after="0"/>
        <w:rPr>
          <w:rFonts w:ascii="Segoe UI" w:hAnsi="Segoe UI" w:cs="Segoe UI"/>
          <w:b/>
        </w:rPr>
      </w:pPr>
      <w:r w:rsidRPr="00F33D1B">
        <w:rPr>
          <w:rFonts w:ascii="Segoe UI" w:hAnsi="Segoe UI" w:cs="Segoe UI"/>
          <w:b/>
        </w:rPr>
        <w:lastRenderedPageBreak/>
        <w:t>Código</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void</w:t>
      </w:r>
      <w:proofErr w:type="spellEnd"/>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Main</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1.0/3,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/6, 1.0/2,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1.0/6, 1.0/2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1.0/6, 1.0/2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/6, 1.0/2,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1.0/6,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/3, 1.0/3, 1.0/3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1.0/2, 0.0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1.0</w:t>
      </w:r>
      <w:proofErr w:type="gramEnd"/>
      <w:r w:rsidRPr="00F33D1B">
        <w:rPr>
          <w:rFonts w:ascii="Consolas" w:hAnsi="Consolas" w:cs="Consolas"/>
          <w:color w:val="000000"/>
          <w:sz w:val="18"/>
          <w:szCs w:val="18"/>
        </w:rPr>
        <w:t>/2, 1.0/3, 1.0/6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 xml:space="preserve"> = { 1.0 / 3, 1.0 / 3, 1.0 / 3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region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w:t>
      </w:r>
      <w:proofErr w:type="spellEnd"/>
      <w:r w:rsidRPr="00F33D1B">
        <w:rPr>
          <w:rFonts w:ascii="Consolas" w:hAnsi="Consolas" w:cs="Consolas"/>
          <w:color w:val="000000"/>
          <w:sz w:val="18"/>
          <w:szCs w:val="18"/>
        </w:rPr>
        <w:t xml:space="preserve"> mutua</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infoMutuaUno</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infoMutuaDos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infoMutuaTres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endregion</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region</w:t>
      </w:r>
      <w:proofErr w:type="spellEnd"/>
      <w:r w:rsidRPr="00F33D1B">
        <w:rPr>
          <w:rFonts w:ascii="Consolas" w:hAnsi="Consolas" w:cs="Consolas"/>
          <w:color w:val="000000"/>
          <w:sz w:val="18"/>
          <w:szCs w:val="18"/>
        </w:rPr>
        <w:t xml:space="preserve"> Capacidad de canal</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MatrizProbIniciales</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capacidadCanalUno</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matrizUno</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capacidadCanalDos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matrizDos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capacidadCanalTres</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End"/>
      <w:r w:rsidRPr="00F33D1B">
        <w:rPr>
          <w:rFonts w:ascii="Consolas" w:hAnsi="Consolas" w:cs="Consolas"/>
          <w:color w:val="000000"/>
          <w:sz w:val="18"/>
          <w:szCs w:val="18"/>
        </w:rPr>
        <w:t>matrizTres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r w:rsidRPr="00F33D1B">
        <w:rPr>
          <w:rFonts w:ascii="Consolas" w:hAnsi="Consolas" w:cs="Consolas"/>
          <w:color w:val="808080"/>
          <w:sz w:val="18"/>
          <w:szCs w:val="18"/>
        </w:rPr>
        <w:t>#</w:t>
      </w:r>
      <w:proofErr w:type="spellStart"/>
      <w:r w:rsidRPr="00F33D1B">
        <w:rPr>
          <w:rFonts w:ascii="Consolas" w:hAnsi="Consolas" w:cs="Consolas"/>
          <w:color w:val="808080"/>
          <w:sz w:val="18"/>
          <w:szCs w:val="18"/>
        </w:rPr>
        <w:t>endregion</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CalculaCapacidadCanal</w:t>
      </w:r>
      <w:proofErr w:type="spellEnd"/>
      <w:r w:rsidRPr="00F33D1B">
        <w:rPr>
          <w:rFonts w:ascii="Consolas" w:hAnsi="Consolas" w:cs="Consolas"/>
          <w:color w:val="000000"/>
          <w:sz w:val="18"/>
          <w:szCs w:val="18"/>
        </w:rPr>
        <w: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matriz,</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IEnumerable</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matricesInic</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informaciones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Dictionary</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&gt;();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foreach</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in</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matricesInic</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informacionMutuaMatriz</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matriz, </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informaciones.Add</w:t>
      </w:r>
      <w:proofErr w:type="spellEnd"/>
      <w:proofErr w:type="gramEnd"/>
      <w:r w:rsidRPr="00F33D1B">
        <w:rPr>
          <w:rFonts w:ascii="Consolas" w:hAnsi="Consolas" w:cs="Consolas"/>
          <w:color w:val="000000"/>
          <w:sz w:val="18"/>
          <w:szCs w:val="18"/>
        </w:rPr>
        <w:t>(</w:t>
      </w:r>
      <w:proofErr w:type="spellStart"/>
      <w:r w:rsidRPr="00F33D1B">
        <w:rPr>
          <w:rFonts w:ascii="Consolas" w:hAnsi="Consolas" w:cs="Consolas"/>
          <w:color w:val="000000"/>
          <w:sz w:val="18"/>
          <w:szCs w:val="18"/>
        </w:rPr>
        <w:t>matrizInicial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informacionMutuaMatriz</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 xml:space="preserve"> = </w:t>
      </w:r>
      <w:proofErr w:type="spellStart"/>
      <w:proofErr w:type="gramStart"/>
      <w:r w:rsidRPr="00F33D1B">
        <w:rPr>
          <w:rFonts w:ascii="Consolas" w:hAnsi="Consolas" w:cs="Consolas"/>
          <w:color w:val="000000"/>
          <w:sz w:val="18"/>
          <w:szCs w:val="18"/>
        </w:rPr>
        <w:t>informaciones.Max</w:t>
      </w:r>
      <w:proofErr w:type="spellEnd"/>
      <w:proofErr w:type="gramEnd"/>
      <w:r w:rsidRPr="00F33D1B">
        <w:rPr>
          <w:rFonts w:ascii="Consolas" w:hAnsi="Consolas" w:cs="Consolas"/>
          <w:color w:val="000000"/>
          <w:sz w:val="18"/>
          <w:szCs w:val="18"/>
        </w:rPr>
        <w:t xml:space="preserve">(i =&gt; </w:t>
      </w:r>
      <w:proofErr w:type="spellStart"/>
      <w:r w:rsidRPr="00F33D1B">
        <w:rPr>
          <w:rFonts w:ascii="Consolas" w:hAnsi="Consolas" w:cs="Consolas"/>
          <w:color w:val="000000"/>
          <w:sz w:val="18"/>
          <w:szCs w:val="18"/>
        </w:rPr>
        <w:t>i.Value</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probInfoMutuaMax</w:t>
      </w:r>
      <w:proofErr w:type="spellEnd"/>
      <w:r w:rsidRPr="00F33D1B">
        <w:rPr>
          <w:rFonts w:ascii="Consolas" w:hAnsi="Consolas" w:cs="Consolas"/>
          <w:color w:val="000000"/>
          <w:sz w:val="18"/>
          <w:szCs w:val="18"/>
        </w:rPr>
        <w:t xml:space="preserve"> = informaciones</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w:t>
      </w:r>
      <w:proofErr w:type="spellStart"/>
      <w:r w:rsidRPr="00F33D1B">
        <w:rPr>
          <w:rFonts w:ascii="Consolas" w:hAnsi="Consolas" w:cs="Consolas"/>
          <w:color w:val="000000"/>
          <w:sz w:val="18"/>
          <w:szCs w:val="18"/>
        </w:rPr>
        <w:t>FirstOrDefault</w:t>
      </w:r>
      <w:proofErr w:type="spellEnd"/>
      <w:proofErr w:type="gramEnd"/>
      <w:r w:rsidRPr="00F33D1B">
        <w:rPr>
          <w:rFonts w:ascii="Consolas" w:hAnsi="Consolas" w:cs="Consolas"/>
          <w:color w:val="000000"/>
          <w:sz w:val="18"/>
          <w:szCs w:val="18"/>
        </w:rPr>
        <w:t xml:space="preserve">(i =&gt; </w:t>
      </w:r>
      <w:proofErr w:type="spellStart"/>
      <w:r w:rsidRPr="00F33D1B">
        <w:rPr>
          <w:rFonts w:ascii="Consolas" w:hAnsi="Consolas" w:cs="Consolas"/>
          <w:color w:val="000000"/>
          <w:sz w:val="18"/>
          <w:szCs w:val="18"/>
        </w:rPr>
        <w:t>i.Value</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.Key</w:t>
      </w:r>
      <w:proofErr w:type="gram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CapacidadCanal</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MaxMatrizInformacionMutua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probInfoMutuaMax</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ConjuntoMatrices</w:t>
      </w:r>
      <w:proofErr w:type="spellEnd"/>
      <w:r w:rsidRPr="00F33D1B">
        <w:rPr>
          <w:rFonts w:ascii="Consolas" w:hAnsi="Consolas" w:cs="Consolas"/>
          <w:color w:val="000000"/>
          <w:sz w:val="18"/>
          <w:szCs w:val="18"/>
        </w:rPr>
        <w:t xml:space="preserve"> = informaciones</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lastRenderedPageBreak/>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List</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MatrizProbIniciales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 0.0000;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0.9999;</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probs</w:t>
      </w:r>
      <w:proofErr w:type="spellEnd"/>
      <w:r w:rsidRPr="00F33D1B">
        <w:rPr>
          <w:rFonts w:ascii="Consolas" w:hAnsi="Consolas" w:cs="Consolas"/>
          <w:color w:val="000000"/>
          <w:sz w:val="18"/>
          <w:szCs w:val="18"/>
        </w:rPr>
        <w:t xml:space="preserve">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List</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]&gt; { </w:t>
      </w:r>
      <w:r w:rsidRPr="00F33D1B">
        <w:rPr>
          <w:rFonts w:ascii="Consolas" w:hAnsi="Consolas" w:cs="Consolas"/>
          <w:color w:val="0000FF"/>
          <w:sz w:val="18"/>
          <w:szCs w:val="18"/>
        </w:rPr>
        <w:t>new</w:t>
      </w:r>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 = 0; i &lt; 5001; i++)</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 0.0001;</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 0.0002;</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if</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r w:rsidRPr="00F33D1B">
        <w:rPr>
          <w:rFonts w:ascii="Consolas" w:hAnsi="Consolas" w:cs="Consolas"/>
          <w:color w:val="000000"/>
          <w:sz w:val="18"/>
          <w:szCs w:val="18"/>
        </w:rPr>
        <w:t xml:space="preserve"> &lt; 0) </w:t>
      </w:r>
      <w:r w:rsidRPr="00F33D1B">
        <w:rPr>
          <w:rFonts w:ascii="Consolas" w:hAnsi="Consolas" w:cs="Consolas"/>
          <w:color w:val="0000FF"/>
          <w:sz w:val="18"/>
          <w:szCs w:val="18"/>
        </w:rPr>
        <w:t>break</w:t>
      </w:r>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00"/>
          <w:sz w:val="18"/>
          <w:szCs w:val="18"/>
        </w:rPr>
        <w:t>probs.Add</w:t>
      </w:r>
      <w:proofErr w:type="spellEnd"/>
      <w:proofErr w:type="gramEnd"/>
      <w:r w:rsidRPr="00F33D1B">
        <w:rPr>
          <w:rFonts w:ascii="Consolas" w:hAnsi="Consolas" w:cs="Consolas"/>
          <w:color w:val="000000"/>
          <w:sz w:val="18"/>
          <w:szCs w:val="18"/>
        </w:rPr>
        <w:t>(</w:t>
      </w:r>
      <w:r w:rsidRPr="00F33D1B">
        <w:rPr>
          <w:rFonts w:ascii="Consolas" w:hAnsi="Consolas" w:cs="Consolas"/>
          <w:color w:val="0000FF"/>
          <w:sz w:val="18"/>
          <w:szCs w:val="18"/>
        </w:rPr>
        <w:t>new</w:t>
      </w:r>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probA</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probB</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probC</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probs</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private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static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CalcularInformacionMutua</w:t>
      </w:r>
      <w:proofErr w:type="spellEnd"/>
      <w:r w:rsidRPr="00F33D1B">
        <w:rPr>
          <w:rFonts w:ascii="Consolas" w:hAnsi="Consolas" w:cs="Consolas"/>
          <w:color w:val="000000"/>
          <w:sz w:val="18"/>
          <w:szCs w:val="18"/>
        </w:rPr>
        <w: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matriz,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i = 0; i &lt; </w:t>
      </w:r>
      <w:proofErr w:type="spellStart"/>
      <w:proofErr w:type="gramStart"/>
      <w:r w:rsidRPr="00F33D1B">
        <w:rPr>
          <w:rFonts w:ascii="Consolas" w:hAnsi="Consolas" w:cs="Consolas"/>
          <w:color w:val="000000"/>
          <w:sz w:val="18"/>
          <w:szCs w:val="18"/>
        </w:rPr>
        <w:t>matriz.GetLength</w:t>
      </w:r>
      <w:proofErr w:type="spellEnd"/>
      <w:proofErr w:type="gramEnd"/>
      <w:r w:rsidRPr="00F33D1B">
        <w:rPr>
          <w:rFonts w:ascii="Consolas" w:hAnsi="Consolas" w:cs="Consolas"/>
          <w:color w:val="000000"/>
          <w:sz w:val="18"/>
          <w:szCs w:val="18"/>
        </w:rPr>
        <w:t>(0); i++)</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for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j = 0; j &lt; </w:t>
      </w:r>
      <w:proofErr w:type="spellStart"/>
      <w:proofErr w:type="gramStart"/>
      <w:r w:rsidRPr="00F33D1B">
        <w:rPr>
          <w:rFonts w:ascii="Consolas" w:hAnsi="Consolas" w:cs="Consolas"/>
          <w:color w:val="000000"/>
          <w:sz w:val="18"/>
          <w:szCs w:val="18"/>
        </w:rPr>
        <w:t>matriz.GetLength</w:t>
      </w:r>
      <w:proofErr w:type="spellEnd"/>
      <w:proofErr w:type="gramEnd"/>
      <w:r w:rsidRPr="00F33D1B">
        <w:rPr>
          <w:rFonts w:ascii="Consolas" w:hAnsi="Consolas" w:cs="Consolas"/>
          <w:color w:val="000000"/>
          <w:sz w:val="18"/>
          <w:szCs w:val="18"/>
        </w:rPr>
        <w:t xml:space="preserve">(1); </w:t>
      </w:r>
      <w:proofErr w:type="spellStart"/>
      <w:r w:rsidRPr="00F33D1B">
        <w:rPr>
          <w:rFonts w:ascii="Consolas" w:hAnsi="Consolas" w:cs="Consolas"/>
          <w:color w:val="000000"/>
          <w:sz w:val="18"/>
          <w:szCs w:val="18"/>
        </w:rPr>
        <w:t>j++</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var</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valorSumaInterior</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probInicial.Select</w:t>
      </w:r>
      <w:proofErr w:type="spellEnd"/>
      <w:r w:rsidRPr="00F33D1B">
        <w:rPr>
          <w:rFonts w:ascii="Consolas" w:hAnsi="Consolas" w:cs="Consolas"/>
          <w:color w:val="000000"/>
          <w:sz w:val="18"/>
          <w:szCs w:val="18"/>
        </w:rPr>
        <w:t xml:space="preserve">((t, k) =&gt; t *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k, j]).Sum();</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if</w:t>
      </w:r>
      <w:proofErr w:type="spellEnd"/>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i, j] == 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0.0;</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else</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probInicial</w:t>
      </w:r>
      <w:proofErr w:type="spellEnd"/>
      <w:r w:rsidRPr="00F33D1B">
        <w:rPr>
          <w:rFonts w:ascii="Consolas" w:hAnsi="Consolas" w:cs="Consolas"/>
          <w:color w:val="000000"/>
          <w:sz w:val="18"/>
          <w:szCs w:val="18"/>
        </w:rPr>
        <w:t xml:space="preserve">[i] * </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i, j]</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 </w:t>
      </w:r>
      <w:proofErr w:type="spellStart"/>
      <w:r w:rsidRPr="00F33D1B">
        <w:rPr>
          <w:rFonts w:ascii="Consolas" w:hAnsi="Consolas" w:cs="Consolas"/>
          <w:color w:val="000000"/>
          <w:sz w:val="18"/>
          <w:szCs w:val="18"/>
        </w:rPr>
        <w:t>Math.Log</w:t>
      </w:r>
      <w:proofErr w:type="spellEnd"/>
      <w:r w:rsidRPr="00F33D1B">
        <w:rPr>
          <w:rFonts w:ascii="Consolas" w:hAnsi="Consolas" w:cs="Consolas"/>
          <w:color w:val="000000"/>
          <w:sz w:val="18"/>
          <w:szCs w:val="18"/>
        </w:rPr>
        <w:t>(</w:t>
      </w:r>
      <w:proofErr w:type="gramStart"/>
      <w:r w:rsidRPr="00F33D1B">
        <w:rPr>
          <w:rFonts w:ascii="Consolas" w:hAnsi="Consolas" w:cs="Consolas"/>
          <w:color w:val="000000"/>
          <w:sz w:val="18"/>
          <w:szCs w:val="18"/>
        </w:rPr>
        <w:t>matriz[</w:t>
      </w:r>
      <w:proofErr w:type="gramEnd"/>
      <w:r w:rsidRPr="00F33D1B">
        <w:rPr>
          <w:rFonts w:ascii="Consolas" w:hAnsi="Consolas" w:cs="Consolas"/>
          <w:color w:val="000000"/>
          <w:sz w:val="18"/>
          <w:szCs w:val="18"/>
        </w:rPr>
        <w:t xml:space="preserve">i, j] / </w:t>
      </w:r>
      <w:proofErr w:type="spellStart"/>
      <w:r w:rsidRPr="00F33D1B">
        <w:rPr>
          <w:rFonts w:ascii="Consolas" w:hAnsi="Consolas" w:cs="Consolas"/>
          <w:color w:val="000000"/>
          <w:sz w:val="18"/>
          <w:szCs w:val="18"/>
        </w:rPr>
        <w:t>valorSumaInterior</w:t>
      </w:r>
      <w:proofErr w:type="spellEnd"/>
      <w:r w:rsidRPr="00F33D1B">
        <w:rPr>
          <w:rFonts w:ascii="Consolas" w:hAnsi="Consolas" w:cs="Consolas"/>
          <w:color w:val="000000"/>
          <w:sz w:val="18"/>
          <w:szCs w:val="18"/>
        </w:rPr>
        <w:t>, 2);</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return</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informacionMutua</w:t>
      </w:r>
      <w:proofErr w:type="spellEnd"/>
      <w:r w:rsidRPr="00F33D1B">
        <w:rPr>
          <w:rFonts w:ascii="Consolas" w:hAnsi="Consolas" w:cs="Consolas"/>
          <w:color w:val="000000"/>
          <w:sz w:val="18"/>
          <w:szCs w:val="18"/>
        </w:rPr>
        <w:t>;</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internal</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class</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2B91AF"/>
          <w:sz w:val="18"/>
          <w:szCs w:val="18"/>
        </w:rPr>
        <w:t>CapacidadCanal</w:t>
      </w:r>
      <w:proofErr w:type="spellEnd"/>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MaxInformacionMutua</w:t>
      </w:r>
      <w:proofErr w:type="spellEnd"/>
      <w:r w:rsidRPr="00F33D1B">
        <w:rPr>
          <w:rFonts w:ascii="Consolas" w:hAnsi="Consolas" w:cs="Consolas"/>
          <w:color w:val="000000"/>
          <w:sz w:val="18"/>
          <w:szCs w:val="18"/>
        </w:rPr>
        <w:t xml:space="preserve"> </w:t>
      </w:r>
      <w:proofErr w:type="gramStart"/>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get</w:t>
      </w:r>
      <w:proofErr w:type="spellEnd"/>
      <w:proofErr w:type="gram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MaxMatrizInformacionMutua</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FF"/>
          <w:sz w:val="18"/>
          <w:szCs w:val="18"/>
        </w:rPr>
        <w:t>get</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Consolas" w:hAnsi="Consolas" w:cs="Consolas"/>
          <w:color w:val="000000"/>
          <w:sz w:val="18"/>
          <w:szCs w:val="18"/>
        </w:rPr>
      </w:pPr>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public</w:t>
      </w:r>
      <w:proofErr w:type="spellEnd"/>
      <w:r w:rsidRPr="00F33D1B">
        <w:rPr>
          <w:rFonts w:ascii="Consolas" w:hAnsi="Consolas" w:cs="Consolas"/>
          <w:color w:val="000000"/>
          <w:sz w:val="18"/>
          <w:szCs w:val="18"/>
        </w:rPr>
        <w:t xml:space="preserve"> </w:t>
      </w:r>
      <w:proofErr w:type="spellStart"/>
      <w:r w:rsidRPr="00F33D1B">
        <w:rPr>
          <w:rFonts w:ascii="Consolas" w:hAnsi="Consolas" w:cs="Consolas"/>
          <w:color w:val="000000"/>
          <w:sz w:val="18"/>
          <w:szCs w:val="18"/>
        </w:rPr>
        <w:t>Dictionary</w:t>
      </w:r>
      <w:proofErr w:type="spellEnd"/>
      <w:r w:rsidRPr="00F33D1B">
        <w:rPr>
          <w:rFonts w:ascii="Consolas" w:hAnsi="Consolas" w:cs="Consolas"/>
          <w:color w:val="000000"/>
          <w:sz w:val="18"/>
          <w:szCs w:val="18"/>
        </w:rPr>
        <w:t>&lt;</w:t>
      </w:r>
      <w:proofErr w:type="spellStart"/>
      <w:proofErr w:type="gram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w:t>
      </w:r>
      <w:proofErr w:type="gramEnd"/>
      <w:r w:rsidRPr="00F33D1B">
        <w:rPr>
          <w:rFonts w:ascii="Consolas" w:hAnsi="Consolas" w:cs="Consolas"/>
          <w:color w:val="000000"/>
          <w:sz w:val="18"/>
          <w:szCs w:val="18"/>
        </w:rPr>
        <w:t xml:space="preserve">], </w:t>
      </w:r>
      <w:proofErr w:type="spellStart"/>
      <w:r w:rsidRPr="00F33D1B">
        <w:rPr>
          <w:rFonts w:ascii="Consolas" w:hAnsi="Consolas" w:cs="Consolas"/>
          <w:color w:val="0000FF"/>
          <w:sz w:val="18"/>
          <w:szCs w:val="18"/>
        </w:rPr>
        <w:t>double</w:t>
      </w:r>
      <w:proofErr w:type="spellEnd"/>
      <w:r w:rsidRPr="00F33D1B">
        <w:rPr>
          <w:rFonts w:ascii="Consolas" w:hAnsi="Consolas" w:cs="Consolas"/>
          <w:color w:val="000000"/>
          <w:sz w:val="18"/>
          <w:szCs w:val="18"/>
        </w:rPr>
        <w:t xml:space="preserve">&gt; </w:t>
      </w:r>
      <w:proofErr w:type="spellStart"/>
      <w:r w:rsidRPr="00F33D1B">
        <w:rPr>
          <w:rFonts w:ascii="Consolas" w:hAnsi="Consolas" w:cs="Consolas"/>
          <w:color w:val="000000"/>
          <w:sz w:val="18"/>
          <w:szCs w:val="18"/>
        </w:rPr>
        <w:t>ConjuntoMatrices</w:t>
      </w:r>
      <w:proofErr w:type="spellEnd"/>
      <w:r w:rsidRPr="00F33D1B">
        <w:rPr>
          <w:rFonts w:ascii="Consolas" w:hAnsi="Consolas" w:cs="Consolas"/>
          <w:color w:val="000000"/>
          <w:sz w:val="18"/>
          <w:szCs w:val="18"/>
        </w:rPr>
        <w:t xml:space="preserve"> { </w:t>
      </w:r>
      <w:proofErr w:type="spellStart"/>
      <w:r w:rsidRPr="00F33D1B">
        <w:rPr>
          <w:rFonts w:ascii="Consolas" w:hAnsi="Consolas" w:cs="Consolas"/>
          <w:color w:val="0000FF"/>
          <w:sz w:val="18"/>
          <w:szCs w:val="18"/>
        </w:rPr>
        <w:t>get</w:t>
      </w:r>
      <w:proofErr w:type="spellEnd"/>
      <w:r w:rsidRPr="00F33D1B">
        <w:rPr>
          <w:rFonts w:ascii="Consolas" w:hAnsi="Consolas" w:cs="Consolas"/>
          <w:color w:val="000000"/>
          <w:sz w:val="18"/>
          <w:szCs w:val="18"/>
        </w:rPr>
        <w:t xml:space="preserve">; </w:t>
      </w:r>
      <w:r w:rsidRPr="00F33D1B">
        <w:rPr>
          <w:rFonts w:ascii="Consolas" w:hAnsi="Consolas" w:cs="Consolas"/>
          <w:color w:val="0000FF"/>
          <w:sz w:val="18"/>
          <w:szCs w:val="18"/>
        </w:rPr>
        <w:t>set</w:t>
      </w:r>
      <w:r w:rsidRPr="00F33D1B">
        <w:rPr>
          <w:rFonts w:ascii="Consolas" w:hAnsi="Consolas" w:cs="Consolas"/>
          <w:color w:val="000000"/>
          <w:sz w:val="18"/>
          <w:szCs w:val="18"/>
        </w:rPr>
        <w:t>; }</w:t>
      </w:r>
    </w:p>
    <w:p w:rsidR="00F33D1B" w:rsidRPr="00F33D1B" w:rsidRDefault="00F33D1B" w:rsidP="00F33D1B">
      <w:pPr>
        <w:autoSpaceDE w:val="0"/>
        <w:autoSpaceDN w:val="0"/>
        <w:adjustRightInd w:val="0"/>
        <w:spacing w:after="0" w:line="240" w:lineRule="auto"/>
        <w:rPr>
          <w:rFonts w:ascii="Segoe UI" w:hAnsi="Segoe UI" w:cs="Segoe UI"/>
          <w:sz w:val="18"/>
          <w:szCs w:val="18"/>
        </w:rPr>
      </w:pPr>
      <w:r w:rsidRPr="00F33D1B">
        <w:rPr>
          <w:rFonts w:ascii="Consolas" w:hAnsi="Consolas" w:cs="Consolas"/>
          <w:color w:val="000000"/>
          <w:sz w:val="18"/>
          <w:szCs w:val="18"/>
        </w:rPr>
        <w:t xml:space="preserve">    }</w:t>
      </w:r>
    </w:p>
    <w:p w:rsidR="00F33D1B" w:rsidRDefault="00F33D1B" w:rsidP="00F33D1B">
      <w:pPr>
        <w:autoSpaceDE w:val="0"/>
        <w:autoSpaceDN w:val="0"/>
        <w:adjustRightInd w:val="0"/>
        <w:spacing w:after="0" w:line="240" w:lineRule="auto"/>
        <w:rPr>
          <w:rFonts w:ascii="Segoe UI" w:hAnsi="Segoe UI" w:cs="Segoe UI"/>
          <w:sz w:val="18"/>
          <w:szCs w:val="18"/>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F33D1B" w:rsidRDefault="00F33D1B" w:rsidP="00F33D1B">
      <w:pPr>
        <w:autoSpaceDE w:val="0"/>
        <w:autoSpaceDN w:val="0"/>
        <w:adjustRightInd w:val="0"/>
        <w:spacing w:after="0" w:line="276" w:lineRule="auto"/>
        <w:rPr>
          <w:rFonts w:ascii="Segoe UI" w:hAnsi="Segoe UI" w:cs="Segoe UI"/>
        </w:rPr>
      </w:pPr>
    </w:p>
    <w:p w:rsidR="00C81A3D" w:rsidRDefault="00C81A3D" w:rsidP="00F33D1B">
      <w:pPr>
        <w:autoSpaceDE w:val="0"/>
        <w:autoSpaceDN w:val="0"/>
        <w:adjustRightInd w:val="0"/>
        <w:spacing w:after="0" w:line="276" w:lineRule="auto"/>
        <w:rPr>
          <w:rFonts w:ascii="Segoe UI" w:hAnsi="Segoe UI" w:cs="Segoe UI"/>
          <w:b/>
        </w:rPr>
      </w:pPr>
      <w:r>
        <w:rPr>
          <w:rFonts w:ascii="Segoe UI" w:hAnsi="Segoe UI" w:cs="Segoe UI"/>
          <w:b/>
        </w:rPr>
        <w:lastRenderedPageBreak/>
        <w:t>Resultados</w:t>
      </w:r>
    </w:p>
    <w:p w:rsidR="002700BC" w:rsidRPr="002700BC" w:rsidRDefault="002700BC" w:rsidP="00F33D1B">
      <w:pPr>
        <w:autoSpaceDE w:val="0"/>
        <w:autoSpaceDN w:val="0"/>
        <w:adjustRightInd w:val="0"/>
        <w:spacing w:after="0" w:line="276" w:lineRule="auto"/>
        <w:rPr>
          <w:rFonts w:ascii="Segoe UI" w:hAnsi="Segoe UI" w:cs="Segoe UI"/>
          <w:i/>
        </w:rPr>
      </w:pPr>
      <w:r w:rsidRPr="002700BC">
        <w:rPr>
          <w:rFonts w:ascii="Segoe UI" w:hAnsi="Segoe UI" w:cs="Segoe UI"/>
          <w:i/>
        </w:rPr>
        <w:t>Matrices</w:t>
      </w:r>
    </w:p>
    <w:p w:rsidR="00C81A3D"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uno=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2700BC" w:rsidRDefault="002700BC" w:rsidP="002700BC">
      <w:pPr>
        <w:autoSpaceDE w:val="0"/>
        <w:autoSpaceDN w:val="0"/>
        <w:adjustRightInd w:val="0"/>
        <w:spacing w:after="0" w:line="276" w:lineRule="auto"/>
        <w:rPr>
          <w:rFonts w:ascii="Segoe UI" w:hAnsi="Segoe UI" w:cs="Segoe UI"/>
        </w:rPr>
      </w:pPr>
    </w:p>
    <w:p w:rsidR="002700BC"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m:t>
          </m:r>
          <m:r>
            <w:rPr>
              <w:rFonts w:ascii="Cambria Math" w:eastAsiaTheme="minorEastAsia" w:hAnsi="Cambria Math" w:cs="Segoe UI"/>
            </w:rPr>
            <m:t>dos=</m:t>
          </m:r>
          <m:r>
            <w:rPr>
              <w:rFonts w:ascii="Cambria Math" w:eastAsiaTheme="minorEastAsia" w:hAnsi="Cambria Math" w:cs="Segoe UI"/>
            </w:rPr>
            <m:t xml:space="preserve">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2700BC" w:rsidRDefault="002700BC" w:rsidP="002700BC">
      <w:pPr>
        <w:autoSpaceDE w:val="0"/>
        <w:autoSpaceDN w:val="0"/>
        <w:adjustRightInd w:val="0"/>
        <w:spacing w:after="0" w:line="276" w:lineRule="auto"/>
        <w:rPr>
          <w:rFonts w:ascii="Segoe UI" w:eastAsiaTheme="minorEastAsia" w:hAnsi="Segoe UI" w:cs="Segoe UI"/>
        </w:rPr>
      </w:pPr>
    </w:p>
    <w:p w:rsidR="002700BC" w:rsidRPr="002700BC" w:rsidRDefault="002700BC" w:rsidP="002700BC">
      <w:pPr>
        <w:autoSpaceDE w:val="0"/>
        <w:autoSpaceDN w:val="0"/>
        <w:adjustRightInd w:val="0"/>
        <w:spacing w:after="0" w:line="276" w:lineRule="auto"/>
        <w:rPr>
          <w:rFonts w:ascii="Segoe UI" w:eastAsiaTheme="minorEastAsia" w:hAnsi="Segoe UI" w:cs="Segoe UI"/>
        </w:rPr>
      </w:pPr>
      <m:oMathPara>
        <m:oMath>
          <m:r>
            <w:rPr>
              <w:rFonts w:ascii="Cambria Math" w:eastAsiaTheme="minorEastAsia" w:hAnsi="Cambria Math" w:cs="Segoe UI"/>
            </w:rPr>
            <m:t xml:space="preserve">Matriz </m:t>
          </m:r>
          <m:r>
            <w:rPr>
              <w:rFonts w:ascii="Cambria Math" w:eastAsiaTheme="minorEastAsia" w:hAnsi="Cambria Math" w:cs="Segoe UI"/>
            </w:rPr>
            <m:t>tres=</m:t>
          </m:r>
          <m:r>
            <w:rPr>
              <w:rFonts w:ascii="Cambria Math" w:eastAsiaTheme="minorEastAsia" w:hAnsi="Cambria Math" w:cs="Segoe UI"/>
            </w:rPr>
            <m:t xml:space="preserve"> </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mr>
                <m:mr>
                  <m:e>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6</m:t>
                        </m:r>
                      </m:den>
                    </m:f>
                  </m:e>
                  <m:e>
                    <m:f>
                      <m:fPr>
                        <m:ctrlPr>
                          <w:rPr>
                            <w:rFonts w:ascii="Cambria Math" w:hAnsi="Cambria Math" w:cs="Segoe UI"/>
                            <w:i/>
                          </w:rPr>
                        </m:ctrlPr>
                      </m:fPr>
                      <m:num>
                        <m:r>
                          <w:rPr>
                            <w:rFonts w:ascii="Cambria Math" w:hAnsi="Cambria Math" w:cs="Segoe UI"/>
                          </w:rPr>
                          <m:t>1</m:t>
                        </m:r>
                      </m:num>
                      <m:den>
                        <m:r>
                          <w:rPr>
                            <w:rFonts w:ascii="Cambria Math" w:hAnsi="Cambria Math" w:cs="Segoe UI"/>
                          </w:rPr>
                          <m:t>2</m:t>
                        </m:r>
                      </m:den>
                    </m:f>
                  </m:e>
                </m:mr>
              </m:m>
            </m:e>
          </m:d>
        </m:oMath>
      </m:oMathPara>
    </w:p>
    <w:p w:rsidR="00C81A3D" w:rsidRDefault="00C81A3D" w:rsidP="002700BC">
      <w:pPr>
        <w:autoSpaceDE w:val="0"/>
        <w:autoSpaceDN w:val="0"/>
        <w:adjustRightInd w:val="0"/>
        <w:spacing w:after="0" w:line="276" w:lineRule="auto"/>
        <w:rPr>
          <w:rFonts w:ascii="Segoe UI" w:hAnsi="Segoe UI" w:cs="Segoe UI"/>
          <w:b/>
        </w:rPr>
      </w:pPr>
    </w:p>
    <w:p w:rsidR="002700BC" w:rsidRDefault="002700BC" w:rsidP="002700BC">
      <w:pPr>
        <w:autoSpaceDE w:val="0"/>
        <w:autoSpaceDN w:val="0"/>
        <w:adjustRightInd w:val="0"/>
        <w:spacing w:after="0" w:line="276" w:lineRule="auto"/>
        <w:rPr>
          <w:rFonts w:ascii="Segoe UI" w:hAnsi="Segoe UI" w:cs="Segoe UI"/>
          <w:i/>
        </w:rPr>
      </w:pPr>
      <w:r w:rsidRPr="002700BC">
        <w:rPr>
          <w:rFonts w:ascii="Segoe UI" w:hAnsi="Segoe UI" w:cs="Segoe UI"/>
          <w:i/>
        </w:rPr>
        <w:t>Probabilidades iniciales</w:t>
      </w:r>
    </w:p>
    <w:p w:rsidR="002700BC" w:rsidRPr="002700BC" w:rsidRDefault="002700BC" w:rsidP="002700BC">
      <w:pPr>
        <w:autoSpaceDE w:val="0"/>
        <w:autoSpaceDN w:val="0"/>
        <w:adjustRightInd w:val="0"/>
        <w:spacing w:after="0" w:line="276" w:lineRule="auto"/>
        <w:rPr>
          <w:rFonts w:ascii="Segoe UI"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sSub>
                <m:sSubPr>
                  <m:ctrlPr>
                    <w:rPr>
                      <w:rFonts w:ascii="Cambria Math" w:eastAsiaTheme="minorEastAsia" w:hAnsi="Cambria Math" w:cs="Segoe UI"/>
                      <w:i/>
                    </w:rPr>
                  </m:ctrlPr>
                </m:sSubPr>
                <m:e>
                  <m:r>
                    <w:rPr>
                      <w:rFonts w:ascii="Cambria Math" w:eastAsiaTheme="minorEastAsia" w:hAnsi="Cambria Math" w:cs="Segoe UI"/>
                    </w:rPr>
                    <m:t>a</m:t>
                  </m:r>
                </m:e>
                <m:sub>
                  <m:r>
                    <w:rPr>
                      <w:rFonts w:ascii="Cambria Math" w:eastAsiaTheme="minorEastAsia" w:hAnsi="Cambria Math" w:cs="Segoe UI"/>
                    </w:rPr>
                    <m:t>i</m:t>
                  </m:r>
                </m:sub>
              </m:sSub>
            </m:e>
          </m:d>
          <m:r>
            <w:rPr>
              <w:rFonts w:ascii="Cambria Math" w:hAnsi="Cambria Math" w:cs="Segoe UI"/>
            </w:rPr>
            <m:t>=</m:t>
          </m:r>
          <m:f>
            <m:fPr>
              <m:ctrlPr>
                <w:rPr>
                  <w:rFonts w:ascii="Cambria Math" w:hAnsi="Cambria Math" w:cs="Segoe UI"/>
                  <w:i/>
                </w:rPr>
              </m:ctrlPr>
            </m:fPr>
            <m:num>
              <m:r>
                <w:rPr>
                  <w:rFonts w:ascii="Cambria Math" w:hAnsi="Cambria Math" w:cs="Segoe UI"/>
                </w:rPr>
                <m:t>1</m:t>
              </m:r>
            </m:num>
            <m:den>
              <m:r>
                <w:rPr>
                  <w:rFonts w:ascii="Cambria Math" w:hAnsi="Cambria Math" w:cs="Segoe UI"/>
                </w:rPr>
                <m:t>3</m:t>
              </m:r>
            </m:den>
          </m:f>
        </m:oMath>
      </m:oMathPara>
    </w:p>
    <w:p w:rsidR="002700BC" w:rsidRDefault="002700BC" w:rsidP="002700BC">
      <w:pPr>
        <w:autoSpaceDE w:val="0"/>
        <w:autoSpaceDN w:val="0"/>
        <w:adjustRightInd w:val="0"/>
        <w:spacing w:after="0" w:line="276" w:lineRule="auto"/>
        <w:rPr>
          <w:rFonts w:ascii="Segoe UI" w:hAnsi="Segoe UI" w:cs="Segoe UI"/>
          <w:b/>
        </w:rPr>
      </w:pPr>
    </w:p>
    <w:p w:rsidR="002700BC" w:rsidRDefault="002700BC" w:rsidP="002700BC">
      <w:pPr>
        <w:autoSpaceDE w:val="0"/>
        <w:autoSpaceDN w:val="0"/>
        <w:adjustRightInd w:val="0"/>
        <w:spacing w:after="0" w:line="276" w:lineRule="auto"/>
        <w:rPr>
          <w:rFonts w:ascii="Segoe UI" w:hAnsi="Segoe UI" w:cs="Segoe UI"/>
          <w:i/>
        </w:rPr>
      </w:pPr>
      <w:r w:rsidRPr="002700BC">
        <w:rPr>
          <w:rFonts w:ascii="Segoe UI" w:hAnsi="Segoe UI" w:cs="Segoe UI"/>
          <w:i/>
        </w:rPr>
        <w:t>Información mutua</w:t>
      </w:r>
    </w:p>
    <w:tbl>
      <w:tblPr>
        <w:tblStyle w:val="Tablanormal1"/>
        <w:tblW w:w="0" w:type="auto"/>
        <w:jc w:val="center"/>
        <w:tblLook w:val="04A0" w:firstRow="1" w:lastRow="0" w:firstColumn="1" w:lastColumn="0" w:noHBand="0" w:noVBand="1"/>
      </w:tblPr>
      <w:tblGrid>
        <w:gridCol w:w="1348"/>
        <w:gridCol w:w="3744"/>
      </w:tblGrid>
      <w:tr w:rsidR="00B16DA3" w:rsidTr="00B16D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p>
        </w:tc>
        <w:tc>
          <w:tcPr>
            <w:tcW w:w="0" w:type="auto"/>
          </w:tcPr>
          <w:p w:rsidR="00B16DA3" w:rsidRDefault="00B16DA3" w:rsidP="002700BC">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Información mutua</w:t>
            </w:r>
            <w:r w:rsidR="00575FB7">
              <w:rPr>
                <w:rFonts w:ascii="Segoe UI" w:hAnsi="Segoe UI" w:cs="Segoe UI"/>
              </w:rPr>
              <w:t xml:space="preserve"> [bits/símbolo]</w:t>
            </w:r>
          </w:p>
        </w:tc>
        <w:bookmarkStart w:id="0" w:name="_GoBack"/>
        <w:bookmarkEnd w:id="0"/>
      </w:tr>
      <w:tr w:rsidR="00B16DA3" w:rsidTr="00B16D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Matriz uno</w:t>
            </w:r>
          </w:p>
        </w:tc>
        <w:tc>
          <w:tcPr>
            <w:tcW w:w="0" w:type="auto"/>
          </w:tcPr>
          <w:p w:rsidR="00B16DA3" w:rsidRDefault="00B16DA3" w:rsidP="002700BC">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B16DA3">
              <w:rPr>
                <w:rFonts w:ascii="Segoe UI" w:hAnsi="Segoe UI" w:cs="Segoe UI"/>
              </w:rPr>
              <w:t>0.12581458369391135</w:t>
            </w:r>
          </w:p>
        </w:tc>
      </w:tr>
      <w:tr w:rsidR="00B16DA3" w:rsidTr="00B16DA3">
        <w:trPr>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 xml:space="preserve">Matriz </w:t>
            </w:r>
            <w:r>
              <w:rPr>
                <w:rFonts w:ascii="Segoe UI" w:hAnsi="Segoe UI" w:cs="Segoe UI"/>
              </w:rPr>
              <w:t>dos</w:t>
            </w:r>
          </w:p>
        </w:tc>
        <w:tc>
          <w:tcPr>
            <w:tcW w:w="0" w:type="auto"/>
          </w:tcPr>
          <w:p w:rsidR="00B16DA3" w:rsidRDefault="00B16DA3" w:rsidP="002700BC">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B16DA3">
              <w:rPr>
                <w:rFonts w:ascii="Segoe UI" w:hAnsi="Segoe UI" w:cs="Segoe UI"/>
              </w:rPr>
              <w:t>0.14332414086996514</w:t>
            </w:r>
          </w:p>
        </w:tc>
      </w:tr>
      <w:tr w:rsidR="00B16DA3" w:rsidTr="00B16D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16DA3" w:rsidRDefault="00B16DA3" w:rsidP="002700BC">
            <w:pPr>
              <w:autoSpaceDE w:val="0"/>
              <w:autoSpaceDN w:val="0"/>
              <w:adjustRightInd w:val="0"/>
              <w:spacing w:line="276" w:lineRule="auto"/>
              <w:rPr>
                <w:rFonts w:ascii="Segoe UI" w:hAnsi="Segoe UI" w:cs="Segoe UI"/>
              </w:rPr>
            </w:pPr>
            <w:r>
              <w:rPr>
                <w:rFonts w:ascii="Segoe UI" w:hAnsi="Segoe UI" w:cs="Segoe UI"/>
              </w:rPr>
              <w:t xml:space="preserve">Matriz </w:t>
            </w:r>
            <w:r>
              <w:rPr>
                <w:rFonts w:ascii="Segoe UI" w:hAnsi="Segoe UI" w:cs="Segoe UI"/>
              </w:rPr>
              <w:t>tres</w:t>
            </w:r>
          </w:p>
        </w:tc>
        <w:tc>
          <w:tcPr>
            <w:tcW w:w="0" w:type="auto"/>
          </w:tcPr>
          <w:p w:rsidR="00B16DA3" w:rsidRDefault="00B16DA3" w:rsidP="00B16DA3">
            <w:pPr>
              <w:keepNext/>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B16DA3">
              <w:rPr>
                <w:rFonts w:ascii="Segoe UI" w:hAnsi="Segoe UI" w:cs="Segoe UI"/>
              </w:rPr>
              <w:t>0.13264530905025107</w:t>
            </w:r>
          </w:p>
        </w:tc>
      </w:tr>
    </w:tbl>
    <w:p w:rsidR="002700BC" w:rsidRPr="002700BC" w:rsidRDefault="00B16DA3" w:rsidP="00B16DA3">
      <w:pPr>
        <w:pStyle w:val="Descripcin"/>
        <w:jc w:val="center"/>
        <w:rPr>
          <w:rFonts w:ascii="Segoe UI" w:hAnsi="Segoe UI" w:cs="Segoe UI"/>
        </w:rPr>
      </w:pPr>
      <w:r>
        <w:t xml:space="preserve">Tabla </w:t>
      </w:r>
      <w:r>
        <w:fldChar w:fldCharType="begin"/>
      </w:r>
      <w:r>
        <w:instrText xml:space="preserve"> SEQ Tabla \* ARABIC </w:instrText>
      </w:r>
      <w:r>
        <w:fldChar w:fldCharType="separate"/>
      </w:r>
      <w:r w:rsidR="00116470">
        <w:rPr>
          <w:noProof/>
        </w:rPr>
        <w:t>1</w:t>
      </w:r>
      <w:r>
        <w:fldChar w:fldCharType="end"/>
      </w:r>
      <w:r>
        <w:t xml:space="preserve"> Resultados</w:t>
      </w:r>
      <w:r w:rsidR="00116470">
        <w:t xml:space="preserve"> información mutua</w:t>
      </w:r>
      <w:r>
        <w:t>.</w:t>
      </w:r>
    </w:p>
    <w:p w:rsidR="00C81A3D" w:rsidRDefault="00C81A3D" w:rsidP="00F33D1B">
      <w:pPr>
        <w:autoSpaceDE w:val="0"/>
        <w:autoSpaceDN w:val="0"/>
        <w:adjustRightInd w:val="0"/>
        <w:spacing w:after="0" w:line="276" w:lineRule="auto"/>
        <w:rPr>
          <w:rFonts w:ascii="Segoe UI" w:hAnsi="Segoe UI" w:cs="Segoe UI"/>
          <w:b/>
        </w:rPr>
      </w:pPr>
    </w:p>
    <w:p w:rsidR="00B16DA3" w:rsidRDefault="003F5FB0" w:rsidP="00F33D1B">
      <w:pPr>
        <w:autoSpaceDE w:val="0"/>
        <w:autoSpaceDN w:val="0"/>
        <w:adjustRightInd w:val="0"/>
        <w:spacing w:after="0" w:line="276" w:lineRule="auto"/>
        <w:rPr>
          <w:rFonts w:ascii="Segoe UI" w:hAnsi="Segoe UI" w:cs="Segoe UI"/>
          <w:i/>
        </w:rPr>
      </w:pPr>
      <w:r w:rsidRPr="003F5FB0">
        <w:rPr>
          <w:rFonts w:ascii="Segoe UI" w:hAnsi="Segoe UI" w:cs="Segoe UI"/>
          <w:i/>
        </w:rPr>
        <w:t>Capacidad de canal</w:t>
      </w:r>
    </w:p>
    <w:tbl>
      <w:tblPr>
        <w:tblStyle w:val="Tablanormal1"/>
        <w:tblW w:w="0" w:type="auto"/>
        <w:jc w:val="center"/>
        <w:tblLook w:val="04A0" w:firstRow="1" w:lastRow="0" w:firstColumn="1" w:lastColumn="0" w:noHBand="0" w:noVBand="1"/>
      </w:tblPr>
      <w:tblGrid>
        <w:gridCol w:w="1348"/>
        <w:gridCol w:w="3731"/>
      </w:tblGrid>
      <w:tr w:rsidR="00116470" w:rsidTr="00EE6A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p>
        </w:tc>
        <w:tc>
          <w:tcPr>
            <w:tcW w:w="0" w:type="auto"/>
          </w:tcPr>
          <w:p w:rsidR="00116470" w:rsidRDefault="00116470" w:rsidP="00EE6A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Capacidad de canal</w:t>
            </w:r>
            <w:r w:rsidR="00575FB7">
              <w:rPr>
                <w:rFonts w:ascii="Segoe UI" w:hAnsi="Segoe UI" w:cs="Segoe UI"/>
              </w:rPr>
              <w:t xml:space="preserve"> </w:t>
            </w:r>
            <w:r w:rsidR="00575FB7">
              <w:rPr>
                <w:rFonts w:ascii="Segoe UI" w:hAnsi="Segoe UI" w:cs="Segoe UI"/>
              </w:rPr>
              <w:t>[bits/símbolo]</w:t>
            </w:r>
          </w:p>
        </w:tc>
      </w:tr>
      <w:tr w:rsidR="00116470" w:rsidTr="00EE6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uno</w:t>
            </w:r>
          </w:p>
        </w:tc>
        <w:tc>
          <w:tcPr>
            <w:tcW w:w="0" w:type="auto"/>
          </w:tcPr>
          <w:p w:rsidR="00116470" w:rsidRDefault="00116470" w:rsidP="00EE6A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16470">
              <w:rPr>
                <w:rFonts w:ascii="Segoe UI" w:hAnsi="Segoe UI" w:cs="Segoe UI"/>
              </w:rPr>
              <w:t>0.12581458249162258</w:t>
            </w:r>
          </w:p>
        </w:tc>
      </w:tr>
      <w:tr w:rsidR="00116470" w:rsidTr="00EE6A7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dos</w:t>
            </w:r>
          </w:p>
        </w:tc>
        <w:tc>
          <w:tcPr>
            <w:tcW w:w="0" w:type="auto"/>
          </w:tcPr>
          <w:p w:rsidR="00116470" w:rsidRDefault="00116470" w:rsidP="00EE6A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16470">
              <w:rPr>
                <w:rFonts w:ascii="Segoe UI" w:hAnsi="Segoe UI" w:cs="Segoe UI"/>
              </w:rPr>
              <w:t>0.14398203387492878</w:t>
            </w:r>
          </w:p>
        </w:tc>
      </w:tr>
      <w:tr w:rsidR="00116470" w:rsidTr="00EE6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16470" w:rsidRDefault="00116470" w:rsidP="00EE6A7D">
            <w:pPr>
              <w:autoSpaceDE w:val="0"/>
              <w:autoSpaceDN w:val="0"/>
              <w:adjustRightInd w:val="0"/>
              <w:spacing w:line="276" w:lineRule="auto"/>
              <w:rPr>
                <w:rFonts w:ascii="Segoe UI" w:hAnsi="Segoe UI" w:cs="Segoe UI"/>
              </w:rPr>
            </w:pPr>
            <w:r>
              <w:rPr>
                <w:rFonts w:ascii="Segoe UI" w:hAnsi="Segoe UI" w:cs="Segoe UI"/>
              </w:rPr>
              <w:t>Matriz tres</w:t>
            </w:r>
          </w:p>
        </w:tc>
        <w:tc>
          <w:tcPr>
            <w:tcW w:w="0" w:type="auto"/>
          </w:tcPr>
          <w:p w:rsidR="00116470" w:rsidRDefault="00116470" w:rsidP="00116470">
            <w:pPr>
              <w:keepNext/>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16470">
              <w:rPr>
                <w:rFonts w:ascii="Segoe UI" w:hAnsi="Segoe UI" w:cs="Segoe UI"/>
              </w:rPr>
              <w:t>0.19086505226137321</w:t>
            </w:r>
          </w:p>
        </w:tc>
      </w:tr>
    </w:tbl>
    <w:p w:rsidR="003F5FB0" w:rsidRPr="003F5FB0" w:rsidRDefault="00116470" w:rsidP="00116470">
      <w:pPr>
        <w:pStyle w:val="Descripcin"/>
        <w:jc w:val="center"/>
        <w:rPr>
          <w:rFonts w:ascii="Segoe UI" w:hAnsi="Segoe UI" w:cs="Segoe UI"/>
        </w:rPr>
      </w:pPr>
      <w:r>
        <w:t xml:space="preserve">Tabla </w:t>
      </w:r>
      <w:r>
        <w:fldChar w:fldCharType="begin"/>
      </w:r>
      <w:r>
        <w:instrText xml:space="preserve"> SEQ Tabla \* ARABIC </w:instrText>
      </w:r>
      <w:r>
        <w:fldChar w:fldCharType="separate"/>
      </w:r>
      <w:r>
        <w:rPr>
          <w:noProof/>
        </w:rPr>
        <w:t>2</w:t>
      </w:r>
      <w:r>
        <w:fldChar w:fldCharType="end"/>
      </w:r>
      <w:r>
        <w:t xml:space="preserve"> Capacidad de canal.</w:t>
      </w:r>
    </w:p>
    <w:p w:rsidR="00B16DA3" w:rsidRDefault="00B16DA3"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i/>
        </w:rPr>
      </w:pPr>
      <w:r w:rsidRPr="00116470">
        <w:rPr>
          <w:rFonts w:ascii="Segoe UI" w:hAnsi="Segoe UI" w:cs="Segoe UI"/>
          <w:i/>
        </w:rPr>
        <w:lastRenderedPageBreak/>
        <w:t>Vector de probabilidades cuando sucede el máximo de información mutua</w:t>
      </w: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Matriz uno</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0.33329999999997961</m:t>
                    </m:r>
                  </m:e>
                  <m:e>
                    <m:r>
                      <w:rPr>
                        <w:rFonts w:ascii="Cambria Math" w:hAnsi="Cambria Math" w:cs="Segoe UI"/>
                      </w:rPr>
                      <m:t>0.3333999999999796</m:t>
                    </m:r>
                  </m:e>
                  <m:e>
                    <m:r>
                      <w:rPr>
                        <w:rFonts w:ascii="Cambria Math" w:hAnsi="Cambria Math" w:cs="Segoe UI"/>
                      </w:rPr>
                      <m:t>0.33330000000007343</m:t>
                    </m:r>
                  </m:e>
                </m:mr>
              </m:m>
            </m:e>
          </m:d>
        </m:oMath>
      </m:oMathPara>
    </w:p>
    <w:p w:rsidR="00116470" w:rsidRDefault="00116470" w:rsidP="00F33D1B">
      <w:pPr>
        <w:autoSpaceDE w:val="0"/>
        <w:autoSpaceDN w:val="0"/>
        <w:adjustRightInd w:val="0"/>
        <w:spacing w:after="0" w:line="276" w:lineRule="auto"/>
        <w:rPr>
          <w:rFonts w:ascii="Segoe UI" w:hAnsi="Segoe UI" w:cs="Segoe UI"/>
        </w:rPr>
      </w:pP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 xml:space="preserve">Matriz </w:t>
      </w:r>
      <w:r w:rsidRPr="00116470">
        <w:rPr>
          <w:rFonts w:ascii="Segoe UI" w:hAnsi="Segoe UI" w:cs="Segoe UI"/>
        </w:rPr>
        <w:t>dos</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0.311499999999982</m:t>
                    </m:r>
                  </m:e>
                  <m:e>
                    <m:r>
                      <w:rPr>
                        <w:rFonts w:ascii="Cambria Math" w:hAnsi="Cambria Math" w:cs="Segoe UI"/>
                      </w:rPr>
                      <m:t>0.311599999999982</m:t>
                    </m:r>
                  </m:e>
                  <m:e>
                    <m:r>
                      <w:rPr>
                        <w:rFonts w:ascii="Cambria Math" w:hAnsi="Cambria Math" w:cs="Segoe UI"/>
                      </w:rPr>
                      <m:t>0.37690000000006862</m:t>
                    </m:r>
                  </m:e>
                </m:mr>
              </m:m>
            </m:e>
          </m:d>
        </m:oMath>
      </m:oMathPara>
    </w:p>
    <w:p w:rsidR="00116470" w:rsidRDefault="00116470" w:rsidP="00F33D1B">
      <w:pPr>
        <w:autoSpaceDE w:val="0"/>
        <w:autoSpaceDN w:val="0"/>
        <w:adjustRightInd w:val="0"/>
        <w:spacing w:after="0" w:line="276" w:lineRule="auto"/>
        <w:rPr>
          <w:rFonts w:ascii="Segoe UI" w:hAnsi="Segoe UI" w:cs="Segoe UI"/>
        </w:rPr>
      </w:pPr>
    </w:p>
    <w:p w:rsidR="00116470" w:rsidRPr="00116470" w:rsidRDefault="00116470" w:rsidP="00116470">
      <w:pPr>
        <w:pStyle w:val="Prrafodelista"/>
        <w:numPr>
          <w:ilvl w:val="0"/>
          <w:numId w:val="1"/>
        </w:numPr>
        <w:autoSpaceDE w:val="0"/>
        <w:autoSpaceDN w:val="0"/>
        <w:adjustRightInd w:val="0"/>
        <w:spacing w:after="0" w:line="276" w:lineRule="auto"/>
        <w:rPr>
          <w:rFonts w:ascii="Segoe UI" w:hAnsi="Segoe UI" w:cs="Segoe UI"/>
        </w:rPr>
      </w:pPr>
      <w:r w:rsidRPr="00116470">
        <w:rPr>
          <w:rFonts w:ascii="Segoe UI" w:hAnsi="Segoe UI" w:cs="Segoe UI"/>
        </w:rPr>
        <w:t xml:space="preserve">Matriz </w:t>
      </w:r>
      <w:r w:rsidRPr="00116470">
        <w:rPr>
          <w:rFonts w:ascii="Segoe UI" w:hAnsi="Segoe UI" w:cs="Segoe UI"/>
        </w:rPr>
        <w:t>tres</w:t>
      </w:r>
    </w:p>
    <w:p w:rsidR="00116470" w:rsidRPr="00116470" w:rsidRDefault="00116470" w:rsidP="00D72C77">
      <w:pPr>
        <w:pStyle w:val="Prrafodelista"/>
        <w:autoSpaceDE w:val="0"/>
        <w:autoSpaceDN w:val="0"/>
        <w:adjustRightInd w:val="0"/>
        <w:spacing w:after="0" w:line="276" w:lineRule="auto"/>
        <w:rPr>
          <w:rFonts w:ascii="Segoe UI" w:eastAsiaTheme="minorEastAsia" w:hAnsi="Segoe UI" w:cs="Segoe UI"/>
        </w:rPr>
      </w:pPr>
      <m:oMathPara>
        <m:oMath>
          <m:r>
            <w:rPr>
              <w:rFonts w:ascii="Cambria Math" w:hAnsi="Cambria Math" w:cs="Segoe UI"/>
            </w:rPr>
            <m:t>P</m:t>
          </m:r>
          <m:d>
            <m:dPr>
              <m:ctrlPr>
                <w:rPr>
                  <w:rFonts w:ascii="Cambria Math" w:hAnsi="Cambria Math" w:cs="Segoe UI"/>
                  <w:i/>
                </w:rPr>
              </m:ctrlPr>
            </m:dPr>
            <m:e>
              <m:sSub>
                <m:sSubPr>
                  <m:ctrlPr>
                    <w:rPr>
                      <w:rFonts w:ascii="Cambria Math" w:hAnsi="Cambria Math" w:cs="Segoe UI"/>
                      <w:i/>
                    </w:rPr>
                  </m:ctrlPr>
                </m:sSubPr>
                <m:e>
                  <m:r>
                    <w:rPr>
                      <w:rFonts w:ascii="Cambria Math" w:hAnsi="Cambria Math" w:cs="Segoe UI"/>
                    </w:rPr>
                    <m:t>a</m:t>
                  </m:r>
                </m:e>
                <m:sub>
                  <m:r>
                    <w:rPr>
                      <w:rFonts w:ascii="Cambria Math" w:hAnsi="Cambria Math" w:cs="Segoe UI"/>
                    </w:rPr>
                    <m:t>i</m:t>
                  </m:r>
                </m:sub>
              </m:sSub>
            </m:e>
          </m:d>
          <m:r>
            <w:rPr>
              <w:rFonts w:ascii="Cambria Math" w:hAnsi="Cambria Math" w:cs="Segoe UI"/>
            </w:rPr>
            <m:t>=</m:t>
          </m:r>
          <m:d>
            <m:dPr>
              <m:begChr m:val="["/>
              <m:endChr m:val="]"/>
              <m:ctrlPr>
                <w:rPr>
                  <w:rFonts w:ascii="Cambria Math" w:hAnsi="Cambria Math" w:cs="Segoe UI"/>
                  <w:i/>
                </w:rPr>
              </m:ctrlPr>
            </m:dPr>
            <m:e>
              <m:m>
                <m:mPr>
                  <m:mcs>
                    <m:mc>
                      <m:mcPr>
                        <m:count m:val="3"/>
                        <m:mcJc m:val="center"/>
                      </m:mcPr>
                    </m:mc>
                  </m:mcs>
                  <m:ctrlPr>
                    <w:rPr>
                      <w:rFonts w:ascii="Cambria Math" w:hAnsi="Cambria Math" w:cs="Segoe UI"/>
                      <w:i/>
                    </w:rPr>
                  </m:ctrlPr>
                </m:mPr>
                <m:mr>
                  <m:e>
                    <m:r>
                      <w:rPr>
                        <w:rFonts w:ascii="Cambria Math" w:hAnsi="Cambria Math" w:cs="Segoe UI"/>
                      </w:rPr>
                      <m:t>0.49989999999996126</m:t>
                    </m:r>
                  </m:e>
                  <m:e>
                    <m:r>
                      <w:rPr>
                        <w:rFonts w:ascii="Cambria Math" w:hAnsi="Cambria Math" w:cs="Segoe UI"/>
                      </w:rPr>
                      <m:t>0.49999999999996125</m:t>
                    </m:r>
                  </m:e>
                  <m:e>
                    <m:r>
                      <w:rPr>
                        <w:rFonts w:ascii="Cambria Math" w:hAnsi="Cambria Math" w:cs="Segoe UI"/>
                      </w:rPr>
                      <m:t>0.00010000000007748</m:t>
                    </m:r>
                  </m:e>
                </m:mr>
              </m:m>
            </m:e>
          </m:d>
        </m:oMath>
      </m:oMathPara>
    </w:p>
    <w:p w:rsidR="00116470" w:rsidRPr="00116470" w:rsidRDefault="00116470" w:rsidP="00F33D1B">
      <w:pPr>
        <w:autoSpaceDE w:val="0"/>
        <w:autoSpaceDN w:val="0"/>
        <w:adjustRightInd w:val="0"/>
        <w:spacing w:after="0" w:line="276" w:lineRule="auto"/>
        <w:rPr>
          <w:rFonts w:ascii="Segoe UI" w:hAnsi="Segoe UI" w:cs="Segoe UI"/>
        </w:rPr>
      </w:pPr>
    </w:p>
    <w:p w:rsidR="00B16DA3" w:rsidRDefault="00B16DA3" w:rsidP="00F33D1B">
      <w:pPr>
        <w:autoSpaceDE w:val="0"/>
        <w:autoSpaceDN w:val="0"/>
        <w:adjustRightInd w:val="0"/>
        <w:spacing w:after="0" w:line="276" w:lineRule="auto"/>
        <w:rPr>
          <w:rFonts w:ascii="Segoe UI" w:hAnsi="Segoe UI" w:cs="Segoe UI"/>
          <w:b/>
        </w:rPr>
      </w:pPr>
    </w:p>
    <w:p w:rsidR="00116470" w:rsidRDefault="00116470" w:rsidP="00F33D1B">
      <w:pPr>
        <w:autoSpaceDE w:val="0"/>
        <w:autoSpaceDN w:val="0"/>
        <w:adjustRightInd w:val="0"/>
        <w:spacing w:after="0" w:line="276" w:lineRule="auto"/>
        <w:rPr>
          <w:rFonts w:ascii="Segoe UI" w:hAnsi="Segoe UI" w:cs="Segoe UI"/>
          <w:b/>
        </w:rPr>
      </w:pPr>
    </w:p>
    <w:p w:rsidR="00F33D1B" w:rsidRPr="00C81A3D" w:rsidRDefault="00F33D1B" w:rsidP="00F33D1B">
      <w:pPr>
        <w:autoSpaceDE w:val="0"/>
        <w:autoSpaceDN w:val="0"/>
        <w:adjustRightInd w:val="0"/>
        <w:spacing w:after="0" w:line="276" w:lineRule="auto"/>
        <w:rPr>
          <w:rFonts w:ascii="Segoe UI" w:hAnsi="Segoe UI" w:cs="Segoe UI"/>
          <w:b/>
        </w:rPr>
      </w:pPr>
      <w:r w:rsidRPr="00C81A3D">
        <w:rPr>
          <w:rFonts w:ascii="Segoe UI" w:hAnsi="Segoe UI" w:cs="Segoe UI"/>
          <w:b/>
        </w:rPr>
        <w:t>Conclusiones</w:t>
      </w:r>
    </w:p>
    <w:p w:rsidR="00F33D1B" w:rsidRDefault="00F33D1B" w:rsidP="00C81A3D">
      <w:pPr>
        <w:autoSpaceDE w:val="0"/>
        <w:autoSpaceDN w:val="0"/>
        <w:adjustRightInd w:val="0"/>
        <w:spacing w:after="0" w:line="276" w:lineRule="auto"/>
        <w:jc w:val="both"/>
        <w:rPr>
          <w:rFonts w:ascii="Segoe UI" w:hAnsi="Segoe UI" w:cs="Segoe UI"/>
        </w:rPr>
      </w:pPr>
      <w:r>
        <w:rPr>
          <w:rFonts w:ascii="Segoe UI" w:hAnsi="Segoe UI" w:cs="Segoe UI"/>
        </w:rPr>
        <w:t xml:space="preserve">Al inicio cuando se calcula la información mutua para </w:t>
      </w:r>
      <w:r w:rsidR="00C81A3D">
        <w:rPr>
          <w:rFonts w:ascii="Segoe UI" w:hAnsi="Segoe UI" w:cs="Segoe UI"/>
        </w:rPr>
        <w:t>las matrices</w:t>
      </w:r>
      <w:r>
        <w:rPr>
          <w:rFonts w:ascii="Segoe UI" w:hAnsi="Segoe UI" w:cs="Segoe UI"/>
        </w:rPr>
        <w:t xml:space="preserve"> de estudio</w:t>
      </w:r>
      <w:r w:rsidR="00C81A3D">
        <w:rPr>
          <w:rFonts w:ascii="Segoe UI" w:hAnsi="Segoe UI" w:cs="Segoe UI"/>
        </w:rPr>
        <w:t>,</w:t>
      </w:r>
      <w:r>
        <w:rPr>
          <w:rFonts w:ascii="Segoe UI" w:hAnsi="Segoe UI" w:cs="Segoe UI"/>
        </w:rPr>
        <w:t xml:space="preserve"> </w:t>
      </w:r>
      <w:r w:rsidR="00C81A3D">
        <w:rPr>
          <w:rFonts w:ascii="Segoe UI" w:hAnsi="Segoe UI" w:cs="Segoe UI"/>
        </w:rPr>
        <w:t>da un valor que únicamente proporciona información acerca de la calidad del canal. Pero cuando se trabaja en la tarea de realizar el cálculo con diferentes probabilidades para la obtención de la información mutua y posteriormente de entre estos valores elegir el máximo para conocer la capacidad de canal, se observa que cuando los símbolos de entrada son</w:t>
      </w:r>
      <w:r w:rsidR="00221A17">
        <w:rPr>
          <w:rFonts w:ascii="Segoe UI" w:hAnsi="Segoe UI" w:cs="Segoe UI"/>
        </w:rPr>
        <w:t xml:space="preserve"> bastante aproximados a valores</w:t>
      </w:r>
      <w:r w:rsidR="00C81A3D">
        <w:rPr>
          <w:rFonts w:ascii="Segoe UI" w:hAnsi="Segoe UI" w:cs="Segoe UI"/>
        </w:rPr>
        <w:t xml:space="preserve"> equiprobables</w:t>
      </w:r>
      <w:r w:rsidR="00221A17">
        <w:rPr>
          <w:rFonts w:ascii="Segoe UI" w:hAnsi="Segoe UI" w:cs="Segoe UI"/>
        </w:rPr>
        <w:t>,</w:t>
      </w:r>
      <w:r w:rsidR="00C81A3D">
        <w:rPr>
          <w:rFonts w:ascii="Segoe UI" w:hAnsi="Segoe UI" w:cs="Segoe UI"/>
        </w:rPr>
        <w:t xml:space="preserve"> se obtiene el mayor valor de información mutua y por lo tanto la capacidad de canal. </w:t>
      </w:r>
    </w:p>
    <w:p w:rsidR="00116470" w:rsidRDefault="00116470" w:rsidP="00C81A3D">
      <w:pPr>
        <w:autoSpaceDE w:val="0"/>
        <w:autoSpaceDN w:val="0"/>
        <w:adjustRightInd w:val="0"/>
        <w:spacing w:after="0" w:line="276" w:lineRule="auto"/>
        <w:jc w:val="both"/>
        <w:rPr>
          <w:rFonts w:ascii="Segoe UI" w:hAnsi="Segoe UI" w:cs="Segoe UI"/>
        </w:rPr>
      </w:pPr>
    </w:p>
    <w:p w:rsidR="00116470" w:rsidRPr="00F33D1B" w:rsidRDefault="00116470" w:rsidP="00C81A3D">
      <w:pPr>
        <w:autoSpaceDE w:val="0"/>
        <w:autoSpaceDN w:val="0"/>
        <w:adjustRightInd w:val="0"/>
        <w:spacing w:after="0" w:line="276" w:lineRule="auto"/>
        <w:jc w:val="both"/>
        <w:rPr>
          <w:rFonts w:ascii="Segoe UI" w:hAnsi="Segoe UI" w:cs="Segoe UI"/>
        </w:rPr>
      </w:pPr>
      <w:r>
        <w:rPr>
          <w:rFonts w:ascii="Segoe UI" w:hAnsi="Segoe UI" w:cs="Segoe UI"/>
        </w:rPr>
        <w:t xml:space="preserve">Cabe resaltar que la observación puede ser no del todo correcta debido al caso de la tercera matriz. Esta matriz cuenta con una probabilidad condicional de cero, lo cual puede tener </w:t>
      </w:r>
      <w:r w:rsidR="00221A17">
        <w:rPr>
          <w:rFonts w:ascii="Segoe UI" w:hAnsi="Segoe UI" w:cs="Segoe UI"/>
        </w:rPr>
        <w:t>relevancia</w:t>
      </w:r>
      <w:r>
        <w:rPr>
          <w:rFonts w:ascii="Segoe UI" w:hAnsi="Segoe UI" w:cs="Segoe UI"/>
        </w:rPr>
        <w:t xml:space="preserve"> en el resultado de la capacidad de canal.</w:t>
      </w:r>
    </w:p>
    <w:sectPr w:rsidR="00116470" w:rsidRPr="00F33D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D0F20"/>
    <w:multiLevelType w:val="hybridMultilevel"/>
    <w:tmpl w:val="E766E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1B"/>
    <w:rsid w:val="00116470"/>
    <w:rsid w:val="00221A17"/>
    <w:rsid w:val="002700BC"/>
    <w:rsid w:val="003F5FB0"/>
    <w:rsid w:val="00575FB7"/>
    <w:rsid w:val="00B16DA3"/>
    <w:rsid w:val="00B841BC"/>
    <w:rsid w:val="00C81A3D"/>
    <w:rsid w:val="00D72C77"/>
    <w:rsid w:val="00F33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E1AE"/>
  <w15:chartTrackingRefBased/>
  <w15:docId w15:val="{02D55F7E-8A30-47C8-BA86-E38A1F83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3D1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1A3D"/>
    <w:rPr>
      <w:color w:val="808080"/>
    </w:rPr>
  </w:style>
  <w:style w:type="table" w:styleId="Tablaconcuadrcula">
    <w:name w:val="Table Grid"/>
    <w:basedOn w:val="Tablanormal"/>
    <w:uiPriority w:val="39"/>
    <w:rsid w:val="00B1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16D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B16DA3"/>
    <w:pPr>
      <w:spacing w:after="200" w:line="240" w:lineRule="auto"/>
    </w:pPr>
    <w:rPr>
      <w:i/>
      <w:iCs/>
      <w:color w:val="44546A" w:themeColor="text2"/>
      <w:sz w:val="18"/>
      <w:szCs w:val="18"/>
    </w:rPr>
  </w:style>
  <w:style w:type="paragraph" w:styleId="Prrafodelista">
    <w:name w:val="List Paragraph"/>
    <w:basedOn w:val="Normal"/>
    <w:uiPriority w:val="34"/>
    <w:qFormat/>
    <w:rsid w:val="0011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38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Anselmo Alvarado Balbuena</dc:creator>
  <cp:keywords/>
  <dc:description/>
  <cp:lastModifiedBy>Jorge Anselmo Alvarado Balbuena</cp:lastModifiedBy>
  <cp:revision>5</cp:revision>
  <dcterms:created xsi:type="dcterms:W3CDTF">2019-03-19T00:20:00Z</dcterms:created>
  <dcterms:modified xsi:type="dcterms:W3CDTF">2019-03-19T01:04:00Z</dcterms:modified>
</cp:coreProperties>
</file>