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http://www.consultant.ru/document/cons_doc_LAW_58804/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onsultant.ru/document/cons_doc_LAW_58804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