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6CE0B902" w14:textId="6AB37051" w:rsidR="00890FB0" w:rsidRDefault="00890FB0" w:rsidP="00890FB0">
            <w:pPr>
              <w:jc w:val="both"/>
              <w:rPr>
                <w:rFonts w:ascii="Calibri" w:hAnsi="Calibri"/>
                <w:b/>
                <w:bCs/>
                <w:color w:val="1F4E79" w:themeColor="accent1" w:themeShade="80"/>
              </w:rPr>
            </w:pPr>
            <w:r w:rsidRPr="00890FB0">
              <w:rPr>
                <w:rFonts w:ascii="Calibri" w:hAnsi="Calibri"/>
                <w:b/>
                <w:bCs/>
                <w:color w:val="1F4E79" w:themeColor="accent1" w:themeShade="80"/>
              </w:rPr>
              <w:t xml:space="preserve">Se ha logrado avanzar de acuerdo con la planificación general establecida en la </w:t>
            </w:r>
            <w:r>
              <w:rPr>
                <w:rFonts w:ascii="Calibri" w:hAnsi="Calibri"/>
                <w:b/>
                <w:bCs/>
                <w:color w:val="1F4E79" w:themeColor="accent1" w:themeShade="80"/>
              </w:rPr>
              <w:t>C</w:t>
            </w:r>
            <w:r w:rsidRPr="00890FB0">
              <w:rPr>
                <w:rFonts w:ascii="Calibri" w:hAnsi="Calibri"/>
                <w:b/>
                <w:bCs/>
                <w:color w:val="1F4E79" w:themeColor="accent1" w:themeShade="80"/>
              </w:rPr>
              <w:t>arta Gantt, especialmente en las actividades relacionadas con el análisis de la problemática, investigación de sistemas existentes, definición del alcance y planificación de la solución. Sin embargo, algunas actividades han requerido más tiempo del inicialmente estimado, principalmente debido a la necesidad de investigar con mayor profundidad las soluciones actualmente utilizadas en Chile y definir claramente qué funcionalidades incorporará el proyecto para evitar desarrollar características que aumenten demasiado su complejidad.</w:t>
            </w:r>
          </w:p>
          <w:p w14:paraId="5F339EA0" w14:textId="77777777" w:rsidR="00890FB0" w:rsidRPr="00890FB0" w:rsidRDefault="00890FB0" w:rsidP="00890FB0">
            <w:pPr>
              <w:jc w:val="both"/>
              <w:rPr>
                <w:rFonts w:ascii="Calibri" w:hAnsi="Calibri"/>
                <w:b/>
                <w:bCs/>
                <w:color w:val="1F4E79" w:themeColor="accent1" w:themeShade="80"/>
              </w:rPr>
            </w:pPr>
          </w:p>
          <w:p w14:paraId="1F17CAF9" w14:textId="0637E668" w:rsidR="004F2A8B" w:rsidRPr="00874D16" w:rsidRDefault="00890FB0" w:rsidP="3D28A338">
            <w:pPr>
              <w:jc w:val="both"/>
              <w:rPr>
                <w:rFonts w:ascii="Calibri" w:hAnsi="Calibri"/>
                <w:b/>
                <w:bCs/>
                <w:color w:val="1F4E79" w:themeColor="accent1" w:themeShade="80"/>
              </w:rPr>
            </w:pPr>
            <w:r w:rsidRPr="00890FB0">
              <w:rPr>
                <w:rFonts w:ascii="Calibri" w:hAnsi="Calibri"/>
                <w:b/>
                <w:bCs/>
                <w:color w:val="1F4E79" w:themeColor="accent1" w:themeShade="80"/>
              </w:rPr>
              <w:t xml:space="preserve">Entre los factores que han facilitado el desarrollo se encuentra la planificación mediante la carta Gantt y la definición progresiva del alcance del MVP. Por otra parte, uno de los principales factores que ha dificultado el </w:t>
            </w:r>
            <w:r>
              <w:rPr>
                <w:rFonts w:ascii="Calibri" w:hAnsi="Calibri"/>
                <w:b/>
                <w:bCs/>
                <w:color w:val="1F4E79" w:themeColor="accent1" w:themeShade="80"/>
              </w:rPr>
              <w:t>desarrollo</w:t>
            </w:r>
            <w:r w:rsidRPr="00890FB0">
              <w:rPr>
                <w:rFonts w:ascii="Calibri" w:hAnsi="Calibri"/>
                <w:b/>
                <w:bCs/>
                <w:color w:val="1F4E79" w:themeColor="accent1" w:themeShade="80"/>
              </w:rPr>
              <w:t xml:space="preserve"> ha sido la amplitud del proyecto, ya que involucra aspectos como gestión de emergencias, geolocalización, algoritmos de asignación, análisis de datos y predicción, por lo que ha sido necesario priorizar las funcionalidades considerando el tiempo disponible</w:t>
            </w:r>
            <w:r>
              <w:rPr>
                <w:rFonts w:ascii="Calibri" w:hAnsi="Calibri"/>
                <w:b/>
                <w:bCs/>
                <w:color w:val="1F4E79" w:themeColor="accent1" w:themeShade="80"/>
              </w:rPr>
              <w:t>, además de tener que buscar la forma de recopilar o saber información no publica, también la investigación del manejo y asignación de emergencias actual.</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00890FB0">
        <w:trPr>
          <w:trHeight w:val="615"/>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1ED7BE6A" w14:textId="77777777" w:rsidR="00890FB0" w:rsidRDefault="00890FB0" w:rsidP="00890FB0">
            <w:pPr>
              <w:jc w:val="both"/>
              <w:rPr>
                <w:rFonts w:ascii="Calibri" w:hAnsi="Calibri"/>
                <w:b/>
                <w:bCs/>
                <w:color w:val="1F4E79" w:themeColor="accent1" w:themeShade="80"/>
              </w:rPr>
            </w:pPr>
            <w:r w:rsidRPr="00890FB0">
              <w:rPr>
                <w:rFonts w:ascii="Calibri" w:hAnsi="Calibri"/>
                <w:b/>
                <w:bCs/>
                <w:color w:val="1F4E79" w:themeColor="accent1" w:themeShade="80"/>
              </w:rPr>
              <w:t>Las dificultades se han enfrentado principalmente mediante la priorización de funcionalidades y la revisión del alcance del MVP. Se ha decidido diferenciar las funcionalidades esenciales de aquellas que pueden quedar fuera del proyecto para evitar que la complejidad afecte el cumplimiento de los plazos.</w:t>
            </w:r>
          </w:p>
          <w:p w14:paraId="177C47A8" w14:textId="77777777" w:rsidR="00890FB0" w:rsidRPr="00890FB0" w:rsidRDefault="00890FB0" w:rsidP="00890FB0">
            <w:pPr>
              <w:jc w:val="both"/>
              <w:rPr>
                <w:rFonts w:ascii="Calibri" w:hAnsi="Calibri"/>
                <w:b/>
                <w:bCs/>
                <w:color w:val="1F4E79" w:themeColor="accent1" w:themeShade="80"/>
              </w:rPr>
            </w:pPr>
          </w:p>
          <w:p w14:paraId="7BC4D618" w14:textId="458695DA" w:rsidR="00890FB0" w:rsidRPr="00874D16" w:rsidRDefault="00890FB0" w:rsidP="3D28A338">
            <w:pPr>
              <w:jc w:val="both"/>
              <w:rPr>
                <w:rFonts w:ascii="Calibri" w:hAnsi="Calibri"/>
                <w:b/>
                <w:bCs/>
                <w:color w:val="1F4E79" w:themeColor="accent1" w:themeShade="80"/>
              </w:rPr>
            </w:pPr>
            <w:r w:rsidRPr="00890FB0">
              <w:rPr>
                <w:rFonts w:ascii="Calibri" w:hAnsi="Calibri"/>
                <w:b/>
                <w:bCs/>
                <w:color w:val="1F4E79" w:themeColor="accent1" w:themeShade="80"/>
              </w:rPr>
              <w:t>Para enfrentar posibles dificultades durante el desarrollo, se planea dividir la implementación en módulos, comenzando por las funcionalidades principales</w:t>
            </w:r>
            <w:r>
              <w:rPr>
                <w:rFonts w:ascii="Calibri" w:hAnsi="Calibri"/>
                <w:b/>
                <w:bCs/>
                <w:color w:val="1F4E79" w:themeColor="accent1" w:themeShade="80"/>
              </w:rPr>
              <w:t>, a</w:t>
            </w:r>
            <w:r w:rsidRPr="00890FB0">
              <w:rPr>
                <w:rFonts w:ascii="Calibri" w:hAnsi="Calibri"/>
                <w:b/>
                <w:bCs/>
                <w:color w:val="1F4E79" w:themeColor="accent1" w:themeShade="80"/>
              </w:rPr>
              <w:t xml:space="preserve">demás, se realizarán </w:t>
            </w:r>
            <w:r>
              <w:rPr>
                <w:rFonts w:ascii="Calibri" w:hAnsi="Calibri"/>
                <w:b/>
                <w:bCs/>
                <w:color w:val="1F4E79" w:themeColor="accent1" w:themeShade="80"/>
              </w:rPr>
              <w:t xml:space="preserve">pequeñas </w:t>
            </w:r>
            <w:r w:rsidRPr="00890FB0">
              <w:rPr>
                <w:rFonts w:ascii="Calibri" w:hAnsi="Calibri"/>
                <w:b/>
                <w:bCs/>
                <w:color w:val="1F4E79" w:themeColor="accent1" w:themeShade="80"/>
              </w:rPr>
              <w:t xml:space="preserve">pruebas progresivas </w:t>
            </w:r>
            <w:r w:rsidRPr="00890FB0">
              <w:rPr>
                <w:rFonts w:ascii="Calibri" w:hAnsi="Calibri"/>
                <w:b/>
                <w:bCs/>
                <w:color w:val="1F4E79" w:themeColor="accent1" w:themeShade="80"/>
              </w:rPr>
              <w:lastRenderedPageBreak/>
              <w:t>durante el</w:t>
            </w:r>
            <w:r>
              <w:rPr>
                <w:rFonts w:ascii="Calibri" w:hAnsi="Calibri"/>
                <w:b/>
                <w:bCs/>
                <w:color w:val="1F4E79" w:themeColor="accent1" w:themeShade="80"/>
              </w:rPr>
              <w:t xml:space="preserve"> </w:t>
            </w:r>
            <w:r w:rsidRPr="00890FB0">
              <w:rPr>
                <w:rFonts w:ascii="Calibri" w:hAnsi="Calibri"/>
                <w:b/>
                <w:bCs/>
                <w:color w:val="1F4E79" w:themeColor="accent1" w:themeShade="80"/>
              </w:rPr>
              <w:t>desarrollo para detectar errores tempranamente y evitar que estos se acumulen hacia la etapa final del proyecto.</w:t>
            </w: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F82141C" w14:textId="77777777" w:rsidR="00890FB0" w:rsidRDefault="00890FB0" w:rsidP="00890FB0">
            <w:pPr>
              <w:jc w:val="both"/>
              <w:rPr>
                <w:rFonts w:ascii="Calibri" w:hAnsi="Calibri"/>
                <w:b/>
                <w:bCs/>
                <w:color w:val="1F4E79" w:themeColor="accent1" w:themeShade="80"/>
              </w:rPr>
            </w:pPr>
            <w:r w:rsidRPr="00890FB0">
              <w:rPr>
                <w:rFonts w:ascii="Calibri" w:hAnsi="Calibri"/>
                <w:b/>
                <w:bCs/>
                <w:color w:val="1F4E79" w:themeColor="accent1" w:themeShade="80"/>
              </w:rPr>
              <w:t>Hasta el momento evalúo positivamente el trabajo realizado, principalmente porque se ha logrado avanzar en la definición de la problemática, los objetivos y el alcance de la solución. También se ha realizado un análisis de las alternativas existentes y se ha definido un enfoque que busca diferenciar el proyecto mediante el uso de análisis predictivo y optimización en la asignación de recursos.</w:t>
            </w:r>
            <w:r>
              <w:rPr>
                <w:rFonts w:ascii="Calibri" w:hAnsi="Calibri"/>
                <w:b/>
                <w:bCs/>
                <w:color w:val="1F4E79" w:themeColor="accent1" w:themeShade="80"/>
              </w:rPr>
              <w:t xml:space="preserve"> </w:t>
            </w:r>
            <w:r w:rsidRPr="00890FB0">
              <w:rPr>
                <w:rFonts w:ascii="Calibri" w:hAnsi="Calibri"/>
                <w:b/>
                <w:bCs/>
                <w:color w:val="1F4E79" w:themeColor="accent1" w:themeShade="80"/>
              </w:rPr>
              <w:t xml:space="preserve">Destaco principalmente la planificación y la búsqueda de información antes de comenzar el desarrollo, ya que esto ha permitido tener una visión más clara de lo que se pretende construir. </w:t>
            </w:r>
          </w:p>
          <w:p w14:paraId="75A589DF" w14:textId="64F2D71C" w:rsidR="004F2A8B" w:rsidRPr="00874D16" w:rsidRDefault="00890FB0" w:rsidP="3D28A338">
            <w:pPr>
              <w:jc w:val="both"/>
              <w:rPr>
                <w:rFonts w:ascii="Calibri" w:hAnsi="Calibri"/>
                <w:b/>
                <w:bCs/>
                <w:color w:val="1F4E79" w:themeColor="accent1" w:themeShade="80"/>
              </w:rPr>
            </w:pPr>
            <w:r w:rsidRPr="00890FB0">
              <w:rPr>
                <w:rFonts w:ascii="Calibri" w:hAnsi="Calibri"/>
                <w:b/>
                <w:bCs/>
                <w:color w:val="1F4E79" w:themeColor="accent1" w:themeShade="80"/>
              </w:rPr>
              <w:t>Como aspecto a mejorar, considero necesario mantener un mayor control sobre el tiempo destinado a la investigación y planificación, evitando profundizar demasiado en funcionalidades que finalmente podrían quedar fuera del MVP. También sería importante realizar pruebas de manera constante durante el desarrollo para asegurar que cada módulo funcione correctamente antes de integrarlo con los demás.</w:t>
            </w:r>
            <w:r w:rsidR="00626DD9">
              <w:rPr>
                <w:rFonts w:ascii="Calibri" w:hAnsi="Calibri"/>
                <w:b/>
                <w:bCs/>
                <w:color w:val="1F4E79" w:themeColor="accent1" w:themeShade="80"/>
              </w:rPr>
              <w:t xml:space="preserve"> También se puede mejorar en la investigación del uso/asignación de emergencia actual, recopilando esa información ya sea virtual o presencialmente, para así obtener un conocimiento más profundo, obtener un posible feedback e identificar reales posibles mejoras.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1657F2F3" w14:textId="77777777" w:rsidR="00626DD9" w:rsidRPr="00626DD9" w:rsidRDefault="00626DD9" w:rsidP="00626DD9">
            <w:pPr>
              <w:jc w:val="both"/>
              <w:rPr>
                <w:rFonts w:ascii="Calibri" w:hAnsi="Calibri"/>
                <w:b/>
                <w:bCs/>
                <w:color w:val="1F4E79" w:themeColor="accent1" w:themeShade="80"/>
              </w:rPr>
            </w:pPr>
            <w:r w:rsidRPr="00626DD9">
              <w:rPr>
                <w:rFonts w:ascii="Calibri" w:hAnsi="Calibri"/>
                <w:b/>
                <w:bCs/>
                <w:color w:val="1F4E79" w:themeColor="accent1" w:themeShade="80"/>
              </w:rPr>
              <w:t>Una de las principales inquietudes corresponde a determinar hasta qué nivel debe desarrollarse el componente predictivo y el algoritmo de asignación para que sean suficientemente representativos del objetivo del proyecto, pero sin exceder el tiempo disponible. También existe la inquietud de cómo evaluar adecuadamente los resultados cuando se utilizarán datos simulados y no datos provenientes de una central de emergencias real.</w:t>
            </w:r>
          </w:p>
          <w:p w14:paraId="4D9260D8" w14:textId="63A7AD22" w:rsidR="004F2A8B" w:rsidRDefault="00626DD9" w:rsidP="3D28A338">
            <w:pPr>
              <w:jc w:val="both"/>
              <w:rPr>
                <w:rFonts w:ascii="Calibri" w:hAnsi="Calibri"/>
                <w:b/>
                <w:bCs/>
                <w:color w:val="1F4E79" w:themeColor="accent1" w:themeShade="80"/>
              </w:rPr>
            </w:pPr>
            <w:r w:rsidRPr="00626DD9">
              <w:rPr>
                <w:rFonts w:ascii="Calibri" w:hAnsi="Calibri"/>
                <w:b/>
                <w:bCs/>
                <w:color w:val="1F4E79" w:themeColor="accent1" w:themeShade="80"/>
              </w:rPr>
              <w:t>Una pregunta que sería útil realizar al docente es: ¿Qué nivel de complejidad debería alcanzar el modelo predictivo y el algoritmo de asignación para que el aporte de innovación sea suficientemente demostrable dentro del tiempo disponible, considerando que el proyecto será evaluado mediante escenarios y datos simulados?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p w14:paraId="39184F20" w14:textId="77777777" w:rsidR="00626DD9" w:rsidRDefault="00626DD9" w:rsidP="3D28A338">
      <w:pPr>
        <w:spacing w:after="0" w:line="360" w:lineRule="auto"/>
        <w:jc w:val="both"/>
        <w:rPr>
          <w:b/>
          <w:bCs/>
          <w:sz w:val="24"/>
          <w:szCs w:val="24"/>
        </w:rPr>
      </w:pPr>
    </w:p>
    <w:p w14:paraId="460CE34D" w14:textId="77777777" w:rsidR="00626DD9" w:rsidRDefault="00626DD9"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5F0CE40B" w:rsidR="004F2A8B" w:rsidRPr="00874D16" w:rsidRDefault="00626DD9" w:rsidP="3D28A338">
            <w:pPr>
              <w:jc w:val="both"/>
              <w:rPr>
                <w:rFonts w:ascii="Calibri" w:hAnsi="Calibri"/>
                <w:b/>
                <w:bCs/>
                <w:color w:val="1F4E79" w:themeColor="accent1" w:themeShade="80"/>
              </w:rPr>
            </w:pPr>
            <w:r w:rsidRPr="00626DD9">
              <w:rPr>
                <w:rFonts w:ascii="Calibri" w:hAnsi="Calibri"/>
                <w:b/>
                <w:bCs/>
                <w:color w:val="1F4E79" w:themeColor="accent1" w:themeShade="80"/>
              </w:rPr>
              <w:t>Consideramos conveniente mantener la distribución general de las actividades, pero realizar ajustes según la carga de trabajo de cada etapa. Durante el desarrollo será necesario coordinar especialmente las actividades de backend, frontend, preparación de datos, algoritmo predictivo e integración, ya que algunas dependen directamente de otras. Por este motivo, se podrán redistribuir tareas puntuales cuando exista una mayor carga de trabajo o alguna actividad requiera conocimientos específicos</w:t>
            </w:r>
            <w:r>
              <w:rPr>
                <w:rFonts w:ascii="Calibri" w:hAnsi="Calibri"/>
                <w:b/>
                <w:bCs/>
                <w:color w:val="1F4E79" w:themeColor="accent1" w:themeShade="80"/>
              </w:rPr>
              <w:t>, por lo tanto la incorporación de un miembro del grupo a unas de estas tareas que se vuelvan o adquieran mas complejidad seria lo que consideramos correcto.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2877566F" w14:textId="11435955" w:rsidR="00626DD9" w:rsidRPr="00626DD9" w:rsidRDefault="00626DD9" w:rsidP="00626DD9">
            <w:pPr>
              <w:jc w:val="both"/>
              <w:rPr>
                <w:rFonts w:ascii="Calibri" w:hAnsi="Calibri"/>
                <w:b/>
                <w:bCs/>
                <w:color w:val="1F4E79" w:themeColor="accent1" w:themeShade="80"/>
              </w:rPr>
            </w:pPr>
            <w:r w:rsidRPr="00626DD9">
              <w:rPr>
                <w:rFonts w:ascii="Calibri" w:hAnsi="Calibri"/>
                <w:b/>
                <w:bCs/>
                <w:color w:val="1F4E79" w:themeColor="accent1" w:themeShade="80"/>
              </w:rPr>
              <w:t xml:space="preserve">Evaluamos positivamente el trabajo realizado hasta el momento, destacando la comunicación y coordinación para avanzar en las distintas etapas del proyecto. La planificación mediante la </w:t>
            </w:r>
            <w:r>
              <w:rPr>
                <w:rFonts w:ascii="Calibri" w:hAnsi="Calibri"/>
                <w:b/>
                <w:bCs/>
                <w:color w:val="1F4E79" w:themeColor="accent1" w:themeShade="80"/>
              </w:rPr>
              <w:t>C</w:t>
            </w:r>
            <w:r w:rsidRPr="00626DD9">
              <w:rPr>
                <w:rFonts w:ascii="Calibri" w:hAnsi="Calibri"/>
                <w:b/>
                <w:bCs/>
                <w:color w:val="1F4E79" w:themeColor="accent1" w:themeShade="80"/>
              </w:rPr>
              <w:t>arta Gantt ha permitido tener claridad sobre las actividades que deben realizarse y sus respectivos plazos. También ha sido positivo poder intercambiar</w:t>
            </w:r>
            <w:r>
              <w:rPr>
                <w:rFonts w:ascii="Calibri" w:hAnsi="Calibri"/>
                <w:b/>
                <w:bCs/>
                <w:color w:val="1F4E79" w:themeColor="accent1" w:themeShade="80"/>
              </w:rPr>
              <w:t xml:space="preserve"> diferentes</w:t>
            </w:r>
            <w:r w:rsidRPr="00626DD9">
              <w:rPr>
                <w:rFonts w:ascii="Calibri" w:hAnsi="Calibri"/>
                <w:b/>
                <w:bCs/>
                <w:color w:val="1F4E79" w:themeColor="accent1" w:themeShade="80"/>
              </w:rPr>
              <w:t xml:space="preserve"> ideas</w:t>
            </w:r>
            <w:r>
              <w:rPr>
                <w:rFonts w:ascii="Calibri" w:hAnsi="Calibri"/>
                <w:b/>
                <w:bCs/>
                <w:color w:val="1F4E79" w:themeColor="accent1" w:themeShade="80"/>
              </w:rPr>
              <w:t>, como por ejemplo</w:t>
            </w:r>
            <w:r w:rsidRPr="00626DD9">
              <w:rPr>
                <w:rFonts w:ascii="Calibri" w:hAnsi="Calibri"/>
                <w:b/>
                <w:bCs/>
                <w:color w:val="1F4E79" w:themeColor="accent1" w:themeShade="80"/>
              </w:rPr>
              <w:t xml:space="preserve"> </w:t>
            </w:r>
            <w:r>
              <w:rPr>
                <w:rFonts w:ascii="Calibri" w:hAnsi="Calibri"/>
                <w:b/>
                <w:bCs/>
                <w:color w:val="1F4E79" w:themeColor="accent1" w:themeShade="80"/>
              </w:rPr>
              <w:t>el</w:t>
            </w:r>
            <w:r w:rsidRPr="00626DD9">
              <w:rPr>
                <w:rFonts w:ascii="Calibri" w:hAnsi="Calibri"/>
                <w:b/>
                <w:bCs/>
                <w:color w:val="1F4E79" w:themeColor="accent1" w:themeShade="80"/>
              </w:rPr>
              <w:t xml:space="preserve"> alcance </w:t>
            </w:r>
            <w:r>
              <w:rPr>
                <w:rFonts w:ascii="Calibri" w:hAnsi="Calibri"/>
                <w:b/>
                <w:bCs/>
                <w:color w:val="1F4E79" w:themeColor="accent1" w:themeShade="80"/>
              </w:rPr>
              <w:t>o</w:t>
            </w:r>
            <w:r w:rsidRPr="00626DD9">
              <w:rPr>
                <w:rFonts w:ascii="Calibri" w:hAnsi="Calibri"/>
                <w:b/>
                <w:bCs/>
                <w:color w:val="1F4E79" w:themeColor="accent1" w:themeShade="80"/>
              </w:rPr>
              <w:t xml:space="preserve"> las funcionalidades de la solución.</w:t>
            </w:r>
          </w:p>
          <w:p w14:paraId="053BABB5" w14:textId="3BA934F7" w:rsidR="00626DD9" w:rsidRPr="00626DD9" w:rsidRDefault="00626DD9" w:rsidP="00626DD9">
            <w:pPr>
              <w:jc w:val="both"/>
              <w:rPr>
                <w:rFonts w:ascii="Calibri" w:hAnsi="Calibri"/>
                <w:b/>
                <w:bCs/>
                <w:color w:val="1F4E79" w:themeColor="accent1" w:themeShade="80"/>
              </w:rPr>
            </w:pPr>
            <w:r w:rsidRPr="00626DD9">
              <w:rPr>
                <w:rFonts w:ascii="Calibri" w:hAnsi="Calibri"/>
                <w:b/>
                <w:bCs/>
                <w:color w:val="1F4E79" w:themeColor="accent1" w:themeShade="80"/>
              </w:rPr>
              <w:t>Como aspecto a mejorar, consideramos necesario fortalecer</w:t>
            </w:r>
            <w:r>
              <w:rPr>
                <w:rFonts w:ascii="Calibri" w:hAnsi="Calibri"/>
                <w:b/>
                <w:bCs/>
                <w:color w:val="1F4E79" w:themeColor="accent1" w:themeShade="80"/>
              </w:rPr>
              <w:t xml:space="preserve"> el manejo de tiempo, refiriéndonos a tener una mejor coordinación o mejorar/cambiar el horario de trabajo grupal o reuniones.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600F1" w14:textId="77777777" w:rsidR="00246725" w:rsidRDefault="00246725" w:rsidP="00DF38AE">
      <w:pPr>
        <w:spacing w:after="0" w:line="240" w:lineRule="auto"/>
      </w:pPr>
      <w:r>
        <w:separator/>
      </w:r>
    </w:p>
  </w:endnote>
  <w:endnote w:type="continuationSeparator" w:id="0">
    <w:p w14:paraId="23CBDBD4" w14:textId="77777777" w:rsidR="00246725" w:rsidRDefault="0024672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962E2" w14:textId="77777777" w:rsidR="00246725" w:rsidRDefault="00246725" w:rsidP="00DF38AE">
      <w:pPr>
        <w:spacing w:after="0" w:line="240" w:lineRule="auto"/>
      </w:pPr>
      <w:r>
        <w:separator/>
      </w:r>
    </w:p>
  </w:footnote>
  <w:footnote w:type="continuationSeparator" w:id="0">
    <w:p w14:paraId="2E7C041D" w14:textId="77777777" w:rsidR="00246725" w:rsidRDefault="0024672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64762985">
    <w:abstractNumId w:val="3"/>
  </w:num>
  <w:num w:numId="2" w16cid:durableId="510484461">
    <w:abstractNumId w:val="8"/>
  </w:num>
  <w:num w:numId="3" w16cid:durableId="1304389800">
    <w:abstractNumId w:val="12"/>
  </w:num>
  <w:num w:numId="4" w16cid:durableId="620191491">
    <w:abstractNumId w:val="28"/>
  </w:num>
  <w:num w:numId="5" w16cid:durableId="1919633012">
    <w:abstractNumId w:val="30"/>
  </w:num>
  <w:num w:numId="6" w16cid:durableId="1744449283">
    <w:abstractNumId w:val="4"/>
  </w:num>
  <w:num w:numId="7" w16cid:durableId="68504503">
    <w:abstractNumId w:val="11"/>
  </w:num>
  <w:num w:numId="8" w16cid:durableId="1482429760">
    <w:abstractNumId w:val="19"/>
  </w:num>
  <w:num w:numId="9" w16cid:durableId="1010716390">
    <w:abstractNumId w:val="15"/>
  </w:num>
  <w:num w:numId="10" w16cid:durableId="1099762226">
    <w:abstractNumId w:val="9"/>
  </w:num>
  <w:num w:numId="11" w16cid:durableId="547450930">
    <w:abstractNumId w:val="24"/>
  </w:num>
  <w:num w:numId="12" w16cid:durableId="1522276048">
    <w:abstractNumId w:val="35"/>
  </w:num>
  <w:num w:numId="13" w16cid:durableId="1029792558">
    <w:abstractNumId w:val="29"/>
  </w:num>
  <w:num w:numId="14" w16cid:durableId="625431910">
    <w:abstractNumId w:val="1"/>
  </w:num>
  <w:num w:numId="15" w16cid:durableId="1718773309">
    <w:abstractNumId w:val="36"/>
  </w:num>
  <w:num w:numId="16" w16cid:durableId="1045909267">
    <w:abstractNumId w:val="21"/>
  </w:num>
  <w:num w:numId="17" w16cid:durableId="579409823">
    <w:abstractNumId w:val="17"/>
  </w:num>
  <w:num w:numId="18" w16cid:durableId="599530070">
    <w:abstractNumId w:val="31"/>
  </w:num>
  <w:num w:numId="19" w16cid:durableId="199048205">
    <w:abstractNumId w:val="10"/>
  </w:num>
  <w:num w:numId="20" w16cid:durableId="102458650">
    <w:abstractNumId w:val="39"/>
  </w:num>
  <w:num w:numId="21" w16cid:durableId="1399937335">
    <w:abstractNumId w:val="34"/>
  </w:num>
  <w:num w:numId="22" w16cid:durableId="233978768">
    <w:abstractNumId w:val="13"/>
  </w:num>
  <w:num w:numId="23" w16cid:durableId="159321129">
    <w:abstractNumId w:val="14"/>
  </w:num>
  <w:num w:numId="24" w16cid:durableId="488133741">
    <w:abstractNumId w:val="5"/>
  </w:num>
  <w:num w:numId="25" w16cid:durableId="2137604039">
    <w:abstractNumId w:val="16"/>
  </w:num>
  <w:num w:numId="26" w16cid:durableId="945431497">
    <w:abstractNumId w:val="20"/>
  </w:num>
  <w:num w:numId="27" w16cid:durableId="106972048">
    <w:abstractNumId w:val="23"/>
  </w:num>
  <w:num w:numId="28" w16cid:durableId="1399397080">
    <w:abstractNumId w:val="0"/>
  </w:num>
  <w:num w:numId="29" w16cid:durableId="1055852993">
    <w:abstractNumId w:val="18"/>
  </w:num>
  <w:num w:numId="30" w16cid:durableId="679745580">
    <w:abstractNumId w:val="22"/>
  </w:num>
  <w:num w:numId="31" w16cid:durableId="1595763">
    <w:abstractNumId w:val="2"/>
  </w:num>
  <w:num w:numId="32" w16cid:durableId="472067586">
    <w:abstractNumId w:val="7"/>
  </w:num>
  <w:num w:numId="33" w16cid:durableId="1857890095">
    <w:abstractNumId w:val="32"/>
  </w:num>
  <w:num w:numId="34" w16cid:durableId="247005590">
    <w:abstractNumId w:val="38"/>
  </w:num>
  <w:num w:numId="35" w16cid:durableId="1860467866">
    <w:abstractNumId w:val="6"/>
  </w:num>
  <w:num w:numId="36" w16cid:durableId="1027412122">
    <w:abstractNumId w:val="25"/>
  </w:num>
  <w:num w:numId="37" w16cid:durableId="208342359">
    <w:abstractNumId w:val="37"/>
  </w:num>
  <w:num w:numId="38" w16cid:durableId="1990284439">
    <w:abstractNumId w:val="27"/>
  </w:num>
  <w:num w:numId="39" w16cid:durableId="539244383">
    <w:abstractNumId w:val="26"/>
  </w:num>
  <w:num w:numId="40" w16cid:durableId="71866859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6725"/>
    <w:rsid w:val="00247DB8"/>
    <w:rsid w:val="00247F43"/>
    <w:rsid w:val="0025197E"/>
    <w:rsid w:val="00251FBD"/>
    <w:rsid w:val="00253A83"/>
    <w:rsid w:val="00253B30"/>
    <w:rsid w:val="00255EFF"/>
    <w:rsid w:val="00256FA9"/>
    <w:rsid w:val="002612B5"/>
    <w:rsid w:val="00263C2F"/>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6DD9"/>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0FB0"/>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Pages>
  <Words>1027</Words>
  <Characters>5652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El Bomba</cp:lastModifiedBy>
  <cp:revision>43</cp:revision>
  <cp:lastPrinted>2019-12-16T20:10:00Z</cp:lastPrinted>
  <dcterms:created xsi:type="dcterms:W3CDTF">2021-12-31T12:50:00Z</dcterms:created>
  <dcterms:modified xsi:type="dcterms:W3CDTF">2026-09-26T06:15:00Z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