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shd w:val="clear" w:color="auto" w:fill="auto"/>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shd w:val="clear" w:color="auto" w:fill="auto"/>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 xml:space="preserve">Cumple con los indicadores de calidad requeridos en la presentación del informe de avance y final </w:t>
            </w:r>
            <w:proofErr w:type="gramStart"/>
            <w:r w:rsidRPr="56F3FD57">
              <w:rPr>
                <w:rFonts w:asciiTheme="minorHAnsi" w:eastAsiaTheme="minorEastAsia" w:hAnsiTheme="minorHAnsi" w:cstheme="minorBidi"/>
                <w:color w:val="000000" w:themeColor="text1"/>
              </w:rPr>
              <w:t>de acuerdo a</w:t>
            </w:r>
            <w:proofErr w:type="gramEnd"/>
            <w:r w:rsidRPr="56F3FD57">
              <w:rPr>
                <w:rFonts w:asciiTheme="minorHAnsi" w:eastAsiaTheme="minorEastAsia" w:hAnsiTheme="minorHAnsi" w:cstheme="minorBidi"/>
                <w:color w:val="000000" w:themeColor="text1"/>
              </w:rPr>
              <w:t xml:space="preserve">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 xml:space="preserve">7. Cumple con los indicadores de calidad requeridos en la presentación del informe de avance y final </w:t>
            </w:r>
            <w:proofErr w:type="gramStart"/>
            <w:r w:rsidRPr="6FD2C149">
              <w:rPr>
                <w:rFonts w:asciiTheme="minorHAnsi" w:eastAsiaTheme="minorEastAsia" w:hAnsiTheme="minorHAnsi" w:cstheme="minorBidi"/>
                <w:color w:val="000000" w:themeColor="text1"/>
              </w:rPr>
              <w:t>de acuerdo a</w:t>
            </w:r>
            <w:proofErr w:type="gramEnd"/>
            <w:r w:rsidRPr="6FD2C149">
              <w:rPr>
                <w:rFonts w:asciiTheme="minorHAnsi" w:eastAsiaTheme="minorEastAsia" w:hAnsiTheme="minorHAnsi" w:cstheme="minorBidi"/>
                <w:color w:val="000000" w:themeColor="text1"/>
              </w:rPr>
              <w:t xml:space="preserve">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C74BE9" w:rsidRDefault="00C74BE9"/>
        </w:tc>
        <w:tc>
          <w:tcPr>
            <w:tcW w:w="3105" w:type="dxa"/>
            <w:vMerge/>
            <w:vAlign w:val="center"/>
          </w:tcPr>
          <w:p w14:paraId="483F524F" w14:textId="77777777" w:rsidR="00C74BE9" w:rsidRDefault="00C74BE9"/>
        </w:tc>
        <w:tc>
          <w:tcPr>
            <w:tcW w:w="4291" w:type="dxa"/>
            <w:vAlign w:val="center"/>
          </w:tcPr>
          <w:p w14:paraId="6EA6FF32" w14:textId="2938603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00BE005F" w:rsidRPr="00BE005F">
              <w:rPr>
                <w:rFonts w:asciiTheme="minorHAnsi" w:eastAsiaTheme="minorEastAsia" w:hAnsiTheme="minorHAnsi" w:cstheme="minorBidi"/>
                <w:color w:val="000000" w:themeColor="text1"/>
              </w:rPr>
              <w:t xml:space="preserve">Redacta el </w:t>
            </w:r>
            <w:proofErr w:type="spellStart"/>
            <w:proofErr w:type="gramStart"/>
            <w:r w:rsidR="00BE005F" w:rsidRPr="00BE005F">
              <w:rPr>
                <w:rFonts w:asciiTheme="minorHAnsi" w:eastAsiaTheme="minorEastAsia" w:hAnsiTheme="minorHAnsi" w:cstheme="minorBidi"/>
                <w:color w:val="000000" w:themeColor="text1"/>
              </w:rPr>
              <w:t>abstract</w:t>
            </w:r>
            <w:proofErr w:type="spellEnd"/>
            <w:proofErr w:type="gramEnd"/>
            <w:r w:rsidR="00BE005F" w:rsidRPr="00BE005F">
              <w:rPr>
                <w:rFonts w:asciiTheme="minorHAnsi" w:eastAsiaTheme="minorEastAsia" w:hAnsiTheme="minorHAnsi" w:cstheme="minorBid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121B7358" w14:textId="77777777" w:rsidR="00C74BE9" w:rsidRDefault="00C74BE9"/>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Utilización precisa de lenguaje técnico </w:t>
            </w:r>
            <w:proofErr w:type="gramStart"/>
            <w:r w:rsidRPr="189D9A32">
              <w:rPr>
                <w:rFonts w:ascii="Calibri" w:eastAsia="Calibri" w:hAnsi="Calibri" w:cs="Calibri"/>
                <w:color w:val="000000" w:themeColor="text1"/>
                <w:sz w:val="22"/>
                <w:szCs w:val="22"/>
              </w:rPr>
              <w:t>de acuerdo a</w:t>
            </w:r>
            <w:proofErr w:type="gramEnd"/>
            <w:r w:rsidRPr="189D9A32">
              <w:rPr>
                <w:rFonts w:ascii="Calibri" w:eastAsia="Calibri" w:hAnsi="Calibri" w:cs="Calibri"/>
                <w:color w:val="000000" w:themeColor="text1"/>
                <w:sz w:val="22"/>
                <w:szCs w:val="22"/>
              </w:rPr>
              <w:t xml:space="preserve">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w:t>
            </w:r>
            <w:proofErr w:type="gramStart"/>
            <w:r w:rsidRPr="56F3FD57">
              <w:rPr>
                <w:rFonts w:asciiTheme="minorHAnsi" w:eastAsiaTheme="minorEastAsia" w:hAnsiTheme="minorHAnsi" w:cstheme="minorBidi"/>
                <w:color w:val="000000" w:themeColor="text1"/>
                <w:sz w:val="22"/>
                <w:szCs w:val="22"/>
              </w:rPr>
              <w:t>de acuerdo a</w:t>
            </w:r>
            <w:proofErr w:type="gramEnd"/>
            <w:r w:rsidRPr="56F3FD57">
              <w:rPr>
                <w:rFonts w:asciiTheme="minorHAnsi" w:eastAsiaTheme="minorEastAsia" w:hAnsiTheme="minorHAnsi" w:cstheme="minorBidi"/>
                <w:color w:val="000000" w:themeColor="text1"/>
                <w:sz w:val="22"/>
                <w:szCs w:val="22"/>
              </w:rPr>
              <w:t xml:space="preserve">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w:t>
            </w:r>
            <w:proofErr w:type="gramStart"/>
            <w:r w:rsidRPr="3BD34F3F">
              <w:rPr>
                <w:rFonts w:asciiTheme="minorHAnsi" w:eastAsiaTheme="minorEastAsia" w:hAnsiTheme="minorHAnsi" w:cstheme="minorBidi"/>
                <w:color w:val="000000" w:themeColor="text1"/>
              </w:rPr>
              <w:t>las mismas</w:t>
            </w:r>
            <w:proofErr w:type="gramEnd"/>
            <w:r w:rsidRPr="3BD34F3F">
              <w:rPr>
                <w:rFonts w:asciiTheme="minorHAnsi" w:eastAsiaTheme="minorEastAsia" w:hAnsiTheme="minorHAnsi" w:cstheme="minorBidi"/>
                <w:color w:val="000000" w:themeColor="text1"/>
              </w:rPr>
              <w:t xml:space="preserve">.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w:t>
            </w:r>
            <w:proofErr w:type="gramStart"/>
            <w:r w:rsidR="66B121E7" w:rsidRPr="6FD2C149">
              <w:rPr>
                <w:rFonts w:asciiTheme="minorHAnsi" w:eastAsiaTheme="minorEastAsia" w:hAnsiTheme="minorHAnsi" w:cstheme="minorBidi"/>
                <w:color w:val="000000" w:themeColor="text1"/>
              </w:rPr>
              <w:t>de acuerdo a</w:t>
            </w:r>
            <w:proofErr w:type="gramEnd"/>
            <w:r w:rsidR="66B121E7" w:rsidRPr="6FD2C149">
              <w:rPr>
                <w:rFonts w:asciiTheme="minorHAnsi" w:eastAsiaTheme="minorEastAsia" w:hAnsiTheme="minorHAnsi" w:cstheme="minorBidi"/>
                <w:color w:val="000000" w:themeColor="text1"/>
              </w:rPr>
              <w:t xml:space="preserve">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Completamente 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00BE005F">
        <w:trPr>
          <w:trHeight w:val="567"/>
        </w:trPr>
        <w:tc>
          <w:tcPr>
            <w:tcW w:w="2415" w:type="dxa"/>
            <w:vAlign w:val="center"/>
          </w:tcPr>
          <w:p w14:paraId="2C06A17A" w14:textId="71DFA9B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vAlign w:val="center"/>
          </w:tcPr>
          <w:p w14:paraId="156D9FC3" w14:textId="59BC20C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vAlign w:val="center"/>
            <w:shd w:fill="DDEBF7" w:val="clear"/>
          </w:tcPr>
          <w:p w14:paraId="2996B889" w14:textId="7A768EAD" w:rsidR="009569D7" w:rsidRPr="00CC34EC" w:rsidRDefault="2C78FA00" w:rsidP="00BE005F">
            <w:r>
              <w:rPr>
                <w:b/>
                <w:color w:val="1F4E79"/>
              </w:rPr>
              <w:t xml:space="preserve">[X] </w:t>
            </w:r>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los </w:t>
            </w:r>
            <w:r w:rsidR="4D451EB0" w:rsidRPr="3BD34F3F">
              <w:rPr>
                <w:rFonts w:asciiTheme="minorHAnsi" w:eastAsiaTheme="minorEastAsia" w:hAnsiTheme="minorHAnsi" w:cstheme="minorBidi"/>
                <w:color w:val="000000" w:themeColor="text1"/>
              </w:rPr>
              <w:t xml:space="preserve"> justifiqué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vAlign w:val="center"/>
          </w:tcPr>
          <w:p w14:paraId="16321832" w14:textId="5654BE18"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 </w:t>
            </w:r>
            <w:r w:rsidR="0B8584F9" w:rsidRPr="3BD34F3F">
              <w:rPr>
                <w:rFonts w:asciiTheme="minorHAnsi" w:eastAsiaTheme="minorEastAsia" w:hAnsiTheme="minorHAnsi" w:cstheme="minorBidi"/>
                <w:color w:val="000000" w:themeColor="text1"/>
              </w:rPr>
              <w:t xml:space="preserve">, pero no los </w:t>
            </w:r>
            <w:r w:rsidR="4D451EB0" w:rsidRPr="3BD34F3F">
              <w:rPr>
                <w:rFonts w:asciiTheme="minorHAnsi" w:eastAsiaTheme="minorEastAsia" w:hAnsiTheme="minorHAnsi" w:cstheme="minorBidi"/>
                <w:color w:val="000000" w:themeColor="text1"/>
              </w:rPr>
              <w:t xml:space="preserve"> justifiqué</w:t>
            </w:r>
            <w:r w:rsidR="0B8584F9" w:rsidRPr="3BD34F3F">
              <w:rPr>
                <w:rFonts w:asciiTheme="minorHAnsi" w:eastAsiaTheme="minorEastAsia" w:hAnsiTheme="minorHAnsi" w:cstheme="minorBidi"/>
                <w:color w:val="000000" w:themeColor="text1"/>
              </w:rPr>
              <w:t>.</w:t>
            </w:r>
          </w:p>
        </w:tc>
        <w:tc>
          <w:tcPr>
            <w:tcW w:w="2140" w:type="dxa"/>
            <w:vAlign w:val="center"/>
          </w:tcPr>
          <w:p w14:paraId="1AD6E107" w14:textId="4AE2CB4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00BE005F">
        <w:trPr>
          <w:trHeight w:val="567"/>
        </w:trPr>
        <w:tc>
          <w:tcPr>
            <w:tcW w:w="2415" w:type="dxa"/>
            <w:vAlign w:val="center"/>
          </w:tcPr>
          <w:p w14:paraId="09CBE47D" w14:textId="2C7F710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2460" w:type="dxa"/>
            <w:vAlign w:val="center"/>
            <w:shd w:fill="DDEBF7" w:val="clear"/>
          </w:tcPr>
          <w:p w14:paraId="6E094A27" w14:textId="11F34AAA" w:rsidR="009569D7" w:rsidRPr="00CC34EC" w:rsidRDefault="4D451EB0" w:rsidP="00BE005F">
            <w:r>
              <w:rPr>
                <w:b/>
                <w:color w:val="1F4E79"/>
              </w:rPr>
              <w:t xml:space="preserve">[X] </w:t>
            </w:r>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Apliqué la</w:t>
            </w:r>
            <w:r w:rsidR="0B8584F9" w:rsidRPr="3BD34F3F">
              <w:rPr>
                <w:rFonts w:asciiTheme="minorHAnsi" w:eastAsiaTheme="minorEastAsia" w:hAnsiTheme="minorHAnsi" w:cstheme="minorBidi"/>
                <w:color w:val="000000" w:themeColor="text1"/>
              </w:rPr>
              <w:t xml:space="preserve">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alcanzando los objetivos propuestos para el avance del proyecto. </w:t>
            </w:r>
          </w:p>
        </w:tc>
        <w:tc>
          <w:tcPr>
            <w:tcW w:w="2415" w:type="dxa"/>
            <w:vAlign w:val="center"/>
          </w:tcPr>
          <w:p w14:paraId="756EA397" w14:textId="026102C6"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pero no se observa el cumplimiento de objetivos propuestos para el avance del proyecto. </w:t>
            </w:r>
          </w:p>
        </w:tc>
        <w:tc>
          <w:tcPr>
            <w:tcW w:w="2115" w:type="dxa"/>
            <w:vAlign w:val="center"/>
          </w:tcPr>
          <w:p w14:paraId="3086C793" w14:textId="5A1AD27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vAlign w:val="center"/>
          </w:tcPr>
          <w:p w14:paraId="3DA325A6" w14:textId="7572B08F"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00BE005F">
        <w:trPr>
          <w:trHeight w:val="567"/>
        </w:trPr>
        <w:tc>
          <w:tcPr>
            <w:tcW w:w="2415" w:type="dxa"/>
            <w:vAlign w:val="center"/>
          </w:tcPr>
          <w:p w14:paraId="41CBF6F8" w14:textId="3021055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 xml:space="preserve">de acuerdo </w:t>
            </w:r>
            <w:r w:rsidRPr="3BD34F3F">
              <w:rPr>
                <w:rFonts w:asciiTheme="minorHAnsi" w:eastAsiaTheme="minorEastAsia" w:hAnsiTheme="minorHAnsi" w:cstheme="minorBidi"/>
                <w:color w:val="000000" w:themeColor="text1"/>
              </w:rPr>
              <w:lastRenderedPageBreak/>
              <w:t>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2460" w:type="dxa"/>
            <w:vAlign w:val="center"/>
            <w:shd w:fill="DDEBF7" w:val="clear"/>
          </w:tcPr>
          <w:p w14:paraId="48CE56D8" w14:textId="3B2AE3C1" w:rsidR="009569D7" w:rsidRPr="00CC34EC" w:rsidRDefault="0B8584F9" w:rsidP="00BE005F">
            <w:r>
              <w:rPr>
                <w:b/>
                <w:color w:val="1F4E79"/>
              </w:rPr>
              <w:t xml:space="preserve">[X] </w:t>
            </w:r>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estándares de la disciplina.</w:t>
            </w:r>
          </w:p>
        </w:tc>
        <w:tc>
          <w:tcPr>
            <w:tcW w:w="2415" w:type="dxa"/>
            <w:vAlign w:val="center"/>
          </w:tcPr>
          <w:p w14:paraId="2EE689A4" w14:textId="485B49DE"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w:t>
            </w:r>
            <w:proofErr w:type="gramStart"/>
            <w:r w:rsidR="0B8584F9" w:rsidRPr="3BD34F3F">
              <w:rPr>
                <w:rFonts w:asciiTheme="minorHAnsi" w:eastAsiaTheme="minorEastAsia" w:hAnsiTheme="minorHAnsi" w:cstheme="minorBidi"/>
                <w:color w:val="000000" w:themeColor="text1"/>
              </w:rPr>
              <w:t xml:space="preserve">de </w:t>
            </w:r>
            <w:r w:rsidR="0B8584F9" w:rsidRPr="3BD34F3F">
              <w:rPr>
                <w:rFonts w:asciiTheme="minorHAnsi" w:eastAsiaTheme="minorEastAsia" w:hAnsiTheme="minorHAnsi" w:cstheme="minorBidi"/>
                <w:color w:val="000000" w:themeColor="text1"/>
              </w:rPr>
              <w:lastRenderedPageBreak/>
              <w:t>acuerdo a</w:t>
            </w:r>
            <w:proofErr w:type="gramEnd"/>
            <w:r w:rsidR="0B8584F9" w:rsidRPr="3BD34F3F">
              <w:rPr>
                <w:rFonts w:asciiTheme="minorHAnsi" w:eastAsiaTheme="minorEastAsia" w:hAnsiTheme="minorHAnsi" w:cstheme="minorBidi"/>
                <w:color w:val="000000" w:themeColor="text1"/>
              </w:rPr>
              <w:t xml:space="preserve"> los estándares de la disciplina. </w:t>
            </w:r>
          </w:p>
        </w:tc>
        <w:tc>
          <w:tcPr>
            <w:tcW w:w="2115" w:type="dxa"/>
            <w:vAlign w:val="center"/>
          </w:tcPr>
          <w:p w14:paraId="5D3B2501" w14:textId="26C0218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vAlign w:val="center"/>
          </w:tcPr>
          <w:p w14:paraId="41077BB1" w14:textId="76677DF4"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00BE005F">
        <w:trPr>
          <w:trHeight w:val="567"/>
        </w:trPr>
        <w:tc>
          <w:tcPr>
            <w:tcW w:w="2415" w:type="dxa"/>
            <w:vAlign w:val="center"/>
          </w:tcPr>
          <w:p w14:paraId="775AEE00" w14:textId="7DD5EF7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vAlign w:val="center"/>
          </w:tcPr>
          <w:p w14:paraId="76696DCF" w14:textId="16D798B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vAlign w:val="center"/>
            <w:shd w:fill="DDEBF7" w:val="clear"/>
          </w:tcPr>
          <w:p w14:paraId="45A6891F" w14:textId="70FB2F9B" w:rsidR="009569D7" w:rsidRPr="00CC34EC" w:rsidRDefault="4D451EB0" w:rsidP="00BE005F">
            <w:r>
              <w:rPr>
                <w:b/>
                <w:color w:val="1F4E79"/>
              </w:rPr>
              <w:t xml:space="preserve">[X] </w:t>
            </w:r>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vAlign w:val="center"/>
          </w:tcPr>
          <w:p w14:paraId="20E74BE5" w14:textId="4926BD62"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vAlign w:val="center"/>
          </w:tcPr>
          <w:p w14:paraId="64575DAA" w14:textId="732759FC"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00BE005F">
        <w:trPr>
          <w:trHeight w:val="567"/>
        </w:trPr>
        <w:tc>
          <w:tcPr>
            <w:tcW w:w="2415" w:type="dxa"/>
            <w:vAlign w:val="center"/>
          </w:tcPr>
          <w:p w14:paraId="3B20DC4D" w14:textId="13503F16"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vAlign w:val="center"/>
          </w:tcPr>
          <w:p w14:paraId="76B04757" w14:textId="4DC25DAE"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cumple con las reglas ortografía y de redacción en todos sus apartados.</w:t>
            </w:r>
            <w:r w:rsidR="009569D7">
              <w:br/>
            </w:r>
            <w:r w:rsidRPr="3BD34F3F">
              <w:rPr>
                <w:rFonts w:asciiTheme="minorHAnsi" w:eastAsiaTheme="minorEastAsia" w:hAnsiTheme="minorHAnsi" w:cstheme="minorBidi"/>
                <w:color w:val="000000" w:themeColor="text1"/>
              </w:rPr>
              <w:t>Y</w:t>
            </w:r>
            <w:r w:rsidR="009569D7">
              <w:br/>
            </w: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vAlign w:val="center"/>
            <w:shd w:fill="DDEBF7" w:val="clear"/>
          </w:tcPr>
          <w:p w14:paraId="63ADDED9" w14:textId="373DB258" w:rsidR="009569D7" w:rsidRPr="00CC34EC" w:rsidRDefault="0B8584F9" w:rsidP="00BE005F">
            <w:r>
              <w:rPr>
                <w:b/>
                <w:color w:val="1F4E79"/>
              </w:rPr>
              <w:t xml:space="preserve">[X] </w:t>
            </w:r>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vAlign w:val="center"/>
          </w:tcPr>
          <w:p w14:paraId="204B099E" w14:textId="51FF2DD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vAlign w:val="center"/>
          </w:tcPr>
          <w:p w14:paraId="79BCC39E" w14:textId="3AE1CE2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00BE005F">
        <w:trPr>
          <w:trHeight w:val="567"/>
        </w:trPr>
        <w:tc>
          <w:tcPr>
            <w:tcW w:w="2415" w:type="dxa"/>
            <w:vAlign w:val="center"/>
          </w:tcPr>
          <w:p w14:paraId="6D6EB957" w14:textId="0890F1E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vAlign w:val="center"/>
            <w:shd w:fill="DDEBF7" w:val="clear"/>
          </w:tcPr>
          <w:p w14:paraId="4BC941F4" w14:textId="6ACA9494" w:rsidR="009569D7" w:rsidRPr="00CC34EC" w:rsidRDefault="0B8584F9" w:rsidP="00BE005F">
            <w:r>
              <w:rPr>
                <w:b/>
                <w:color w:val="1F4E79"/>
              </w:rPr>
              <w:t xml:space="preserve">[X] </w:t>
            </w:r>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vAlign w:val="center"/>
          </w:tcPr>
          <w:p w14:paraId="02F41785" w14:textId="6D04329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vAlign w:val="center"/>
          </w:tcPr>
          <w:p w14:paraId="6936EFAD" w14:textId="0548E7E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vAlign w:val="center"/>
          </w:tcPr>
          <w:p w14:paraId="7B95C00D" w14:textId="428E4DE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00BE005F">
        <w:trPr>
          <w:trHeight w:val="567"/>
        </w:trPr>
        <w:tc>
          <w:tcPr>
            <w:tcW w:w="2415" w:type="dxa"/>
            <w:vAlign w:val="center"/>
          </w:tcPr>
          <w:p w14:paraId="634F0028" w14:textId="5CFF2582" w:rsidR="000F14CD" w:rsidRPr="000F14CD" w:rsidRDefault="000F14CD"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estándares definidos por la disciplina.</w:t>
            </w:r>
          </w:p>
        </w:tc>
        <w:tc>
          <w:tcPr>
            <w:tcW w:w="2460" w:type="dxa"/>
            <w:vAlign w:val="center"/>
          </w:tcPr>
          <w:p w14:paraId="68C5EC73" w14:textId="0537CD6D"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vAlign w:val="center"/>
            <w:shd w:fill="DDEBF7" w:val="clear"/>
          </w:tcPr>
          <w:p w14:paraId="0C0CE387" w14:textId="0179EBD2" w:rsidR="000F14CD" w:rsidRPr="000F14CD" w:rsidRDefault="000F14CD" w:rsidP="00BE005F">
            <w:r>
              <w:rPr>
                <w:b/>
                <w:color w:val="1F4E79"/>
              </w:rPr>
              <w:t xml:space="preserve">[X] </w:t>
            </w:r>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vAlign w:val="center"/>
          </w:tcPr>
          <w:p w14:paraId="65816D29" w14:textId="08D6129F"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vAlign w:val="center"/>
          </w:tcPr>
          <w:p w14:paraId="3145A3CC" w14:textId="4D2D7E0C"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00BE005F" w14:paraId="72228EAB" w14:textId="77777777" w:rsidTr="00BE005F">
        <w:trPr>
          <w:trHeight w:val="567"/>
        </w:trPr>
        <w:tc>
          <w:tcPr>
            <w:tcW w:w="2415" w:type="dxa"/>
            <w:vAlign w:val="center"/>
          </w:tcPr>
          <w:p w14:paraId="367DA813" w14:textId="5B3AAE83" w:rsidR="00BE005F" w:rsidRDefault="00BE005F" w:rsidP="00BE005F">
            <w:pPr>
              <w:rPr>
                <w:rFonts w:ascii="Calibri" w:eastAsia="Calibri" w:hAnsi="Calibri" w:cs="Calibri"/>
                <w:color w:val="000000" w:themeColor="text1"/>
              </w:rPr>
            </w:pPr>
            <w:r w:rsidRPr="6FD2C149">
              <w:rPr>
                <w:rFonts w:ascii="Calibri" w:eastAsia="Calibri" w:hAnsi="Calibri" w:cs="Calibri"/>
                <w:color w:val="000000" w:themeColor="text1"/>
              </w:rPr>
              <w:t xml:space="preserve">8. </w:t>
            </w:r>
            <w:r>
              <w:t xml:space="preserve"> </w:t>
            </w:r>
            <w:r w:rsidRPr="00BE005F">
              <w:rPr>
                <w:rFonts w:ascii="Calibri" w:eastAsia="Calibri" w:hAnsi="Calibri" w:cs="Calibri"/>
                <w:color w:val="000000" w:themeColor="text1"/>
              </w:rPr>
              <w:t xml:space="preserve">Redacta el </w:t>
            </w:r>
            <w:proofErr w:type="spellStart"/>
            <w:proofErr w:type="gramStart"/>
            <w:r w:rsidRPr="00BE005F">
              <w:rPr>
                <w:rFonts w:ascii="Calibri" w:eastAsia="Calibri" w:hAnsi="Calibri" w:cs="Calibri"/>
                <w:color w:val="000000" w:themeColor="text1"/>
              </w:rPr>
              <w:t>abstract</w:t>
            </w:r>
            <w:proofErr w:type="spellEnd"/>
            <w:proofErr w:type="gramEnd"/>
            <w:r w:rsidRPr="00BE005F">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p w14:paraId="733CECF1" w14:textId="7C745DCE" w:rsidR="00BE005F" w:rsidRDefault="00BE005F" w:rsidP="00BE005F">
            <w:pPr>
              <w:rPr>
                <w:rFonts w:ascii="Calibri" w:eastAsia="Calibri" w:hAnsi="Calibri" w:cs="Calibri"/>
                <w:color w:val="000000" w:themeColor="text1"/>
              </w:rPr>
            </w:pPr>
          </w:p>
          <w:p w14:paraId="66BD256A" w14:textId="2BBD6294" w:rsidR="00BE005F" w:rsidRDefault="00BE005F" w:rsidP="00BE005F">
            <w:pPr>
              <w:rPr>
                <w:rFonts w:ascii="Calibri" w:eastAsia="Calibri" w:hAnsi="Calibri" w:cs="Calibri"/>
                <w:color w:val="000000" w:themeColor="text1"/>
              </w:rPr>
            </w:pPr>
          </w:p>
        </w:tc>
        <w:tc>
          <w:tcPr>
            <w:tcW w:w="2460" w:type="dxa"/>
            <w:vAlign w:val="center"/>
            <w:shd w:fill="DDEBF7" w:val="clear"/>
          </w:tcPr>
          <w:p w14:paraId="6D03FA0C" w14:textId="2C6E068A" w:rsidR="00BE005F" w:rsidRPr="00BE005F" w:rsidRDefault="00BE005F" w:rsidP="00BE005F">
            <w:r>
              <w:rPr>
                <w:b/>
                <w:color w:val="1F4E79"/>
              </w:rPr>
              <w:t xml:space="preserve">[X] </w:t>
            </w:r>
            <w:pPr>
              <w:rPr>
                <w:rFonts w:asciiTheme="minorHAnsi" w:eastAsia="Calibri" w:hAnsiTheme="minorHAnsi" w:cstheme="minorHAnsi"/>
                <w:color w:val="000000" w:themeColor="text1"/>
              </w:rPr>
            </w:pPr>
            <w:r w:rsidRPr="00BE005F">
              <w:rPr>
                <w:rFonts w:asciiTheme="minorHAnsi" w:hAnsiTheme="minorHAnsi" w:cstheme="minorHAnsi"/>
              </w:rPr>
              <w:lastRenderedPageBreak/>
              <w:t>Redacta los textos en inglés siguiendo una secuencia lógica en la que todas las oraciones se conectan de manera fluida y comprensible,  utilizando en forma correcta las estructuras gramaticales y el vocabulario pertinentes al tema.</w:t>
            </w:r>
          </w:p>
        </w:tc>
        <w:tc>
          <w:tcPr>
            <w:tcW w:w="2415" w:type="dxa"/>
            <w:vAlign w:val="center"/>
          </w:tcPr>
          <w:p w14:paraId="705F4C8F" w14:textId="13FDB513"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2115" w:type="dxa"/>
            <w:vAlign w:val="center"/>
          </w:tcPr>
          <w:p w14:paraId="157B1BEF" w14:textId="071864AF"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 xml:space="preserve">Redacta los textos en inglés usando una secuencia limitada o desorganizada que dificulta la comprensión de las ideas,  utilizando inadecuadamente las estructuras gramaticales y el </w:t>
            </w:r>
            <w:r w:rsidRPr="00BE005F">
              <w:rPr>
                <w:rFonts w:asciiTheme="minorHAnsi" w:hAnsiTheme="minorHAnsi" w:cstheme="minorHAnsi"/>
              </w:rPr>
              <w:lastRenderedPageBreak/>
              <w:t>vocabulario pertinentes al tema.</w:t>
            </w:r>
          </w:p>
        </w:tc>
        <w:tc>
          <w:tcPr>
            <w:tcW w:w="2140" w:type="dxa"/>
            <w:vAlign w:val="center"/>
          </w:tcPr>
          <w:p w14:paraId="4DDB4BB0"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lastRenderedPageBreak/>
              <w:t>No produce texto en inglés</w:t>
            </w:r>
          </w:p>
          <w:p w14:paraId="70F38F07"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t xml:space="preserve">o escribe frases sueltas que no se relacionan entre ellas impidiendo la comprensión de las ideas, </w:t>
            </w:r>
          </w:p>
          <w:p w14:paraId="0A5A67D7" w14:textId="4AC2F58E"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utilizando estructuras gramaticales y vocabulario con errores graves.</w:t>
            </w:r>
          </w:p>
        </w:tc>
        <w:tc>
          <w:tcPr>
            <w:tcW w:w="1449" w:type="dxa"/>
            <w:vAlign w:val="center"/>
          </w:tcPr>
          <w:p w14:paraId="6ECEA7AA" w14:textId="7865E360" w:rsidR="00BE005F" w:rsidRDefault="00BE005F" w:rsidP="00BE005F">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spacing w:before="0" w:after="0"/>
        <w:rPr>
          <w:rFonts w:asciiTheme="minorHAnsi" w:eastAsiaTheme="minorEastAsia" w:hAnsiTheme="minorHAnsi" w:cstheme="minorBidi"/>
          <w:color w:val="000000"/>
          <w:sz w:val="22"/>
          <w:szCs w:val="22"/>
          <w:u w:val="single"/>
        </w:rPr>
      </w:pPr>
      <w:r>
        <w:rPr>
          <w:rFonts w:ascii="Arial" w:hAnsi="Arial"/>
          <w:i/>
          <w:color w:val="595959"/>
          <w:sz w:val="20"/>
        </w:rPr>
        <w:t>Nota: las celdas resaltadas en azul y marcadas con [X] corresponden al nivel de autoevaluación sugerido.</w:t>
      </w: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9C4907" w14:textId="77777777" w:rsidR="00B40606" w:rsidRDefault="00B40606" w:rsidP="00B2162E">
      <w:r>
        <w:separator/>
      </w:r>
    </w:p>
  </w:endnote>
  <w:endnote w:type="continuationSeparator" w:id="0">
    <w:p w14:paraId="38D5210D" w14:textId="77777777" w:rsidR="00B40606" w:rsidRDefault="00B40606"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51A54E" w14:textId="77777777" w:rsidR="00B40606" w:rsidRDefault="00B40606" w:rsidP="00B2162E">
      <w:r>
        <w:separator/>
      </w:r>
    </w:p>
  </w:footnote>
  <w:footnote w:type="continuationSeparator" w:id="0">
    <w:p w14:paraId="665FAAC9" w14:textId="77777777" w:rsidR="00B40606" w:rsidRDefault="00B40606"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B05AF6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052A5F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1C60D2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133251192">
    <w:abstractNumId w:val="29"/>
  </w:num>
  <w:num w:numId="2" w16cid:durableId="705132383">
    <w:abstractNumId w:val="20"/>
  </w:num>
  <w:num w:numId="3" w16cid:durableId="994186184">
    <w:abstractNumId w:val="21"/>
  </w:num>
  <w:num w:numId="4" w16cid:durableId="624889109">
    <w:abstractNumId w:val="13"/>
  </w:num>
  <w:num w:numId="5" w16cid:durableId="419836849">
    <w:abstractNumId w:val="11"/>
  </w:num>
  <w:num w:numId="6" w16cid:durableId="690305666">
    <w:abstractNumId w:val="7"/>
  </w:num>
  <w:num w:numId="7" w16cid:durableId="1793287822">
    <w:abstractNumId w:val="28"/>
  </w:num>
  <w:num w:numId="8" w16cid:durableId="138694677">
    <w:abstractNumId w:val="3"/>
  </w:num>
  <w:num w:numId="9" w16cid:durableId="1925795879">
    <w:abstractNumId w:val="12"/>
  </w:num>
  <w:num w:numId="10" w16cid:durableId="1475023224">
    <w:abstractNumId w:val="0"/>
  </w:num>
  <w:num w:numId="11" w16cid:durableId="246425810">
    <w:abstractNumId w:val="10"/>
  </w:num>
  <w:num w:numId="12" w16cid:durableId="1676372125">
    <w:abstractNumId w:val="22"/>
  </w:num>
  <w:num w:numId="13" w16cid:durableId="265774980">
    <w:abstractNumId w:val="26"/>
  </w:num>
  <w:num w:numId="14" w16cid:durableId="1486316050">
    <w:abstractNumId w:val="24"/>
  </w:num>
  <w:num w:numId="15" w16cid:durableId="534660010">
    <w:abstractNumId w:val="32"/>
  </w:num>
  <w:num w:numId="16" w16cid:durableId="1572421995">
    <w:abstractNumId w:val="31"/>
  </w:num>
  <w:num w:numId="17" w16cid:durableId="851917863">
    <w:abstractNumId w:val="5"/>
  </w:num>
  <w:num w:numId="18" w16cid:durableId="654527562">
    <w:abstractNumId w:val="16"/>
  </w:num>
  <w:num w:numId="19" w16cid:durableId="662394230">
    <w:abstractNumId w:val="15"/>
  </w:num>
  <w:num w:numId="20" w16cid:durableId="1246571120">
    <w:abstractNumId w:val="8"/>
  </w:num>
  <w:num w:numId="21" w16cid:durableId="1983004589">
    <w:abstractNumId w:val="19"/>
  </w:num>
  <w:num w:numId="22" w16cid:durableId="502014778">
    <w:abstractNumId w:val="14"/>
  </w:num>
  <w:num w:numId="23" w16cid:durableId="893659273">
    <w:abstractNumId w:val="9"/>
  </w:num>
  <w:num w:numId="24" w16cid:durableId="515196162">
    <w:abstractNumId w:val="18"/>
  </w:num>
  <w:num w:numId="25" w16cid:durableId="297730752">
    <w:abstractNumId w:val="6"/>
  </w:num>
  <w:num w:numId="26" w16cid:durableId="86654206">
    <w:abstractNumId w:val="2"/>
  </w:num>
  <w:num w:numId="27" w16cid:durableId="276061562">
    <w:abstractNumId w:val="1"/>
  </w:num>
  <w:num w:numId="28" w16cid:durableId="1461652616">
    <w:abstractNumId w:val="23"/>
  </w:num>
  <w:num w:numId="29" w16cid:durableId="36514742">
    <w:abstractNumId w:val="27"/>
  </w:num>
  <w:num w:numId="30" w16cid:durableId="1610701255">
    <w:abstractNumId w:val="25"/>
  </w:num>
  <w:num w:numId="31" w16cid:durableId="600063975">
    <w:abstractNumId w:val="17"/>
  </w:num>
  <w:num w:numId="32" w16cid:durableId="144517991">
    <w:abstractNumId w:val="4"/>
  </w:num>
  <w:num w:numId="33" w16cid:durableId="72852867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0606"/>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5F"/>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74BE9"/>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2029</Words>
  <Characters>11161</Characters>
  <Application>Microsoft Office Word</Application>
  <DocSecurity>0</DocSecurity>
  <Lines>93</Lines>
  <Paragraphs>26</Paragraphs>
  <ScaleCrop>false</ScaleCrop>
  <Company/>
  <LinksUpToDate>false</LinksUpToDate>
  <CharactersWithSpaces>13164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María Cecilia Assef T.</cp:lastModifiedBy>
  <cp:revision>71</cp:revision>
  <cp:lastPrinted>2021-11-25T12:30:00Z</cp:lastPrinted>
  <dcterms:created xsi:type="dcterms:W3CDTF">2022-08-25T15:56:00Z</dcterms:created>
  <dcterms:modified xsi:type="dcterms:W3CDTF">2023-06-30T21:15:00Z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