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exact" w:line="276" w:before="480" w:after="0"/>
        <w:ind w:left="0" w:right="0" w:hanging="0"/>
        <w:jc w:val="center"/>
        <w:rPr>
          <w:rFonts w:ascii="Cambria" w:hAnsi="Cambria" w:eastAsia="Cambria" w:cs="Cambria"/>
          <w:b/>
          <w:b/>
          <w:color w:val="365F91"/>
          <w:spacing w:val="0"/>
          <w:sz w:val="28"/>
          <w:shd w:fill="auto" w:val="clear"/>
        </w:rPr>
      </w:pPr>
      <w:r>
        <w:rPr>
          <w:rFonts w:eastAsia="Cambria" w:cs="Cambria" w:ascii="Cambria" w:hAnsi="Cambria"/>
          <w:b/>
          <w:color w:val="365F91"/>
          <w:spacing w:val="0"/>
          <w:sz w:val="28"/>
          <w:shd w:fill="auto" w:val="clear"/>
        </w:rPr>
        <w:t>Projektni zadatak 10.1–Pristanak broda u luku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Modelovanje statičke 3D 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(prva faza):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Uključiti testiranje dubine i sakrivanje nevidljivih površina. Definisati projekciju u perspektivi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fov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=60,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near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=1, a vrednost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far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zadati po potrebi) 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viewport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-om preko celog prozora unutar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Resize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metode.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AssimpNet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bibloteku i klasu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AssimpScene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importovati model broda. Ukoliko je model podeljen u nekoliko fajlova, potrebno ih je sve učitati i iscrtati. Skalirati model, ukoliko je neophodno, tako da u celosti bude vidljiv.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Modelovati sledeće objekte: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podlogu površine mora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GL_QUADS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primitivu,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mol,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instancu,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stubove na kojima je mol koristeći instance klase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Cylinder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stepenice do broda (kao vrata koja se podižu i spuštaju ili koja se otvaraju poput kapije zamka), koristeći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Cube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instancu.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Ispisati 2D tekst žutom bojom u donjem desnom uglu prozora (redefinisati viewport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glViewport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metode). Font je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Helvetica, 14pt, underline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Tekst treba biti oblika: 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Predmet: Racunarska grafika </w:t>
      </w:r>
    </w:p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Sk.god: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2021/22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Prezime: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prezime_studenta&gt;</w:t>
      </w:r>
    </w:p>
    <w:p>
      <w:pPr>
        <w:pStyle w:val="Normal"/>
        <w:bidi w:val="0"/>
        <w:spacing w:lineRule="exact" w:line="240" w:before="0" w:after="0"/>
        <w:ind w:left="357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Sifra zad: &lt;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sifra_zadatka&gt;</w:t>
      </w:r>
    </w:p>
    <w:p>
      <w:pPr>
        <w:pStyle w:val="Normal"/>
        <w:bidi w:val="0"/>
        <w:spacing w:lineRule="exact" w:line="240" w:before="0" w:after="120"/>
        <w:ind w:left="360" w:right="0" w:firstLine="720"/>
        <w:jc w:val="both"/>
        <w:rPr>
          <w:rFonts w:ascii="Arial" w:hAnsi="Arial" w:eastAsia="Arial" w:cs="Arial"/>
          <w:i/>
          <w:i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- faza 1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PF1S10.1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76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1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dve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1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15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475"/>
        <w:gridCol w:w="680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Adekvatno učitani ili modelovani pa zatim prikazani mesh modeli.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Ispisan tekst adekvatnim fontom, bojom, i na adekvatnoj poziciji.</w:t>
            </w:r>
          </w:p>
        </w:tc>
      </w:tr>
    </w:tbl>
    <w:p>
      <w:pPr>
        <w:pStyle w:val="Normal"/>
        <w:bidi w:val="0"/>
        <w:spacing w:lineRule="exact" w:line="240" w:before="0" w:after="0"/>
        <w:ind w:left="360" w:right="0" w:firstLine="720"/>
        <w:jc w:val="both"/>
        <w:rPr>
          <w:rFonts w:ascii="Arial" w:hAnsi="Arial" w:eastAsia="Arial" w:cs="Arial"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360" w:right="0" w:firstLine="720"/>
        <w:jc w:val="left"/>
        <w:rPr>
          <w:rFonts w:ascii="Arial" w:hAnsi="Arial" w:eastAsia="Arial" w:cs="Arial"/>
          <w:i/>
          <w:i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2"/>
          <w:shd w:fill="auto" w:val="clear"/>
        </w:rPr>
      </w:pPr>
      <w:r>
        <w:rPr>
          <w:rFonts w:eastAsia="Calibri" w:cs="Calibri"/>
          <w:b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(druga faza):</w:t>
      </w:r>
    </w:p>
    <w:p>
      <w:pPr>
        <w:pStyle w:val="Normal"/>
        <w:bidi w:val="0"/>
        <w:spacing w:lineRule="exact" w:line="240" w:before="0" w:after="12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Uključiti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color tracking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mehanizam i podesiti da se pozivom metode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glColor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definiše ambijentalna i difuzna komponenta materijala.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tačkasti svetlosni izvorbele boje i pozicionirati ga gore u odnosu na centar scene(na pozitivnom delu vertikalneose). Svetlosni izvor treba da bude stacionaran (tj. transformacije nad modelom ne utiču na njega). Definisati normale za podlogu, ulicu i garažu. Uključiti normalizaciju.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Za teksture podesiti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wrapping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GL_REPEAT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 obema osama. Podesiti filtere za teksture da budulinearnofiltriranje. Način stapanja teksture sa materijalom postaviti da bude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GL_DECAL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Molu i njegovim stubovima pridružiti teksturu drveta. Stepenicama koje dolaze sa mola pridružiti teksturu metala.Definisati koordinate tekstura.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Podlozi pridružiti teksturu vode (slika koja se koristi je jedan segment mora).Pritom obavezno skalirati teksture (shodno potrebi). Skalirati teksture korišćenjem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Texture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matrice. Definisati koordinate teksture.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Pozicionirati kameru,tako da gleda na scenu sa leve strane, odgore (ne previše izdignuta od podloge). Koristiti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 xml:space="preserve">gluLookAt()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metodu.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Pomoću ugrađenih WPF kontrola, omogućiti sledeće: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pomeranje stepenica gore/doleu odnosu na mol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izbor boje reflektorskog svetlosnog izvora, i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14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odabir faktora (uniformnog) skaliranja stubova.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Omogućiti interakciju korisnika preko tastature: sa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Q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 izlazi iz aplikacije, sa tasterima </w:t>
      </w:r>
    </w:p>
    <w:p>
      <w:pPr>
        <w:pStyle w:val="Normal"/>
        <w:bidi w:val="0"/>
        <w:spacing w:lineRule="exact" w:line="240" w:before="0" w:after="12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W/S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horizontalne ose,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A/D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vrši se rotacija za 5 stepeni oko vertikalne ose, a sa tasterima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+/-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 približavanje i udaljavanje od centra scene. Ograničiti rotaciju tako da se nikada ne vidi donja strana horizontalne podloge i da scena nikada ne bude prikazana naopako.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Definisati reflektorski svetlosni izvor (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cut-off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=30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  <w:vertAlign w:val="superscript"/>
        </w:rPr>
        <w:t>º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)crveneboje iznadmola. 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Način stapanja teksture sa materijalom za modelbroda postaviti na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GL_ADD.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Kreirati animaciju pristajanja broda. Animacija treba da sadrži sledeće: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Brod dolazi do mola i pripija se bočno uz njega.</w:t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120"/>
        <w:ind w:left="1140" w:right="0" w:hanging="36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U trenutku kada pristigne, vrata se prvo dižu gore pa zatim rotiraju tako da putnici mogu da uđu.</w:t>
      </w:r>
    </w:p>
    <w:p>
      <w:pPr>
        <w:pStyle w:val="Normal"/>
        <w:bidi w:val="0"/>
        <w:spacing w:lineRule="exact" w:line="240" w:before="0" w:after="120"/>
        <w:ind w:left="714" w:right="0" w:hanging="357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ab/>
        <w:t xml:space="preserve">U toku animacije, onemogućiti interakciju sa korisnikom (pomoću kontrola korisničkog interfejsa i tastera). Animacija se može izvršiti proizvoljan broj puta i pokreće se pritiskom na taster C. </w:t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720" w:right="0" w:hanging="0"/>
        <w:jc w:val="left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Neophodne teksture pronaći na Internetu.Predmetni projekat - faza 2 sačuvati pod nazivom: </w:t>
      </w:r>
      <w:r>
        <w:rPr>
          <w:rFonts w:eastAsia="Arial" w:cs="Arial" w:ascii="Arial" w:hAnsi="Arial"/>
          <w:i/>
          <w:color w:val="000000"/>
          <w:spacing w:val="0"/>
          <w:sz w:val="22"/>
          <w:shd w:fill="auto" w:val="clear"/>
        </w:rPr>
        <w:t>PF2S10.1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Obrisati poddirektorijume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 xml:space="preserve">bin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</w:t>
      </w:r>
      <w:r>
        <w:rPr>
          <w:rFonts w:eastAsia="Arial" w:cs="Arial" w:ascii="Arial" w:hAnsi="Arial"/>
          <w:b/>
          <w:i/>
          <w:color w:val="000000"/>
          <w:spacing w:val="0"/>
          <w:sz w:val="22"/>
          <w:shd w:fill="auto" w:val="clear"/>
        </w:rPr>
        <w:t>obj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. Zadaci se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brane na vežbama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, pred asistentima.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Vreme za izradu predmetnog projekta – faze 2 su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četiri nedelje.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Predmetni projekat – faza 2 vredi </w:t>
      </w: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35 bodova.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Način bodovanja je prikazan u tabeli.</w:t>
      </w:r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190"/>
        <w:gridCol w:w="6664"/>
      </w:tblGrid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Šifra kriterijuma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Bodovi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Opis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Podešeni materijali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Definisani svetlosni izvori, u skladu sa zahtevima zadatka.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Učitane, dodeljene, podešene, i mapirane teksture, u skladu sa zahtevima zadatka.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K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7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Omogućena interakcija, u skladu sa zadatkom. </w:t>
            </w:r>
          </w:p>
        </w:tc>
      </w:tr>
      <w:tr>
        <w:trPr>
          <w:trHeight w:val="1" w:hRule="atLeast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8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pStyle w:val="Normal"/>
        <w:bidi w:val="0"/>
        <w:spacing w:lineRule="exact" w:line="240" w:before="0" w:after="0"/>
        <w:ind w:left="720" w:right="0" w:hanging="0"/>
        <w:jc w:val="both"/>
        <w:rPr>
          <w:rFonts w:ascii="Arial" w:hAnsi="Arial" w:eastAsia="Arial" w:cs="Arial"/>
          <w:color w:val="000000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4</Pages>
  <Words>685</Words>
  <Characters>4096</Characters>
  <CharactersWithSpaces>4709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2021-11-20T18:48:55Z</dcterms:modified>
  <cp:revision>1</cp:revision>
  <dc:subject/>
  <dc:title/>
</cp:coreProperties>
</file>