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Cs/>
          <w:color w:val="000000" w:themeColor="text1"/>
        </w:rPr>
        <w:id w:val="2100833431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bookmarkStart w:id="0" w:name="_Hlk149502307" w:displacedByCustomXml="prev"/>
        <w:bookmarkStart w:id="1" w:name="_Toc507062080" w:displacedByCustomXml="prev"/>
        <w:bookmarkStart w:id="2" w:name="_Toc507062156" w:displacedByCustomXml="prev"/>
        <w:bookmarkStart w:id="3" w:name="_Toc507062753" w:displacedByCustomXml="prev"/>
        <w:p w14:paraId="072FF81D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 xml:space="preserve">МИНИСТЕРСТВО НАУКИ И ВЫСШЕГО ОБРАЗОВАНИЯ </w:t>
          </w:r>
        </w:p>
        <w:p w14:paraId="564E2C1A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>РОССИЙСКОЙ ФЕДЕРАЦИИ</w:t>
          </w:r>
        </w:p>
        <w:p w14:paraId="0FFECACC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>федеральное государственное бюджетное образовательное</w:t>
          </w:r>
        </w:p>
        <w:p w14:paraId="3CB6B66C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 xml:space="preserve"> учреждение высшего образования</w:t>
          </w:r>
        </w:p>
        <w:p w14:paraId="48811D8F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>«Казанский национальный исследовательский технический</w:t>
          </w:r>
        </w:p>
        <w:p w14:paraId="1C57C600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sz w:val="24"/>
              <w:szCs w:val="24"/>
            </w:rPr>
          </w:pPr>
          <w:r w:rsidRPr="00633A38">
            <w:rPr>
              <w:sz w:val="24"/>
              <w:szCs w:val="24"/>
            </w:rPr>
            <w:t xml:space="preserve"> университет им. А.Н. Туполева – КАИ»</w:t>
          </w:r>
        </w:p>
        <w:p w14:paraId="6E53B9AD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ascii="Lazursky" w:eastAsia="Times New Roman" w:hAnsi="Lazursky"/>
              <w:sz w:val="24"/>
              <w:szCs w:val="24"/>
              <w:lang w:eastAsia="ru-RU"/>
            </w:rPr>
          </w:pPr>
          <w:r w:rsidRPr="00633A38">
            <w:rPr>
              <w:sz w:val="24"/>
              <w:szCs w:val="24"/>
            </w:rPr>
            <w:t>(КНИТУ – КАИ)</w:t>
          </w:r>
        </w:p>
        <w:p w14:paraId="1D070D39" w14:textId="77777777" w:rsidR="00034E80" w:rsidRPr="00114CA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sz w:val="20"/>
              <w:szCs w:val="20"/>
              <w:lang w:eastAsia="ru-RU"/>
            </w:rPr>
          </w:pPr>
        </w:p>
        <w:p w14:paraId="3293026C" w14:textId="77777777" w:rsidR="00034E80" w:rsidRPr="00114CA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sz w:val="20"/>
              <w:szCs w:val="20"/>
              <w:lang w:eastAsia="ru-RU"/>
            </w:rPr>
          </w:pPr>
        </w:p>
        <w:p w14:paraId="4CD0C459" w14:textId="77777777" w:rsidR="00034E80" w:rsidRPr="00114CA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sz w:val="20"/>
              <w:szCs w:val="20"/>
              <w:lang w:eastAsia="ru-RU"/>
            </w:rPr>
          </w:pPr>
        </w:p>
        <w:p w14:paraId="00095F61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sz w:val="32"/>
              <w:szCs w:val="32"/>
              <w:lang w:eastAsia="ru-RU"/>
            </w:rPr>
          </w:pPr>
        </w:p>
        <w:p w14:paraId="029CC5F0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sz w:val="32"/>
              <w:szCs w:val="32"/>
              <w:lang w:eastAsia="ru-RU"/>
            </w:rPr>
          </w:pPr>
        </w:p>
        <w:p w14:paraId="5362366B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sz w:val="32"/>
              <w:szCs w:val="32"/>
              <w:lang w:eastAsia="ru-RU"/>
            </w:rPr>
          </w:pPr>
        </w:p>
        <w:p w14:paraId="79CE9123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sz w:val="32"/>
              <w:szCs w:val="32"/>
              <w:lang w:eastAsia="ru-RU"/>
            </w:rPr>
          </w:pPr>
        </w:p>
        <w:p w14:paraId="04A2D36B" w14:textId="77777777" w:rsidR="00034E80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sz w:val="32"/>
              <w:szCs w:val="32"/>
              <w:lang w:eastAsia="ru-RU"/>
            </w:rPr>
          </w:pPr>
        </w:p>
        <w:p w14:paraId="75957254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lang w:eastAsia="ru-RU"/>
            </w:rPr>
          </w:pPr>
          <w:r w:rsidRPr="00633A38">
            <w:rPr>
              <w:rFonts w:eastAsia="Times New Roman"/>
              <w:b/>
              <w:lang w:eastAsia="ru-RU"/>
            </w:rPr>
            <w:t xml:space="preserve">ВЫПУСКНАЯ КВАЛИФИКАЦИОННАЯ РАБОТА </w:t>
          </w:r>
        </w:p>
        <w:p w14:paraId="01500525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b/>
              <w:lang w:eastAsia="ru-RU"/>
            </w:rPr>
          </w:pPr>
        </w:p>
        <w:p w14:paraId="75E1FD08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  <w:r w:rsidRPr="00633A38">
            <w:rPr>
              <w:rFonts w:eastAsia="Times New Roman"/>
              <w:lang w:eastAsia="ru-RU"/>
            </w:rPr>
            <w:t>по дополнительной профессиональной программе профессиональной переподготовки</w:t>
          </w:r>
        </w:p>
        <w:p w14:paraId="79B51CA2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34185A7A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  <w:r w:rsidRPr="000E5E3C">
            <w:rPr>
              <w:rFonts w:eastAsia="Times New Roman"/>
              <w:lang w:eastAsia="ru-RU"/>
            </w:rPr>
            <w:t>«</w:t>
          </w:r>
          <w:r w:rsidRPr="00510065">
            <w:rPr>
              <w:rFonts w:eastAsia="Times New Roman"/>
              <w:lang w:eastAsia="ru-RU"/>
            </w:rPr>
            <w:t xml:space="preserve">Data </w:t>
          </w:r>
          <w:proofErr w:type="spellStart"/>
          <w:r w:rsidRPr="00510065">
            <w:rPr>
              <w:rFonts w:eastAsia="Times New Roman"/>
              <w:lang w:eastAsia="ru-RU"/>
            </w:rPr>
            <w:t>science</w:t>
          </w:r>
          <w:proofErr w:type="spellEnd"/>
          <w:r w:rsidRPr="00510065">
            <w:rPr>
              <w:rFonts w:eastAsia="Times New Roman"/>
              <w:lang w:eastAsia="ru-RU"/>
            </w:rPr>
            <w:t>. Искусственный интеллект</w:t>
          </w:r>
          <w:r w:rsidRPr="000E5E3C">
            <w:rPr>
              <w:rFonts w:eastAsia="Times New Roman"/>
              <w:lang w:eastAsia="ru-RU"/>
            </w:rPr>
            <w:t>»</w:t>
          </w:r>
        </w:p>
        <w:p w14:paraId="2553DC41" w14:textId="77777777" w:rsidR="00034E80" w:rsidRPr="00633A38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sz w:val="32"/>
              <w:szCs w:val="32"/>
              <w:lang w:eastAsia="ru-RU"/>
            </w:rPr>
          </w:pPr>
        </w:p>
        <w:p w14:paraId="1D356C9A" w14:textId="77777777" w:rsidR="00034E80" w:rsidRPr="000E39B2" w:rsidRDefault="00034E80" w:rsidP="00034E80">
          <w:pPr>
            <w:spacing w:line="240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  <w:r w:rsidRPr="00633A38">
            <w:rPr>
              <w:rFonts w:eastAsia="Times New Roman"/>
              <w:lang w:eastAsia="ru-RU"/>
            </w:rPr>
            <w:t xml:space="preserve">по теме: </w:t>
          </w:r>
          <w:r w:rsidRPr="000E39B2">
            <w:rPr>
              <w:rFonts w:eastAsia="Times New Roman"/>
              <w:lang w:eastAsia="ru-RU"/>
            </w:rPr>
            <w:t>«</w:t>
          </w:r>
          <w:r w:rsidRPr="000E39B2">
            <w:t>БИНАРНАЯ КЛАССИФИКАЦИЯ ДЛЯ ПРЕДИКТИВНОГО ОБСЛУЖИВАНИЯ ОБОРУДОВАНИЯ</w:t>
          </w:r>
          <w:r w:rsidRPr="000E39B2">
            <w:rPr>
              <w:rFonts w:eastAsia="Times New Roman"/>
              <w:lang w:eastAsia="ru-RU"/>
            </w:rPr>
            <w:t>»</w:t>
          </w:r>
        </w:p>
        <w:p w14:paraId="25941242" w14:textId="77777777" w:rsidR="00034E80" w:rsidRDefault="00034E80" w:rsidP="00034E80">
          <w:pPr>
            <w:spacing w:line="240" w:lineRule="auto"/>
            <w:ind w:firstLine="0"/>
            <w:jc w:val="right"/>
            <w:rPr>
              <w:rFonts w:eastAsia="Times New Roman"/>
              <w:sz w:val="24"/>
              <w:szCs w:val="24"/>
              <w:lang w:eastAsia="ru-RU"/>
            </w:rPr>
          </w:pPr>
        </w:p>
        <w:tbl>
          <w:tblPr>
            <w:tblStyle w:val="a7"/>
            <w:tblW w:w="4961" w:type="dxa"/>
            <w:tblInd w:w="4644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961"/>
          </w:tblGrid>
          <w:tr w:rsidR="00034E80" w:rsidRPr="0049216F" w14:paraId="3F7220EE" w14:textId="77777777" w:rsidTr="007A3087">
            <w:trPr>
              <w:trHeight w:val="1279"/>
            </w:trPr>
            <w:tc>
              <w:tcPr>
                <w:tcW w:w="4961" w:type="dxa"/>
              </w:tcPr>
              <w:p w14:paraId="3C8D3E4D" w14:textId="77777777" w:rsidR="00034E80" w:rsidRDefault="00034E80" w:rsidP="007A3087">
                <w:pPr>
                  <w:spacing w:line="240" w:lineRule="auto"/>
                  <w:ind w:left="34" w:firstLine="0"/>
                  <w:jc w:val="left"/>
                  <w:rPr>
                    <w:b/>
                  </w:rPr>
                </w:pPr>
                <w:r w:rsidRPr="00633A38">
                  <w:rPr>
                    <w:b/>
                  </w:rPr>
                  <w:t>Работу выполнил:</w:t>
                </w:r>
              </w:p>
              <w:p w14:paraId="119BDF06" w14:textId="3699FEDC" w:rsidR="00034E80" w:rsidRPr="00633A38" w:rsidRDefault="009371CB" w:rsidP="007A3087">
                <w:pPr>
                  <w:spacing w:line="240" w:lineRule="auto"/>
                  <w:ind w:firstLine="0"/>
                  <w:jc w:val="left"/>
                </w:pPr>
                <w:proofErr w:type="spellStart"/>
                <w:r>
                  <w:t>Ишгулов</w:t>
                </w:r>
                <w:proofErr w:type="spellEnd"/>
                <w:r>
                  <w:t xml:space="preserve"> Ратмир Русланович</w:t>
                </w:r>
                <w:r w:rsidR="00034E80">
                  <w:br/>
                </w:r>
              </w:p>
              <w:p w14:paraId="23C7B4DC" w14:textId="77777777" w:rsidR="00034E80" w:rsidRPr="00633A38" w:rsidRDefault="00034E80" w:rsidP="007A3087">
                <w:pPr>
                  <w:spacing w:line="240" w:lineRule="auto"/>
                  <w:ind w:left="34" w:firstLine="0"/>
                  <w:jc w:val="left"/>
                  <w:rPr>
                    <w:i/>
                  </w:rPr>
                </w:pPr>
              </w:p>
            </w:tc>
          </w:tr>
          <w:tr w:rsidR="00034E80" w:rsidRPr="0049216F" w14:paraId="2337BC61" w14:textId="77777777" w:rsidTr="007A3087">
            <w:tc>
              <w:tcPr>
                <w:tcW w:w="4961" w:type="dxa"/>
              </w:tcPr>
              <w:p w14:paraId="18662F78" w14:textId="77777777" w:rsidR="00034E80" w:rsidRPr="00633A38" w:rsidRDefault="00034E80" w:rsidP="007A3087">
                <w:pPr>
                  <w:spacing w:line="240" w:lineRule="auto"/>
                  <w:ind w:firstLine="0"/>
                  <w:jc w:val="left"/>
                </w:pPr>
              </w:p>
            </w:tc>
          </w:tr>
          <w:tr w:rsidR="00034E80" w:rsidRPr="0049216F" w14:paraId="536F0D59" w14:textId="77777777" w:rsidTr="007A3087">
            <w:tc>
              <w:tcPr>
                <w:tcW w:w="4961" w:type="dxa"/>
              </w:tcPr>
              <w:p w14:paraId="2C42880B" w14:textId="77777777" w:rsidR="00034E80" w:rsidRPr="007F2A0E" w:rsidRDefault="00034E80" w:rsidP="007A3087">
                <w:pPr>
                  <w:spacing w:line="240" w:lineRule="auto"/>
                  <w:ind w:left="34" w:firstLine="0"/>
                  <w:jc w:val="left"/>
                  <w:rPr>
                    <w:b/>
                  </w:rPr>
                </w:pPr>
                <w:r w:rsidRPr="007F2A0E">
                  <w:rPr>
                    <w:b/>
                  </w:rPr>
                  <w:t>Руководитель выпускной квалификационной работы:</w:t>
                </w:r>
              </w:p>
              <w:p w14:paraId="0F69C752" w14:textId="77777777" w:rsidR="00034E80" w:rsidRPr="00633A38" w:rsidRDefault="00034E80" w:rsidP="007A3087">
                <w:pPr>
                  <w:spacing w:line="240" w:lineRule="auto"/>
                  <w:ind w:left="34" w:firstLine="0"/>
                  <w:jc w:val="left"/>
                  <w:rPr>
                    <w:b/>
                  </w:rPr>
                </w:pPr>
                <w:proofErr w:type="spellStart"/>
                <w:r w:rsidRPr="007F2A0E">
                  <w:rPr>
                    <w:bCs/>
                  </w:rPr>
                  <w:t>к.т.н</w:t>
                </w:r>
                <w:proofErr w:type="spellEnd"/>
                <w:r w:rsidRPr="007F2A0E">
                  <w:rPr>
                    <w:bCs/>
                  </w:rPr>
                  <w:t xml:space="preserve">, доцент </w:t>
                </w:r>
                <w:r>
                  <w:rPr>
                    <w:bCs/>
                  </w:rPr>
                  <w:t xml:space="preserve">Смирнова Гульнара Сергеевна </w:t>
                </w:r>
              </w:p>
              <w:p w14:paraId="6810468A" w14:textId="77777777" w:rsidR="00034E80" w:rsidRPr="00633A38" w:rsidRDefault="00034E80" w:rsidP="007A3087">
                <w:pPr>
                  <w:spacing w:line="240" w:lineRule="auto"/>
                  <w:ind w:left="34" w:firstLine="0"/>
                  <w:jc w:val="left"/>
                </w:pPr>
              </w:p>
            </w:tc>
          </w:tr>
          <w:tr w:rsidR="00034E80" w14:paraId="0B249045" w14:textId="77777777" w:rsidTr="007A3087">
            <w:tc>
              <w:tcPr>
                <w:tcW w:w="4961" w:type="dxa"/>
              </w:tcPr>
              <w:p w14:paraId="665FFAC7" w14:textId="77777777" w:rsidR="00034E80" w:rsidRDefault="00034E80" w:rsidP="007A3087">
                <w:pPr>
                  <w:spacing w:line="240" w:lineRule="auto"/>
                  <w:ind w:left="34" w:firstLine="0"/>
                  <w:jc w:val="left"/>
                  <w:rPr>
                    <w:sz w:val="24"/>
                    <w:szCs w:val="24"/>
                  </w:rPr>
                </w:pPr>
              </w:p>
            </w:tc>
          </w:tr>
          <w:tr w:rsidR="00034E80" w14:paraId="0A88C91D" w14:textId="77777777" w:rsidTr="007A3087">
            <w:tc>
              <w:tcPr>
                <w:tcW w:w="4961" w:type="dxa"/>
              </w:tcPr>
              <w:p w14:paraId="14BF50BB" w14:textId="77777777" w:rsidR="00034E80" w:rsidRDefault="00034E80" w:rsidP="007A3087">
                <w:pPr>
                  <w:spacing w:line="240" w:lineRule="auto"/>
                  <w:ind w:left="34" w:firstLine="0"/>
                  <w:jc w:val="left"/>
                  <w:rPr>
                    <w:sz w:val="24"/>
                    <w:szCs w:val="24"/>
                  </w:rPr>
                </w:pPr>
              </w:p>
            </w:tc>
          </w:tr>
        </w:tbl>
        <w:p w14:paraId="3C981356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312A8DC1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488CF1D7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62269EF1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7EAC7B95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</w:p>
        <w:p w14:paraId="3A0E02E2" w14:textId="77777777" w:rsidR="00034E80" w:rsidRPr="00114CA8" w:rsidRDefault="00034E80" w:rsidP="00034E80">
          <w:pPr>
            <w:spacing w:line="276" w:lineRule="auto"/>
            <w:ind w:firstLine="0"/>
            <w:contextualSpacing w:val="0"/>
            <w:rPr>
              <w:rFonts w:eastAsia="Times New Roman"/>
              <w:lang w:eastAsia="ru-RU"/>
            </w:rPr>
          </w:pPr>
        </w:p>
        <w:p w14:paraId="46916667" w14:textId="77777777" w:rsidR="00034E80" w:rsidRDefault="00034E80" w:rsidP="00034E80">
          <w:pPr>
            <w:spacing w:line="276" w:lineRule="auto"/>
            <w:ind w:firstLine="0"/>
            <w:contextualSpacing w:val="0"/>
            <w:jc w:val="center"/>
            <w:rPr>
              <w:rFonts w:eastAsia="Times New Roman"/>
              <w:lang w:eastAsia="ru-RU"/>
            </w:rPr>
          </w:pPr>
          <w:r w:rsidRPr="00633A38">
            <w:rPr>
              <w:rFonts w:eastAsia="Times New Roman"/>
              <w:lang w:eastAsia="ru-RU"/>
            </w:rPr>
            <w:t>Казань</w:t>
          </w:r>
          <w:r>
            <w:rPr>
              <w:rFonts w:eastAsia="Times New Roman"/>
              <w:lang w:eastAsia="ru-RU"/>
            </w:rPr>
            <w:t xml:space="preserve"> - 202</w:t>
          </w:r>
          <w:bookmarkEnd w:id="3"/>
          <w:bookmarkEnd w:id="2"/>
          <w:bookmarkEnd w:id="1"/>
          <w:bookmarkEnd w:id="0"/>
          <w:r>
            <w:rPr>
              <w:rFonts w:eastAsia="Times New Roman"/>
              <w:lang w:eastAsia="ru-RU"/>
            </w:rPr>
            <w:t>5 г.</w:t>
          </w:r>
        </w:p>
        <w:p w14:paraId="53125023" w14:textId="77777777" w:rsidR="00034E80" w:rsidRDefault="00034E80" w:rsidP="00034E80">
          <w:pPr>
            <w:pStyle w:val="ad"/>
            <w:rPr>
              <w:rFonts w:ascii="Times New Roman" w:eastAsiaTheme="minorHAnsi" w:hAnsi="Times New Roman" w:cs="Times New Roman"/>
              <w:b/>
              <w:bCs/>
              <w:color w:val="000000" w:themeColor="text1"/>
            </w:rPr>
          </w:pPr>
        </w:p>
        <w:p w14:paraId="00993CF0" w14:textId="77777777" w:rsidR="00034E80" w:rsidRPr="006E1B80" w:rsidRDefault="00034E80" w:rsidP="00034E80">
          <w:pPr>
            <w:pStyle w:val="ad"/>
            <w:rPr>
              <w:rFonts w:ascii="Times New Roman" w:eastAsiaTheme="minorHAnsi" w:hAnsi="Times New Roman" w:cs="Times New Roman"/>
              <w:b/>
              <w:bCs/>
              <w:color w:val="000000" w:themeColor="text1"/>
            </w:rPr>
          </w:pPr>
          <w:r w:rsidRPr="00290AE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11C37E16" w14:textId="77777777" w:rsidR="00034E80" w:rsidRPr="00290AEA" w:rsidRDefault="00034E80" w:rsidP="00034E80">
          <w:pPr>
            <w:pStyle w:val="12"/>
            <w:rPr>
              <w:b/>
              <w:caps/>
              <w:color w:val="000000" w:themeColor="text1"/>
              <w:sz w:val="22"/>
              <w:szCs w:val="22"/>
            </w:rPr>
          </w:pPr>
          <w:r w:rsidRPr="00290AEA">
            <w:rPr>
              <w:rFonts w:eastAsiaTheme="minorEastAsia"/>
              <w:b/>
              <w:caps/>
              <w:noProof/>
              <w:color w:val="000000" w:themeColor="text1"/>
              <w:lang w:eastAsia="ru-RU"/>
            </w:rPr>
            <w:fldChar w:fldCharType="begin"/>
          </w:r>
          <w:r w:rsidRPr="00290AEA">
            <w:rPr>
              <w:color w:val="000000" w:themeColor="text1"/>
            </w:rPr>
            <w:instrText xml:space="preserve"> TOC \o "1-3" \h \z \u </w:instrText>
          </w:r>
          <w:r w:rsidRPr="00290AEA">
            <w:rPr>
              <w:rFonts w:eastAsiaTheme="minorEastAsia"/>
              <w:b/>
              <w:caps/>
              <w:noProof/>
              <w:color w:val="000000" w:themeColor="text1"/>
              <w:lang w:eastAsia="ru-RU"/>
            </w:rPr>
            <w:fldChar w:fldCharType="separate"/>
          </w:r>
          <w:hyperlink w:anchor="_Toc188126877" w:history="1">
            <w:r w:rsidRPr="00290AEA">
              <w:rPr>
                <w:rStyle w:val="a8"/>
                <w:rFonts w:eastAsia="Times New Roman"/>
                <w:bCs/>
                <w:color w:val="000000" w:themeColor="text1"/>
              </w:rPr>
              <w:t>ВВЕДЕНИЕ</w:t>
            </w:r>
            <w:r w:rsidRPr="00290AEA">
              <w:rPr>
                <w:webHidden/>
                <w:color w:val="000000" w:themeColor="text1"/>
              </w:rPr>
              <w:tab/>
            </w:r>
            <w:r w:rsidRPr="00290AEA">
              <w:rPr>
                <w:b/>
                <w:webHidden/>
                <w:color w:val="000000" w:themeColor="text1"/>
              </w:rPr>
              <w:fldChar w:fldCharType="begin"/>
            </w:r>
            <w:r w:rsidRPr="00290AEA">
              <w:rPr>
                <w:webHidden/>
                <w:color w:val="000000" w:themeColor="text1"/>
              </w:rPr>
              <w:instrText xml:space="preserve"> PAGEREF _Toc188126877 \h </w:instrText>
            </w:r>
            <w:r w:rsidRPr="00290AEA">
              <w:rPr>
                <w:b/>
                <w:webHidden/>
                <w:color w:val="000000" w:themeColor="text1"/>
              </w:rPr>
            </w:r>
            <w:r w:rsidRPr="00290AEA">
              <w:rPr>
                <w:b/>
                <w:webHidden/>
                <w:color w:val="000000" w:themeColor="text1"/>
              </w:rPr>
              <w:fldChar w:fldCharType="separate"/>
            </w:r>
            <w:r w:rsidRPr="00290AEA">
              <w:rPr>
                <w:webHidden/>
                <w:color w:val="000000" w:themeColor="text1"/>
              </w:rPr>
              <w:t>3</w:t>
            </w:r>
            <w:r w:rsidRPr="00290AEA">
              <w:rPr>
                <w:b/>
                <w:webHidden/>
                <w:color w:val="000000" w:themeColor="text1"/>
              </w:rPr>
              <w:fldChar w:fldCharType="end"/>
            </w:r>
          </w:hyperlink>
        </w:p>
        <w:p w14:paraId="13C8BCA1" w14:textId="77777777" w:rsidR="00034E80" w:rsidRPr="00290AEA" w:rsidRDefault="00034E80" w:rsidP="00034E80">
          <w:pPr>
            <w:pStyle w:val="12"/>
            <w:rPr>
              <w:b/>
              <w:caps/>
              <w:color w:val="000000" w:themeColor="text1"/>
              <w:sz w:val="22"/>
              <w:szCs w:val="22"/>
            </w:rPr>
          </w:pPr>
          <w:hyperlink w:anchor="_Toc188126878" w:history="1">
            <w:r w:rsidRPr="00290AEA">
              <w:rPr>
                <w:rStyle w:val="a8"/>
                <w:rFonts w:eastAsia="Times New Roman"/>
                <w:bCs/>
                <w:color w:val="000000" w:themeColor="text1"/>
              </w:rPr>
              <w:t>ОСНОВНАЯ ЧАСТЬ</w:t>
            </w:r>
            <w:r w:rsidRPr="00290AEA">
              <w:rPr>
                <w:webHidden/>
                <w:color w:val="000000" w:themeColor="text1"/>
              </w:rPr>
              <w:tab/>
            </w:r>
            <w:r w:rsidRPr="00290AEA">
              <w:rPr>
                <w:b/>
                <w:webHidden/>
                <w:color w:val="000000" w:themeColor="text1"/>
              </w:rPr>
              <w:fldChar w:fldCharType="begin"/>
            </w:r>
            <w:r w:rsidRPr="00290AEA">
              <w:rPr>
                <w:webHidden/>
                <w:color w:val="000000" w:themeColor="text1"/>
              </w:rPr>
              <w:instrText xml:space="preserve"> PAGEREF _Toc188126878 \h </w:instrText>
            </w:r>
            <w:r w:rsidRPr="00290AEA">
              <w:rPr>
                <w:b/>
                <w:webHidden/>
                <w:color w:val="000000" w:themeColor="text1"/>
              </w:rPr>
            </w:r>
            <w:r w:rsidRPr="00290AEA">
              <w:rPr>
                <w:b/>
                <w:webHidden/>
                <w:color w:val="000000" w:themeColor="text1"/>
              </w:rPr>
              <w:fldChar w:fldCharType="separate"/>
            </w:r>
            <w:r w:rsidRPr="00290AEA">
              <w:rPr>
                <w:webHidden/>
                <w:color w:val="000000" w:themeColor="text1"/>
              </w:rPr>
              <w:t>4</w:t>
            </w:r>
            <w:r w:rsidRPr="00290AEA">
              <w:rPr>
                <w:b/>
                <w:webHidden/>
                <w:color w:val="000000" w:themeColor="text1"/>
              </w:rPr>
              <w:fldChar w:fldCharType="end"/>
            </w:r>
          </w:hyperlink>
        </w:p>
        <w:p w14:paraId="16F93908" w14:textId="77777777" w:rsidR="00034E80" w:rsidRPr="00290AEA" w:rsidRDefault="00034E80" w:rsidP="00034E80">
          <w:pPr>
            <w:pStyle w:val="31"/>
            <w:ind w:left="0" w:firstLine="0"/>
            <w:rPr>
              <w:rFonts w:eastAsiaTheme="minorEastAsia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88126879" w:history="1">
            <w:r w:rsidRPr="00290AEA"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Описание датасета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 w:rsidRPr="00290AEA">
              <w:rPr>
                <w:noProof/>
                <w:webHidden/>
                <w:color w:val="000000" w:themeColor="text1"/>
              </w:rPr>
              <w:fldChar w:fldCharType="begin"/>
            </w:r>
            <w:r w:rsidRPr="00290AEA">
              <w:rPr>
                <w:noProof/>
                <w:webHidden/>
                <w:color w:val="000000" w:themeColor="text1"/>
              </w:rPr>
              <w:instrText xml:space="preserve"> PAGEREF _Toc188126879 \h </w:instrText>
            </w:r>
            <w:r w:rsidRPr="00290AEA">
              <w:rPr>
                <w:noProof/>
                <w:webHidden/>
                <w:color w:val="000000" w:themeColor="text1"/>
              </w:rPr>
            </w:r>
            <w:r w:rsidRPr="00290AEA">
              <w:rPr>
                <w:noProof/>
                <w:webHidden/>
                <w:color w:val="000000" w:themeColor="text1"/>
              </w:rPr>
              <w:fldChar w:fldCharType="separate"/>
            </w:r>
            <w:r w:rsidRPr="00290AEA">
              <w:rPr>
                <w:noProof/>
                <w:webHidden/>
                <w:color w:val="000000" w:themeColor="text1"/>
              </w:rPr>
              <w:t>4</w:t>
            </w:r>
            <w:r w:rsidRPr="00290AEA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0D9D24" w14:textId="77777777" w:rsidR="00034E80" w:rsidRPr="00290AEA" w:rsidRDefault="00034E80" w:rsidP="00034E80">
          <w:pPr>
            <w:pStyle w:val="31"/>
            <w:ind w:left="0" w:firstLine="0"/>
            <w:rPr>
              <w:rFonts w:eastAsiaTheme="minorEastAsia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88126880" w:history="1">
            <w:r w:rsidRPr="00290AEA"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Предобработка данных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>
              <w:rPr>
                <w:noProof/>
                <w:webHidden/>
                <w:color w:val="000000" w:themeColor="text1"/>
              </w:rPr>
              <w:t>6</w:t>
            </w:r>
          </w:hyperlink>
        </w:p>
        <w:p w14:paraId="0F525D3D" w14:textId="77777777" w:rsidR="00034E80" w:rsidRPr="00290AEA" w:rsidRDefault="00034E80" w:rsidP="00034E80">
          <w:pPr>
            <w:pStyle w:val="31"/>
            <w:ind w:left="0" w:firstLine="0"/>
            <w:rPr>
              <w:rFonts w:eastAsiaTheme="minorEastAsia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88126881" w:history="1">
            <w:r w:rsidRPr="00290AEA"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Разделение данных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>
              <w:rPr>
                <w:noProof/>
                <w:webHidden/>
                <w:color w:val="000000" w:themeColor="text1"/>
              </w:rPr>
              <w:t>8</w:t>
            </w:r>
          </w:hyperlink>
        </w:p>
        <w:p w14:paraId="65CF9F49" w14:textId="77777777" w:rsidR="00034E80" w:rsidRDefault="00034E80" w:rsidP="00034E80">
          <w:pPr>
            <w:pStyle w:val="31"/>
            <w:ind w:left="0" w:firstLine="0"/>
            <w:rPr>
              <w:color w:val="000000" w:themeColor="text1"/>
            </w:rPr>
          </w:pPr>
          <w:hyperlink w:anchor="_Toc188126883" w:history="1">
            <w:r w:rsidRPr="00290AEA"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Оценка модели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>
              <w:rPr>
                <w:noProof/>
                <w:webHidden/>
                <w:color w:val="000000" w:themeColor="text1"/>
              </w:rPr>
              <w:t>10</w:t>
            </w:r>
          </w:hyperlink>
        </w:p>
        <w:p w14:paraId="691EA136" w14:textId="77777777" w:rsidR="00034E80" w:rsidRPr="00290AEA" w:rsidRDefault="00034E80" w:rsidP="00034E80">
          <w:pPr>
            <w:pStyle w:val="31"/>
            <w:ind w:left="0" w:firstLine="0"/>
            <w:rPr>
              <w:rFonts w:eastAsiaTheme="minorEastAsia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88126882" w:history="1">
            <w:r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Обучение моделей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>
              <w:rPr>
                <w:noProof/>
                <w:webHidden/>
                <w:color w:val="000000" w:themeColor="text1"/>
              </w:rPr>
              <w:t>13</w:t>
            </w:r>
          </w:hyperlink>
        </w:p>
        <w:p w14:paraId="571B91D2" w14:textId="77777777" w:rsidR="00034E80" w:rsidRPr="00290AEA" w:rsidRDefault="00034E80" w:rsidP="00034E80">
          <w:pPr>
            <w:pStyle w:val="31"/>
            <w:ind w:left="0" w:firstLine="0"/>
            <w:rPr>
              <w:rFonts w:eastAsiaTheme="minorEastAsia"/>
              <w:noProof/>
              <w:color w:val="000000" w:themeColor="text1"/>
              <w:sz w:val="22"/>
              <w:szCs w:val="22"/>
              <w:lang w:eastAsia="ru-RU"/>
            </w:rPr>
          </w:pPr>
          <w:r>
            <w:rPr>
              <w:color w:val="000000" w:themeColor="text1"/>
            </w:rPr>
            <w:t xml:space="preserve">Обоснование выбора </w:t>
          </w:r>
          <w:hyperlink w:anchor="_Toc188126884" w:history="1">
            <w:r w:rsidRPr="00290AEA">
              <w:rPr>
                <w:rStyle w:val="a8"/>
                <w:rFonts w:eastAsia="Times New Roman"/>
                <w:noProof/>
                <w:color w:val="000000" w:themeColor="text1"/>
                <w:lang w:eastAsia="ru-RU"/>
              </w:rPr>
              <w:t>Streamlit-приложение</w:t>
            </w:r>
            <w:r w:rsidRPr="00290AEA">
              <w:rPr>
                <w:noProof/>
                <w:webHidden/>
                <w:color w:val="000000" w:themeColor="text1"/>
              </w:rPr>
              <w:tab/>
            </w:r>
            <w:r>
              <w:rPr>
                <w:noProof/>
                <w:webHidden/>
                <w:color w:val="000000" w:themeColor="text1"/>
              </w:rPr>
              <w:t>17</w:t>
            </w:r>
          </w:hyperlink>
        </w:p>
        <w:p w14:paraId="57B61322" w14:textId="77777777" w:rsidR="00034E80" w:rsidRPr="00290AEA" w:rsidRDefault="00034E80" w:rsidP="00034E80">
          <w:pPr>
            <w:pStyle w:val="12"/>
            <w:rPr>
              <w:b/>
              <w:caps/>
              <w:color w:val="000000" w:themeColor="text1"/>
              <w:sz w:val="22"/>
              <w:szCs w:val="22"/>
            </w:rPr>
          </w:pPr>
          <w:hyperlink w:anchor="_Toc188126885" w:history="1">
            <w:r w:rsidRPr="00290AEA">
              <w:rPr>
                <w:rStyle w:val="a8"/>
                <w:rFonts w:eastAsia="Times New Roman"/>
                <w:bCs/>
                <w:color w:val="000000" w:themeColor="text1"/>
              </w:rPr>
              <w:t>ЗАКЛЮЧЕНИЕ</w:t>
            </w:r>
            <w:r w:rsidRPr="00290AEA">
              <w:rPr>
                <w:webHidden/>
                <w:color w:val="000000" w:themeColor="text1"/>
              </w:rPr>
              <w:tab/>
            </w:r>
            <w:r>
              <w:rPr>
                <w:webHidden/>
                <w:color w:val="000000" w:themeColor="text1"/>
              </w:rPr>
              <w:t>18</w:t>
            </w:r>
          </w:hyperlink>
        </w:p>
        <w:p w14:paraId="7F08E420" w14:textId="77777777" w:rsidR="00034E80" w:rsidRPr="00290AEA" w:rsidRDefault="00034E80" w:rsidP="00034E80">
          <w:pPr>
            <w:pStyle w:val="12"/>
            <w:rPr>
              <w:b/>
              <w:caps/>
              <w:color w:val="000000" w:themeColor="text1"/>
              <w:sz w:val="22"/>
              <w:szCs w:val="22"/>
            </w:rPr>
          </w:pPr>
          <w:hyperlink w:anchor="_Toc188126886" w:history="1">
            <w:r w:rsidRPr="00290AEA">
              <w:rPr>
                <w:rStyle w:val="a8"/>
                <w:rFonts w:eastAsia="Times New Roman"/>
                <w:bCs/>
                <w:color w:val="000000" w:themeColor="text1"/>
              </w:rPr>
              <w:t>СПИСОК ЛИТЕРАТУРЫ</w:t>
            </w:r>
            <w:r w:rsidRPr="00290AEA">
              <w:rPr>
                <w:webHidden/>
                <w:color w:val="000000" w:themeColor="text1"/>
              </w:rPr>
              <w:tab/>
            </w:r>
            <w:r>
              <w:rPr>
                <w:webHidden/>
                <w:color w:val="000000" w:themeColor="text1"/>
              </w:rPr>
              <w:t>20</w:t>
            </w:r>
          </w:hyperlink>
        </w:p>
        <w:p w14:paraId="1324AB98" w14:textId="77777777" w:rsidR="00034E80" w:rsidRPr="00290AEA" w:rsidRDefault="00034E80" w:rsidP="00034E80">
          <w:pPr>
            <w:rPr>
              <w:color w:val="000000" w:themeColor="text1"/>
            </w:rPr>
          </w:pPr>
          <w:r w:rsidRPr="00290AEA">
            <w:rPr>
              <w:bCs/>
              <w:color w:val="000000" w:themeColor="text1"/>
            </w:rPr>
            <w:fldChar w:fldCharType="end"/>
          </w:r>
        </w:p>
      </w:sdtContent>
    </w:sdt>
    <w:p w14:paraId="00D7A563" w14:textId="77777777" w:rsidR="00034E80" w:rsidRPr="00290AEA" w:rsidRDefault="00034E80" w:rsidP="00034E80">
      <w:pPr>
        <w:keepNext/>
        <w:keepLines/>
        <w:spacing w:line="240" w:lineRule="auto"/>
        <w:ind w:firstLine="0"/>
        <w:contextualSpacing w:val="0"/>
        <w:jc w:val="center"/>
        <w:outlineLvl w:val="0"/>
        <w:rPr>
          <w:rFonts w:eastAsia="Times New Roman"/>
          <w:bCs/>
          <w:color w:val="000000" w:themeColor="text1"/>
          <w:lang w:eastAsia="ru-RU"/>
        </w:rPr>
      </w:pPr>
      <w:r w:rsidRPr="00290AEA">
        <w:rPr>
          <w:rFonts w:eastAsia="Times New Roman"/>
          <w:bCs/>
          <w:color w:val="000000" w:themeColor="text1"/>
          <w:lang w:eastAsia="ru-RU"/>
        </w:rPr>
        <w:br w:type="page"/>
      </w:r>
    </w:p>
    <w:p w14:paraId="6BF07F29" w14:textId="77777777" w:rsidR="00034E80" w:rsidRDefault="00034E80" w:rsidP="00034E80">
      <w:pPr>
        <w:keepNext/>
        <w:keepLines/>
        <w:spacing w:line="240" w:lineRule="auto"/>
        <w:ind w:firstLine="0"/>
        <w:contextualSpacing w:val="0"/>
        <w:jc w:val="center"/>
        <w:outlineLvl w:val="0"/>
        <w:rPr>
          <w:rFonts w:eastAsia="Times New Roman"/>
          <w:bCs/>
          <w:color w:val="000000" w:themeColor="text1"/>
          <w:lang w:eastAsia="ru-RU"/>
        </w:rPr>
      </w:pPr>
      <w:bookmarkStart w:id="4" w:name="_Toc188126877"/>
      <w:r w:rsidRPr="00290AEA">
        <w:rPr>
          <w:rFonts w:eastAsia="Times New Roman"/>
          <w:bCs/>
          <w:color w:val="000000" w:themeColor="text1"/>
          <w:lang w:eastAsia="ru-RU"/>
        </w:rPr>
        <w:lastRenderedPageBreak/>
        <w:t>ВВЕДЕНИЕ</w:t>
      </w:r>
      <w:bookmarkEnd w:id="4"/>
    </w:p>
    <w:p w14:paraId="044B2A95" w14:textId="77777777" w:rsidR="00034E80" w:rsidRPr="00290AEA" w:rsidRDefault="00034E80" w:rsidP="00034E80">
      <w:pPr>
        <w:keepNext/>
        <w:keepLines/>
        <w:spacing w:line="240" w:lineRule="auto"/>
        <w:ind w:firstLine="0"/>
        <w:contextualSpacing w:val="0"/>
        <w:jc w:val="center"/>
        <w:outlineLvl w:val="0"/>
        <w:rPr>
          <w:rFonts w:eastAsia="Times New Roman"/>
          <w:bCs/>
          <w:color w:val="000000" w:themeColor="text1"/>
          <w:lang w:eastAsia="ru-RU"/>
        </w:rPr>
      </w:pPr>
    </w:p>
    <w:p w14:paraId="52AD375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Данный проект посвящен разработке модели машинного обучения для решения задачи предиктивного обслуживания оборудования. Основная цель проекта — создать систему, способную предсказывать вероятность отказа оборудования (Target = 1) или его отсутствие (Target = 0) на основе различных параметров работы.</w:t>
      </w:r>
    </w:p>
    <w:p w14:paraId="5A30308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Предиктивное обслуживание является крайне актуальной задачей в современной промышленности. В отличие от планового обслуживания, при котором регламентные работы проводятся через фиксированные промежутки времени независимо от состояния оборудования, предиктивное обслуживание основывается на фактическом состоянии оборудования и прогнозировании возможных поломок до их возникновения. Это позволяет минимизировать время простоя оборудования, снизить затраты на техническое обслуживание, увеличить срок службы оборудования и повысить безопасность производства.</w:t>
      </w:r>
    </w:p>
    <w:p w14:paraId="05C2D94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 рамках проекта была разработана модель бинарной классификации, которая анализирует данные о различных параметрах работы оборудования (температура, скорость вращения, крутящий момент, износ инструмента и др.) и предсказывает вероятность его отказа. Результаты работы представлены в виде интерактивного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>-приложения с возможностью загрузки данных, обучения и оценки моделей, а также выполнения предсказаний.</w:t>
      </w:r>
    </w:p>
    <w:p w14:paraId="1F155228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Ссылка на </w:t>
      </w:r>
      <w:proofErr w:type="spellStart"/>
      <w:r w:rsidRPr="00290AEA">
        <w:rPr>
          <w:color w:val="000000" w:themeColor="text1"/>
        </w:rPr>
        <w:t>git</w:t>
      </w:r>
      <w:proofErr w:type="spellEnd"/>
      <w:r w:rsidRPr="00290AEA">
        <w:rPr>
          <w:color w:val="000000" w:themeColor="text1"/>
        </w:rPr>
        <w:t>-репозиторий с проектом:</w:t>
      </w:r>
    </w:p>
    <w:p w14:paraId="0AB92855" w14:textId="21FBFDF2" w:rsidR="00034E80" w:rsidRPr="00290AEA" w:rsidRDefault="00304692" w:rsidP="00034E80">
      <w:pPr>
        <w:spacing w:after="160" w:line="259" w:lineRule="auto"/>
        <w:ind w:firstLine="0"/>
        <w:contextualSpacing w:val="0"/>
        <w:jc w:val="left"/>
        <w:rPr>
          <w:color w:val="000000" w:themeColor="text1"/>
        </w:rPr>
      </w:pPr>
      <w:hyperlink r:id="rId5" w:history="1">
        <w:r w:rsidR="009371CB" w:rsidRPr="00304692">
          <w:rPr>
            <w:rStyle w:val="a8"/>
          </w:rPr>
          <w:t>https://github.com/RatmirTech/KA</w:t>
        </w:r>
        <w:r w:rsidR="009371CB" w:rsidRPr="00304692">
          <w:rPr>
            <w:rStyle w:val="a8"/>
          </w:rPr>
          <w:t>I</w:t>
        </w:r>
        <w:r w:rsidR="009371CB" w:rsidRPr="00304692">
          <w:rPr>
            <w:rStyle w:val="a8"/>
          </w:rPr>
          <w:t>.PrediMaint</w:t>
        </w:r>
      </w:hyperlink>
      <w:r w:rsidR="00034E80" w:rsidRPr="00290AEA">
        <w:rPr>
          <w:color w:val="000000" w:themeColor="text1"/>
        </w:rPr>
        <w:br w:type="page"/>
      </w:r>
    </w:p>
    <w:p w14:paraId="7C4D02B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  <w:r w:rsidRPr="00290AEA">
        <w:rPr>
          <w:bCs/>
          <w:color w:val="000000" w:themeColor="text1"/>
        </w:rPr>
        <w:lastRenderedPageBreak/>
        <w:t>ОСНОВНАЯ ЧАСТЬ</w:t>
      </w:r>
    </w:p>
    <w:p w14:paraId="316D3AE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</w:p>
    <w:p w14:paraId="4678D03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  <w:r w:rsidRPr="00290AEA">
        <w:rPr>
          <w:bCs/>
          <w:color w:val="000000" w:themeColor="text1"/>
        </w:rPr>
        <w:t xml:space="preserve">Описание </w:t>
      </w:r>
      <w:proofErr w:type="spellStart"/>
      <w:r w:rsidRPr="00290AEA">
        <w:rPr>
          <w:bCs/>
          <w:color w:val="000000" w:themeColor="text1"/>
        </w:rPr>
        <w:t>датасета</w:t>
      </w:r>
      <w:proofErr w:type="spellEnd"/>
      <w:r>
        <w:rPr>
          <w:bCs/>
          <w:color w:val="000000" w:themeColor="text1"/>
        </w:rPr>
        <w:t>.</w:t>
      </w:r>
    </w:p>
    <w:p w14:paraId="23D9695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 данном проекте используется </w:t>
      </w:r>
      <w:proofErr w:type="spellStart"/>
      <w:r w:rsidRPr="00290AEA">
        <w:rPr>
          <w:color w:val="000000" w:themeColor="text1"/>
        </w:rPr>
        <w:t>датасет</w:t>
      </w:r>
      <w:proofErr w:type="spellEnd"/>
      <w:r w:rsidRPr="00290AEA">
        <w:rPr>
          <w:color w:val="000000" w:themeColor="text1"/>
        </w:rPr>
        <w:t xml:space="preserve"> "AI4I 2020 </w:t>
      </w:r>
      <w:proofErr w:type="spellStart"/>
      <w:r w:rsidRPr="00290AEA">
        <w:rPr>
          <w:color w:val="000000" w:themeColor="text1"/>
        </w:rPr>
        <w:t>Predictive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Maintenance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Dataset</w:t>
      </w:r>
      <w:proofErr w:type="spellEnd"/>
      <w:r w:rsidRPr="00290AEA">
        <w:rPr>
          <w:color w:val="000000" w:themeColor="text1"/>
        </w:rPr>
        <w:t>" из репозитория UCI Machine Learning.</w:t>
      </w:r>
    </w:p>
    <w:p w14:paraId="66ABC6E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Источник данных</w:t>
      </w:r>
      <w:r w:rsidRPr="00290AEA">
        <w:rPr>
          <w:color w:val="000000" w:themeColor="text1"/>
        </w:rPr>
        <w:t>:</w:t>
      </w:r>
    </w:p>
    <w:p w14:paraId="66FAC65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5B9BD5" w:themeColor="accent5"/>
        </w:rPr>
      </w:pPr>
      <w:hyperlink r:id="rId6" w:history="1">
        <w:r w:rsidRPr="00290AEA">
          <w:rPr>
            <w:rStyle w:val="a8"/>
            <w:color w:val="5B9BD5" w:themeColor="accent5"/>
          </w:rPr>
          <w:t>https://archive.ics.uci.edu/dataset/601/predictive+maintenance+dataset</w:t>
        </w:r>
      </w:hyperlink>
    </w:p>
    <w:p w14:paraId="3D97CE7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color w:val="000000" w:themeColor="text1"/>
        </w:rPr>
        <w:t>Датасет</w:t>
      </w:r>
      <w:proofErr w:type="spellEnd"/>
      <w:r w:rsidRPr="00290AEA">
        <w:rPr>
          <w:color w:val="000000" w:themeColor="text1"/>
        </w:rPr>
        <w:t xml:space="preserve"> содержит синтетические данные, моделирующие работу промышленного оборудования. Набор данных состоит из 10,000 записей с 14 признаками.</w:t>
      </w:r>
    </w:p>
    <w:p w14:paraId="03D7D94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Описание признаков и целевой переменной</w:t>
      </w:r>
      <w:r w:rsidRPr="00290AEA">
        <w:rPr>
          <w:color w:val="000000" w:themeColor="text1"/>
        </w:rPr>
        <w:t>:</w:t>
      </w:r>
    </w:p>
    <w:p w14:paraId="0AB69DC2" w14:textId="77777777" w:rsidR="00034E80" w:rsidRPr="00290AEA" w:rsidRDefault="00034E80" w:rsidP="00034E80">
      <w:pPr>
        <w:pStyle w:val="ab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Признаки</w:t>
      </w:r>
      <w:r w:rsidRPr="00290AEA">
        <w:rPr>
          <w:color w:val="000000" w:themeColor="text1"/>
        </w:rPr>
        <w:t xml:space="preserve">: </w:t>
      </w:r>
    </w:p>
    <w:p w14:paraId="1ACEDAB8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UDI: Уникальный идентификатор записи</w:t>
      </w:r>
      <w:r>
        <w:rPr>
          <w:color w:val="000000" w:themeColor="text1"/>
          <w:lang w:val="en-US"/>
        </w:rPr>
        <w:t>.</w:t>
      </w:r>
    </w:p>
    <w:p w14:paraId="0CA9840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Product ID: Идентификатор продукта (L, M, H) и серийный номер</w:t>
      </w:r>
      <w:r>
        <w:rPr>
          <w:color w:val="000000" w:themeColor="text1"/>
        </w:rPr>
        <w:t>.</w:t>
      </w:r>
    </w:p>
    <w:p w14:paraId="5E3A1F4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Type: Тип продукта (L, M, H).</w:t>
      </w:r>
    </w:p>
    <w:p w14:paraId="76CF163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Air </w:t>
      </w:r>
      <w:proofErr w:type="spellStart"/>
      <w:r w:rsidRPr="00290AEA">
        <w:rPr>
          <w:color w:val="000000" w:themeColor="text1"/>
        </w:rPr>
        <w:t>temperature</w:t>
      </w:r>
      <w:proofErr w:type="spellEnd"/>
      <w:r w:rsidRPr="00290AEA">
        <w:rPr>
          <w:color w:val="000000" w:themeColor="text1"/>
        </w:rPr>
        <w:t xml:space="preserve"> [K]: Температура окружающей среды в Кельвинах.</w:t>
      </w:r>
    </w:p>
    <w:p w14:paraId="019384D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Process </w:t>
      </w:r>
      <w:proofErr w:type="spellStart"/>
      <w:r w:rsidRPr="00290AEA">
        <w:rPr>
          <w:color w:val="000000" w:themeColor="text1"/>
        </w:rPr>
        <w:t>temperature</w:t>
      </w:r>
      <w:proofErr w:type="spellEnd"/>
      <w:r w:rsidRPr="00290AEA">
        <w:rPr>
          <w:color w:val="000000" w:themeColor="text1"/>
        </w:rPr>
        <w:t xml:space="preserve"> [K]: Рабочая температура процесса в Кельвинах.</w:t>
      </w:r>
    </w:p>
    <w:p w14:paraId="135BC53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          - </w:t>
      </w:r>
      <w:proofErr w:type="spellStart"/>
      <w:r w:rsidRPr="00290AEA">
        <w:rPr>
          <w:color w:val="000000" w:themeColor="text1"/>
        </w:rPr>
        <w:t>Rotational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speed</w:t>
      </w:r>
      <w:proofErr w:type="spellEnd"/>
      <w:r w:rsidRPr="00290AEA">
        <w:rPr>
          <w:color w:val="000000" w:themeColor="text1"/>
        </w:rPr>
        <w:t xml:space="preserve"> [</w:t>
      </w:r>
      <w:proofErr w:type="spellStart"/>
      <w:r w:rsidRPr="00290AEA">
        <w:rPr>
          <w:color w:val="000000" w:themeColor="text1"/>
        </w:rPr>
        <w:t>rpm</w:t>
      </w:r>
      <w:proofErr w:type="spellEnd"/>
      <w:r w:rsidRPr="00290AEA">
        <w:rPr>
          <w:color w:val="000000" w:themeColor="text1"/>
        </w:rPr>
        <w:t>]: Скорость вращения в оборотах в минуту.</w:t>
      </w:r>
    </w:p>
    <w:p w14:paraId="42A9565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Pr="00290AEA">
        <w:rPr>
          <w:color w:val="000000" w:themeColor="text1"/>
        </w:rPr>
        <w:t>Torque</w:t>
      </w:r>
      <w:proofErr w:type="spellEnd"/>
      <w:r w:rsidRPr="00290AEA">
        <w:rPr>
          <w:color w:val="000000" w:themeColor="text1"/>
        </w:rPr>
        <w:t xml:space="preserve"> [</w:t>
      </w:r>
      <w:proofErr w:type="spellStart"/>
      <w:r w:rsidRPr="00290AEA">
        <w:rPr>
          <w:color w:val="000000" w:themeColor="text1"/>
        </w:rPr>
        <w:t>Nm</w:t>
      </w:r>
      <w:proofErr w:type="spellEnd"/>
      <w:r w:rsidRPr="00290AEA">
        <w:rPr>
          <w:color w:val="000000" w:themeColor="text1"/>
        </w:rPr>
        <w:t>]: Крутящий момент в Ньютон-метрах.</w:t>
      </w:r>
    </w:p>
    <w:p w14:paraId="75618BD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Tool </w:t>
      </w:r>
      <w:proofErr w:type="spellStart"/>
      <w:r w:rsidRPr="00290AEA">
        <w:rPr>
          <w:color w:val="000000" w:themeColor="text1"/>
        </w:rPr>
        <w:t>wear</w:t>
      </w:r>
      <w:proofErr w:type="spellEnd"/>
      <w:r w:rsidRPr="00290AEA">
        <w:rPr>
          <w:color w:val="000000" w:themeColor="text1"/>
        </w:rPr>
        <w:t xml:space="preserve"> [</w:t>
      </w:r>
      <w:proofErr w:type="spellStart"/>
      <w:r w:rsidRPr="00290AEA">
        <w:rPr>
          <w:color w:val="000000" w:themeColor="text1"/>
        </w:rPr>
        <w:t>min</w:t>
      </w:r>
      <w:proofErr w:type="spellEnd"/>
      <w:r w:rsidRPr="00290AEA">
        <w:rPr>
          <w:color w:val="000000" w:themeColor="text1"/>
        </w:rPr>
        <w:t>]: Износ инструмента в минутах.</w:t>
      </w:r>
    </w:p>
    <w:p w14:paraId="3A3EF653" w14:textId="77777777" w:rsidR="00034E80" w:rsidRPr="00290AEA" w:rsidRDefault="00034E80" w:rsidP="00034E8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Целевые переменные</w:t>
      </w:r>
      <w:r w:rsidRPr="00290AEA">
        <w:rPr>
          <w:color w:val="000000" w:themeColor="text1"/>
        </w:rPr>
        <w:t xml:space="preserve">: </w:t>
      </w:r>
    </w:p>
    <w:p w14:paraId="1C7C969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Machine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: Бинарная метка (1 — отказ оборудования, 0 — отказ не произошел).</w:t>
      </w:r>
    </w:p>
    <w:p w14:paraId="72AAAAF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- TWF: Отказ из-за износа инструмента (Tool </w:t>
      </w:r>
      <w:proofErr w:type="spellStart"/>
      <w:r w:rsidRPr="00290AEA">
        <w:rPr>
          <w:color w:val="000000" w:themeColor="text1"/>
        </w:rPr>
        <w:t>Wear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186D02A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HDF: Отказ из-за недостаточного теплоотвода (</w:t>
      </w:r>
      <w:proofErr w:type="spellStart"/>
      <w:r w:rsidRPr="00290AEA">
        <w:rPr>
          <w:color w:val="000000" w:themeColor="text1"/>
        </w:rPr>
        <w:t>Heat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Dissipation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290C449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PWF: Отказ из-за недостаточной или изб</w:t>
      </w:r>
      <w:r>
        <w:rPr>
          <w:color w:val="000000" w:themeColor="text1"/>
        </w:rPr>
        <w:t xml:space="preserve">ыточной мощности (Power </w:t>
      </w:r>
      <w:proofErr w:type="spellStart"/>
      <w:r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56B0595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OSF: Отказ из-за перегрузки (</w:t>
      </w:r>
      <w:proofErr w:type="spellStart"/>
      <w:r w:rsidRPr="00290AEA">
        <w:rPr>
          <w:color w:val="000000" w:themeColor="text1"/>
        </w:rPr>
        <w:t>Overstrain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465FCAC0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RNF: Случайный отказ (</w:t>
      </w:r>
      <w:proofErr w:type="spellStart"/>
      <w:r w:rsidRPr="00290AEA">
        <w:rPr>
          <w:color w:val="000000" w:themeColor="text1"/>
        </w:rPr>
        <w:t>Random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63F1FC6B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556D787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Примеры данных</w:t>
      </w:r>
      <w:r w:rsidRPr="00290AEA">
        <w:rPr>
          <w:color w:val="000000" w:themeColor="text1"/>
        </w:rPr>
        <w:t>:</w:t>
      </w:r>
    </w:p>
    <w:p w14:paraId="63B2BCF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5B089D8F" w14:textId="3CB118F5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174C5D" wp14:editId="3F73A346">
            <wp:extent cx="5939790" cy="22688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4F8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Табл. 1. Просмотр данных</w:t>
      </w:r>
    </w:p>
    <w:p w14:paraId="05A4494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A9B156A" w14:textId="7C0B123F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FC7FFE2" wp14:editId="7A80B55E">
            <wp:extent cx="5939790" cy="233235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BF7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Табл. 2</w:t>
      </w:r>
      <w:r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Статистика по числовым признакам</w:t>
      </w:r>
    </w:p>
    <w:p w14:paraId="2E50A63B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6705F6E1" w14:textId="632C63D5" w:rsidR="00034E80" w:rsidRPr="00290AEA" w:rsidRDefault="009371CB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9371CB">
        <w:rPr>
          <w:color w:val="000000" w:themeColor="text1"/>
        </w:rPr>
        <w:drawing>
          <wp:inline distT="0" distB="0" distL="0" distR="0" wp14:anchorId="38FED120" wp14:editId="367E043A">
            <wp:extent cx="4226943" cy="2922348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157" cy="2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009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1. Распределение целевой переменной</w:t>
      </w:r>
    </w:p>
    <w:p w14:paraId="3B6C551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608D155" w14:textId="7AAEE2AF" w:rsidR="00034E80" w:rsidRPr="00290AEA" w:rsidRDefault="009371CB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9371CB">
        <w:rPr>
          <w:color w:val="000000" w:themeColor="text1"/>
        </w:rPr>
        <w:lastRenderedPageBreak/>
        <w:drawing>
          <wp:inline distT="0" distB="0" distL="0" distR="0" wp14:anchorId="223B5308" wp14:editId="36DCABAD">
            <wp:extent cx="5939790" cy="286956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763" w14:textId="77777777" w:rsidR="00034E80" w:rsidRPr="00E56DD1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Табл. 3. Информация о признаках</w:t>
      </w:r>
    </w:p>
    <w:p w14:paraId="2E7DD52E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bCs/>
          <w:color w:val="000000" w:themeColor="text1"/>
          <w:u w:val="single"/>
        </w:rPr>
      </w:pPr>
    </w:p>
    <w:p w14:paraId="2C6814FD" w14:textId="77777777" w:rsidR="00034E80" w:rsidRPr="00E56DD1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bCs/>
          <w:color w:val="000000" w:themeColor="text1"/>
          <w:u w:val="single"/>
        </w:rPr>
      </w:pPr>
      <w:r w:rsidRPr="00E56DD1">
        <w:rPr>
          <w:bCs/>
          <w:color w:val="000000" w:themeColor="text1"/>
          <w:u w:val="single"/>
        </w:rPr>
        <w:t>Предобработка данных</w:t>
      </w:r>
    </w:p>
    <w:p w14:paraId="2FF9E82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В процессе предобработки данных были выполнены следующие шаги:</w:t>
      </w:r>
    </w:p>
    <w:p w14:paraId="214B1900" w14:textId="77777777" w:rsidR="00034E80" w:rsidRPr="00290AEA" w:rsidRDefault="00034E80" w:rsidP="00034E8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Удаление ненужных столбцов</w:t>
      </w:r>
      <w:r w:rsidRPr="00290AEA">
        <w:rPr>
          <w:color w:val="000000" w:themeColor="text1"/>
        </w:rPr>
        <w:t xml:space="preserve">: </w:t>
      </w:r>
    </w:p>
    <w:p w14:paraId="590AD4C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Удалены столбцы 'UDI' и 'Product ID', так как они представляют собой уникальные идентификаторы, которые не несут полезной информации для модели машинного обучения.</w:t>
      </w:r>
    </w:p>
    <w:p w14:paraId="0F912CC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Опционально удалены дополнительные целевые переменные 'TWF', 'HDF', 'PWF', 'OSF' и 'RNF', поскольку основная задача — прогнозирование общего отказа оборудования (Machine </w:t>
      </w:r>
      <w:proofErr w:type="spellStart"/>
      <w:r w:rsidRPr="00290AEA">
        <w:rPr>
          <w:color w:val="000000" w:themeColor="text1"/>
        </w:rPr>
        <w:t>failure</w:t>
      </w:r>
      <w:proofErr w:type="spellEnd"/>
      <w:r w:rsidRPr="00290AEA">
        <w:rPr>
          <w:color w:val="000000" w:themeColor="text1"/>
        </w:rPr>
        <w:t>).</w:t>
      </w:r>
    </w:p>
    <w:p w14:paraId="4F6FDCBB" w14:textId="77777777" w:rsidR="00034E80" w:rsidRPr="00290AEA" w:rsidRDefault="00034E80" w:rsidP="00034E8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Преобразование категориальных переменных</w:t>
      </w:r>
      <w:r w:rsidRPr="00290AEA">
        <w:rPr>
          <w:color w:val="000000" w:themeColor="text1"/>
        </w:rPr>
        <w:t xml:space="preserve">: </w:t>
      </w:r>
    </w:p>
    <w:p w14:paraId="1173D73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Категориальный признак 'Type' был преобразован в числовой формат с помощью метода </w:t>
      </w:r>
      <w:proofErr w:type="spellStart"/>
      <w:r w:rsidRPr="00290AEA">
        <w:rPr>
          <w:color w:val="000000" w:themeColor="text1"/>
        </w:rPr>
        <w:t>LabelEncoder</w:t>
      </w:r>
      <w:proofErr w:type="spellEnd"/>
      <w:r w:rsidRPr="00290AEA">
        <w:rPr>
          <w:color w:val="000000" w:themeColor="text1"/>
        </w:rPr>
        <w:t xml:space="preserve"> из библиотеки </w:t>
      </w:r>
      <w:proofErr w:type="spellStart"/>
      <w:r w:rsidRPr="00290AEA">
        <w:rPr>
          <w:color w:val="000000" w:themeColor="text1"/>
        </w:rPr>
        <w:t>scikit-learn</w:t>
      </w:r>
      <w:proofErr w:type="spellEnd"/>
      <w:r w:rsidRPr="00290AEA">
        <w:rPr>
          <w:color w:val="000000" w:themeColor="text1"/>
        </w:rPr>
        <w:t>. Это необходимо, так как модели машинного обучения работают только с числовыми данными.</w:t>
      </w:r>
    </w:p>
    <w:p w14:paraId="241508D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В результате преобразования типы 'L', 'M' и 'H' были заменены на числовые значения 0, 1 и 2 соответственно.</w:t>
      </w:r>
    </w:p>
    <w:p w14:paraId="5600029B" w14:textId="77777777" w:rsidR="00034E80" w:rsidRDefault="00034E80" w:rsidP="00034E8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Проверка на пропущенные значения</w:t>
      </w:r>
      <w:r w:rsidRPr="00290AEA">
        <w:rPr>
          <w:color w:val="000000" w:themeColor="text1"/>
        </w:rPr>
        <w:t xml:space="preserve">: </w:t>
      </w:r>
    </w:p>
    <w:p w14:paraId="5970D57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Была проведена проверка наличия пропущенных значений в </w:t>
      </w:r>
      <w:proofErr w:type="spellStart"/>
      <w:r w:rsidRPr="00290AEA">
        <w:rPr>
          <w:color w:val="000000" w:themeColor="text1"/>
        </w:rPr>
        <w:t>датасете</w:t>
      </w:r>
      <w:proofErr w:type="spellEnd"/>
      <w:r w:rsidRPr="00290AEA">
        <w:rPr>
          <w:color w:val="000000" w:themeColor="text1"/>
        </w:rPr>
        <w:t>. Пропусков не обнаружено, поэтому дополнительная обработка не потребовалась.</w:t>
      </w:r>
    </w:p>
    <w:p w14:paraId="58BB0CCD" w14:textId="77777777" w:rsidR="00034E80" w:rsidRPr="00290AEA" w:rsidRDefault="00034E80" w:rsidP="00034E8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Масштабирование данных</w:t>
      </w:r>
      <w:r w:rsidRPr="00290AEA">
        <w:rPr>
          <w:color w:val="000000" w:themeColor="text1"/>
        </w:rPr>
        <w:t xml:space="preserve">: </w:t>
      </w:r>
    </w:p>
    <w:p w14:paraId="1AE6FFFF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-  Для улучшения сходимости моделей машинного обучения </w:t>
      </w:r>
    </w:p>
    <w:p w14:paraId="2AF7A637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числовые</w:t>
      </w:r>
      <w:r w:rsidRPr="00290AEA">
        <w:rPr>
          <w:color w:val="000000" w:themeColor="text1"/>
          <w:lang w:val="en-US"/>
        </w:rPr>
        <w:t xml:space="preserve"> </w:t>
      </w:r>
      <w:r w:rsidRPr="00290AEA">
        <w:rPr>
          <w:color w:val="000000" w:themeColor="text1"/>
        </w:rPr>
        <w:t>признаки</w:t>
      </w:r>
      <w:r w:rsidRPr="00290AEA">
        <w:rPr>
          <w:color w:val="000000" w:themeColor="text1"/>
          <w:lang w:val="en-US"/>
        </w:rPr>
        <w:t xml:space="preserve"> ('Air temperature [K]', 'Process temperature [K]', 'Rotational speed [rpm]', 'Torque [Nm]', 'Tool wear [min]') </w:t>
      </w:r>
      <w:r w:rsidRPr="00290AEA">
        <w:rPr>
          <w:color w:val="000000" w:themeColor="text1"/>
        </w:rPr>
        <w:t>были</w:t>
      </w:r>
      <w:r w:rsidRPr="00290AEA">
        <w:rPr>
          <w:color w:val="000000" w:themeColor="text1"/>
          <w:lang w:val="en-US"/>
        </w:rPr>
        <w:t xml:space="preserve"> </w:t>
      </w:r>
      <w:r w:rsidRPr="00290AEA">
        <w:rPr>
          <w:color w:val="000000" w:themeColor="text1"/>
        </w:rPr>
        <w:t>масштабированы</w:t>
      </w:r>
      <w:r w:rsidRPr="00290AEA">
        <w:rPr>
          <w:color w:val="000000" w:themeColor="text1"/>
          <w:lang w:val="en-US"/>
        </w:rPr>
        <w:t xml:space="preserve"> </w:t>
      </w:r>
      <w:r w:rsidRPr="00290AEA">
        <w:rPr>
          <w:color w:val="000000" w:themeColor="text1"/>
        </w:rPr>
        <w:t>с</w:t>
      </w:r>
      <w:r w:rsidRPr="00290AEA">
        <w:rPr>
          <w:color w:val="000000" w:themeColor="text1"/>
          <w:lang w:val="en-US"/>
        </w:rPr>
        <w:t xml:space="preserve"> </w:t>
      </w:r>
      <w:r w:rsidRPr="00290AEA">
        <w:rPr>
          <w:color w:val="000000" w:themeColor="text1"/>
        </w:rPr>
        <w:t>помощью</w:t>
      </w:r>
      <w:r w:rsidRPr="00290AEA">
        <w:rPr>
          <w:color w:val="000000" w:themeColor="text1"/>
          <w:lang w:val="en-US"/>
        </w:rPr>
        <w:t xml:space="preserve"> </w:t>
      </w:r>
      <w:proofErr w:type="spellStart"/>
      <w:r w:rsidRPr="00290AEA">
        <w:rPr>
          <w:color w:val="000000" w:themeColor="text1"/>
        </w:rPr>
        <w:t>StandardScaler</w:t>
      </w:r>
      <w:proofErr w:type="spellEnd"/>
      <w:r w:rsidRPr="00290AEA">
        <w:rPr>
          <w:color w:val="000000" w:themeColor="text1"/>
        </w:rPr>
        <w:t xml:space="preserve"> из библиотеки </w:t>
      </w:r>
      <w:proofErr w:type="spellStart"/>
      <w:r w:rsidRPr="00290AEA">
        <w:rPr>
          <w:color w:val="000000" w:themeColor="text1"/>
        </w:rPr>
        <w:t>scikit-learn</w:t>
      </w:r>
      <w:proofErr w:type="spellEnd"/>
      <w:r w:rsidRPr="00290AEA">
        <w:rPr>
          <w:color w:val="000000" w:themeColor="text1"/>
        </w:rPr>
        <w:t>.</w:t>
      </w:r>
    </w:p>
    <w:p w14:paraId="79B057E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lastRenderedPageBreak/>
        <w:t xml:space="preserve">        </w:t>
      </w:r>
      <w:r>
        <w:rPr>
          <w:color w:val="000000" w:themeColor="text1"/>
        </w:rPr>
        <w:t xml:space="preserve">-  </w:t>
      </w:r>
      <w:r w:rsidRPr="00290AEA">
        <w:rPr>
          <w:color w:val="000000" w:themeColor="text1"/>
        </w:rPr>
        <w:t xml:space="preserve">Стандартизация приводит данные к распределению со </w:t>
      </w:r>
    </w:p>
    <w:p w14:paraId="7D28530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средним значением 0 и стандартным отклонением 1, что способствует более эффективному обучению моделей и делает признаки сопоставимыми по масштабу.</w:t>
      </w:r>
    </w:p>
    <w:p w14:paraId="0F05991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Все шаги предобработки были интегрированы в разработанное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>-приложение, которое позволяет пользователю выбирать, какие столбцы удалять и какие признаки масштабировать.</w:t>
      </w:r>
    </w:p>
    <w:p w14:paraId="64CF030F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74B55261" w14:textId="0C5B05B0" w:rsidR="00034E80" w:rsidRPr="00290AEA" w:rsidRDefault="000707C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  <w:r w:rsidRPr="000707C2">
        <w:rPr>
          <w:bCs/>
          <w:color w:val="000000" w:themeColor="text1"/>
        </w:rPr>
        <w:drawing>
          <wp:inline distT="0" distB="0" distL="0" distR="0" wp14:anchorId="1AF5FB1E" wp14:editId="1C99580C">
            <wp:extent cx="5939790" cy="534225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3DB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2. Корреляционная матрица признаков</w:t>
      </w:r>
    </w:p>
    <w:p w14:paraId="351A4D4E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</w:p>
    <w:p w14:paraId="4D146940" w14:textId="53BA201C" w:rsidR="00034E80" w:rsidRPr="00290AEA" w:rsidRDefault="000707C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  <w:r w:rsidRPr="000707C2">
        <w:rPr>
          <w:bCs/>
          <w:color w:val="000000" w:themeColor="text1"/>
        </w:rPr>
        <w:lastRenderedPageBreak/>
        <w:drawing>
          <wp:inline distT="0" distB="0" distL="0" distR="0" wp14:anchorId="266EBEBF" wp14:editId="4AD64FDC">
            <wp:extent cx="5939790" cy="44805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93C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 xml:space="preserve">Рисунок 3. Зависимость отказа от </w:t>
      </w:r>
      <w:r w:rsidRPr="00290AEA">
        <w:rPr>
          <w:i/>
          <w:color w:val="000000" w:themeColor="text1"/>
          <w:sz w:val="24"/>
          <w:lang w:val="en-US"/>
        </w:rPr>
        <w:t>Type</w:t>
      </w:r>
    </w:p>
    <w:p w14:paraId="342FA60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</w:p>
    <w:p w14:paraId="23018D5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  <w:r w:rsidRPr="00290AEA">
        <w:rPr>
          <w:bCs/>
          <w:color w:val="000000" w:themeColor="text1"/>
        </w:rPr>
        <w:t>Разделение данных.</w:t>
      </w:r>
    </w:p>
    <w:p w14:paraId="0D976BC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Для обучения и оценки моделей машинного обучения данные были разделены на обучающую и тестовую выборки в соотношении 80/20.</w:t>
      </w:r>
    </w:p>
    <w:p w14:paraId="050E040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Обоснование выбора такого соотношения:</w:t>
      </w:r>
    </w:p>
    <w:p w14:paraId="05BDB23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gramStart"/>
      <w:r w:rsidRPr="00290AEA">
        <w:rPr>
          <w:color w:val="000000" w:themeColor="text1"/>
        </w:rPr>
        <w:t>- Это стандартное соотношение</w:t>
      </w:r>
      <w:proofErr w:type="gramEnd"/>
      <w:r w:rsidRPr="00290AEA">
        <w:rPr>
          <w:color w:val="000000" w:themeColor="text1"/>
        </w:rPr>
        <w:t>, которое широко используется в задачах машинного обучения.</w:t>
      </w:r>
    </w:p>
    <w:p w14:paraId="596A1BB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Обучающая выборка (80%) обеспечивает достаточный объем данных для эффективного обучения моделей.</w:t>
      </w:r>
    </w:p>
    <w:p w14:paraId="56B5A5A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Тестовая выборка (20%) достаточно велика для надежной оценки производительности моделей на новых данных.</w:t>
      </w:r>
    </w:p>
    <w:p w14:paraId="11A1BD2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Разделение было выполнено с использованием функции </w:t>
      </w:r>
      <w:proofErr w:type="spellStart"/>
      <w:r w:rsidRPr="00290AEA">
        <w:rPr>
          <w:color w:val="000000" w:themeColor="text1"/>
        </w:rPr>
        <w:t>train_test_split</w:t>
      </w:r>
      <w:proofErr w:type="spellEnd"/>
      <w:r w:rsidRPr="00290AEA">
        <w:rPr>
          <w:color w:val="000000" w:themeColor="text1"/>
        </w:rPr>
        <w:t xml:space="preserve"> из библиотеки </w:t>
      </w:r>
      <w:proofErr w:type="spellStart"/>
      <w:r w:rsidRPr="00290AEA">
        <w:rPr>
          <w:color w:val="000000" w:themeColor="text1"/>
        </w:rPr>
        <w:t>scikit-learn</w:t>
      </w:r>
      <w:proofErr w:type="spellEnd"/>
      <w:r w:rsidRPr="00290AEA">
        <w:rPr>
          <w:color w:val="000000" w:themeColor="text1"/>
        </w:rPr>
        <w:t xml:space="preserve"> с фиксированным </w:t>
      </w:r>
      <w:proofErr w:type="spellStart"/>
      <w:r w:rsidRPr="00290AEA">
        <w:rPr>
          <w:color w:val="000000" w:themeColor="text1"/>
        </w:rPr>
        <w:t>random_state</w:t>
      </w:r>
      <w:proofErr w:type="spellEnd"/>
      <w:r w:rsidRPr="00290AEA">
        <w:rPr>
          <w:color w:val="000000" w:themeColor="text1"/>
        </w:rPr>
        <w:t xml:space="preserve"> для обеспечения воспроизводимости результатов. Также был использован параметр </w:t>
      </w:r>
      <w:proofErr w:type="spellStart"/>
      <w:r w:rsidRPr="00290AEA">
        <w:rPr>
          <w:color w:val="000000" w:themeColor="text1"/>
        </w:rPr>
        <w:t>stratify</w:t>
      </w:r>
      <w:proofErr w:type="spellEnd"/>
      <w:r w:rsidRPr="00290AEA">
        <w:rPr>
          <w:color w:val="000000" w:themeColor="text1"/>
        </w:rPr>
        <w:t xml:space="preserve"> для сохранения распределения целевой переменной в обеих выборках, что особенно важно при несбалансированных классах.</w:t>
      </w:r>
    </w:p>
    <w:p w14:paraId="04E2832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00CEE815" w14:textId="2407DD3C" w:rsidR="00034E80" w:rsidRPr="00290AEA" w:rsidRDefault="000707C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0707C2">
        <w:rPr>
          <w:color w:val="000000" w:themeColor="text1"/>
        </w:rPr>
        <w:lastRenderedPageBreak/>
        <w:drawing>
          <wp:inline distT="0" distB="0" distL="0" distR="0" wp14:anchorId="5CBEFCBE" wp14:editId="056C8F1A">
            <wp:extent cx="5939790" cy="4467860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30D8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4. Настройки обучения вместе с результатами обучения моделей</w:t>
      </w:r>
    </w:p>
    <w:p w14:paraId="48207F5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</w:p>
    <w:p w14:paraId="21C1629E" w14:textId="77777777" w:rsidR="00034E80" w:rsidRPr="00E56DD1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bCs/>
          <w:color w:val="000000" w:themeColor="text1"/>
          <w:u w:val="single"/>
        </w:rPr>
      </w:pPr>
      <w:r w:rsidRPr="00E56DD1">
        <w:rPr>
          <w:bCs/>
          <w:color w:val="000000" w:themeColor="text1"/>
          <w:u w:val="single"/>
        </w:rPr>
        <w:t>Обучение модели</w:t>
      </w:r>
    </w:p>
    <w:p w14:paraId="12F0FFE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В рамках проекта были выбраны и обучены следующие модели машинного обучения:</w:t>
      </w:r>
    </w:p>
    <w:p w14:paraId="4295CC62" w14:textId="77777777" w:rsidR="00034E80" w:rsidRPr="00290AEA" w:rsidRDefault="00034E80" w:rsidP="00034E8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Логистическая регрессия</w:t>
      </w:r>
      <w:r w:rsidRPr="00290AEA">
        <w:rPr>
          <w:color w:val="000000" w:themeColor="text1"/>
        </w:rPr>
        <w:t xml:space="preserve">: </w:t>
      </w:r>
    </w:p>
    <w:p w14:paraId="07CE9D6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20"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- Простая и интерпретируемая модель, подходящая для бинарной классификации.</w:t>
      </w:r>
    </w:p>
    <w:p w14:paraId="1C7A1F9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- Эффективна для линейно разделимых данных.</w:t>
      </w:r>
    </w:p>
    <w:p w14:paraId="14199D4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-  Позволяет получить вероятности принадлежности к каждому классу.</w:t>
      </w:r>
    </w:p>
    <w:p w14:paraId="35B4391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E439C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-  </w:t>
      </w:r>
      <w:r w:rsidRPr="00290AEA">
        <w:rPr>
          <w:color w:val="000000" w:themeColor="text1"/>
        </w:rPr>
        <w:t>Требует минимальных вычислительных ресурсов.</w:t>
      </w:r>
    </w:p>
    <w:p w14:paraId="5DFFD278" w14:textId="77777777" w:rsidR="00034E80" w:rsidRPr="00290AEA" w:rsidRDefault="00034E80" w:rsidP="00034E8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Случайный лес (</w:t>
      </w:r>
      <w:proofErr w:type="spellStart"/>
      <w:r w:rsidRPr="00290AEA">
        <w:rPr>
          <w:bCs/>
          <w:color w:val="000000" w:themeColor="text1"/>
        </w:rPr>
        <w:t>Random</w:t>
      </w:r>
      <w:proofErr w:type="spellEnd"/>
      <w:r w:rsidRPr="00290AEA">
        <w:rPr>
          <w:bCs/>
          <w:color w:val="000000" w:themeColor="text1"/>
        </w:rPr>
        <w:t xml:space="preserve"> </w:t>
      </w:r>
      <w:proofErr w:type="spellStart"/>
      <w:r w:rsidRPr="00290AEA">
        <w:rPr>
          <w:bCs/>
          <w:color w:val="000000" w:themeColor="text1"/>
        </w:rPr>
        <w:t>Forest</w:t>
      </w:r>
      <w:proofErr w:type="spellEnd"/>
      <w:r w:rsidRPr="00290AEA">
        <w:rPr>
          <w:bCs/>
          <w:color w:val="000000" w:themeColor="text1"/>
        </w:rPr>
        <w:t>)</w:t>
      </w:r>
      <w:r w:rsidRPr="00290AEA">
        <w:rPr>
          <w:color w:val="000000" w:themeColor="text1"/>
        </w:rPr>
        <w:t xml:space="preserve">: </w:t>
      </w:r>
    </w:p>
    <w:p w14:paraId="3A3A23A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20"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-</w:t>
      </w:r>
      <w:r>
        <w:rPr>
          <w:color w:val="000000" w:themeColor="text1"/>
        </w:rPr>
        <w:t xml:space="preserve"> </w:t>
      </w:r>
      <w:r w:rsidRPr="00290AEA">
        <w:rPr>
          <w:color w:val="000000" w:themeColor="text1"/>
        </w:rPr>
        <w:t>Устойчивая к переобучен</w:t>
      </w:r>
      <w:r>
        <w:rPr>
          <w:color w:val="000000" w:themeColor="text1"/>
        </w:rPr>
        <w:t xml:space="preserve">ию модель, способная работать </w:t>
      </w:r>
      <w:proofErr w:type="gramStart"/>
      <w:r>
        <w:rPr>
          <w:color w:val="000000" w:themeColor="text1"/>
        </w:rPr>
        <w:t xml:space="preserve">с </w:t>
      </w:r>
      <w:r w:rsidRPr="00290AEA">
        <w:rPr>
          <w:color w:val="000000" w:themeColor="text1"/>
        </w:rPr>
        <w:t xml:space="preserve"> нелинейными</w:t>
      </w:r>
      <w:proofErr w:type="gramEnd"/>
      <w:r w:rsidRPr="00290AEA">
        <w:rPr>
          <w:color w:val="000000" w:themeColor="text1"/>
        </w:rPr>
        <w:t xml:space="preserve"> данными.</w:t>
      </w:r>
    </w:p>
    <w:p w14:paraId="6375AFC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- Состоит из множества решающих деревьев, обученных на разных подмножествах данных.</w:t>
      </w:r>
    </w:p>
    <w:p w14:paraId="34E457E8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-  Позволяет оценить важность признаков.</w:t>
      </w:r>
    </w:p>
    <w:p w14:paraId="370D1C2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  -  Эффективна при работе с зашумленными данными.</w:t>
      </w:r>
    </w:p>
    <w:p w14:paraId="0CFCBDFC" w14:textId="77777777" w:rsidR="00034E80" w:rsidRPr="00290AEA" w:rsidRDefault="00034E80" w:rsidP="00034E8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bCs/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: </w:t>
      </w:r>
    </w:p>
    <w:p w14:paraId="57113587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lastRenderedPageBreak/>
        <w:t xml:space="preserve">                - Мощная модель на основе градиентного </w:t>
      </w:r>
      <w:proofErr w:type="spellStart"/>
      <w:r w:rsidRPr="00290AEA">
        <w:rPr>
          <w:color w:val="000000" w:themeColor="text1"/>
        </w:rPr>
        <w:t>бустинга</w:t>
      </w:r>
      <w:proofErr w:type="spellEnd"/>
      <w:r w:rsidRPr="00290AEA">
        <w:rPr>
          <w:color w:val="000000" w:themeColor="text1"/>
        </w:rPr>
        <w:t>.</w:t>
      </w:r>
    </w:p>
    <w:p w14:paraId="4A3F52B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- Часто показывает высокую точность на сложных данных.</w:t>
      </w:r>
    </w:p>
    <w:p w14:paraId="7A55D63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   - Использует метод последовательного обучения, где каждая новая модель улучшает ошибки предыдущей.</w:t>
      </w:r>
    </w:p>
    <w:p w14:paraId="4A0775E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  -</w:t>
      </w:r>
      <w:r>
        <w:rPr>
          <w:color w:val="000000" w:themeColor="text1"/>
        </w:rPr>
        <w:t xml:space="preserve"> </w:t>
      </w:r>
      <w:r w:rsidRPr="00290AEA">
        <w:rPr>
          <w:color w:val="000000" w:themeColor="text1"/>
        </w:rPr>
        <w:t>Включает встроенную регуляризацию для предотвращения переобучения.</w:t>
      </w:r>
    </w:p>
    <w:p w14:paraId="1B435093" w14:textId="77777777" w:rsidR="00034E80" w:rsidRPr="00290AEA" w:rsidRDefault="00034E80" w:rsidP="00034E8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 xml:space="preserve">Support </w:t>
      </w:r>
      <w:proofErr w:type="spellStart"/>
      <w:r w:rsidRPr="00290AEA">
        <w:rPr>
          <w:bCs/>
          <w:color w:val="000000" w:themeColor="text1"/>
        </w:rPr>
        <w:t>Vector</w:t>
      </w:r>
      <w:proofErr w:type="spellEnd"/>
      <w:r w:rsidRPr="00290AEA">
        <w:rPr>
          <w:bCs/>
          <w:color w:val="000000" w:themeColor="text1"/>
        </w:rPr>
        <w:t xml:space="preserve"> Machine (SVM)</w:t>
      </w:r>
      <w:r w:rsidRPr="00290AEA">
        <w:rPr>
          <w:color w:val="000000" w:themeColor="text1"/>
        </w:rPr>
        <w:t xml:space="preserve">: </w:t>
      </w:r>
    </w:p>
    <w:p w14:paraId="0076E49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- Эффективна для данных с высокой размерностью.</w:t>
      </w:r>
    </w:p>
    <w:p w14:paraId="6C2BDF0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- Использует ядерные функции для работы с нелинейными </w:t>
      </w:r>
    </w:p>
    <w:p w14:paraId="6A18D508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данными.</w:t>
      </w:r>
    </w:p>
    <w:p w14:paraId="55B17B15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- Подходит для сложных границ решений.</w:t>
      </w:r>
    </w:p>
    <w:p w14:paraId="14CBB30B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              - Обеспечивает хорошее обобщение на новых данных.</w:t>
      </w:r>
    </w:p>
    <w:p w14:paraId="65A05B6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Все модели были обучены на обучающей выборке с использованием стандартных параметров. Для моделей были заданы следующие </w:t>
      </w:r>
      <w:proofErr w:type="spellStart"/>
      <w:r w:rsidRPr="00290AEA">
        <w:rPr>
          <w:color w:val="000000" w:themeColor="text1"/>
        </w:rPr>
        <w:t>гиперпараметры</w:t>
      </w:r>
      <w:proofErr w:type="spellEnd"/>
      <w:r w:rsidRPr="00290AEA">
        <w:rPr>
          <w:color w:val="000000" w:themeColor="text1"/>
        </w:rPr>
        <w:t>:</w:t>
      </w:r>
    </w:p>
    <w:p w14:paraId="53DE5C6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Логистическая регрессия: </w:t>
      </w:r>
      <w:proofErr w:type="spellStart"/>
      <w:r w:rsidRPr="00290AEA">
        <w:rPr>
          <w:color w:val="000000" w:themeColor="text1"/>
        </w:rPr>
        <w:t>max_iter</w:t>
      </w:r>
      <w:proofErr w:type="spellEnd"/>
      <w:r w:rsidRPr="00290AEA">
        <w:rPr>
          <w:color w:val="000000" w:themeColor="text1"/>
        </w:rPr>
        <w:t xml:space="preserve">=1000, </w:t>
      </w:r>
      <w:proofErr w:type="spellStart"/>
      <w:r w:rsidRPr="00290AEA">
        <w:rPr>
          <w:color w:val="000000" w:themeColor="text1"/>
        </w:rPr>
        <w:t>random_state</w:t>
      </w:r>
      <w:proofErr w:type="spellEnd"/>
      <w:r w:rsidRPr="00290AEA">
        <w:rPr>
          <w:color w:val="000000" w:themeColor="text1"/>
        </w:rPr>
        <w:t>=42</w:t>
      </w:r>
    </w:p>
    <w:p w14:paraId="148C805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</w:rPr>
        <w:t>Случайный</w:t>
      </w:r>
      <w:r w:rsidRPr="00290AEA">
        <w:rPr>
          <w:color w:val="000000" w:themeColor="text1"/>
          <w:lang w:val="en-US"/>
        </w:rPr>
        <w:t xml:space="preserve"> </w:t>
      </w:r>
      <w:r w:rsidRPr="00290AEA">
        <w:rPr>
          <w:color w:val="000000" w:themeColor="text1"/>
        </w:rPr>
        <w:t>лес</w:t>
      </w:r>
      <w:r w:rsidRPr="00290AEA">
        <w:rPr>
          <w:color w:val="000000" w:themeColor="text1"/>
          <w:lang w:val="en-US"/>
        </w:rPr>
        <w:t xml:space="preserve">: </w:t>
      </w:r>
      <w:proofErr w:type="spellStart"/>
      <w:r w:rsidRPr="00290AEA">
        <w:rPr>
          <w:color w:val="000000" w:themeColor="text1"/>
          <w:lang w:val="en-US"/>
        </w:rPr>
        <w:t>n_estimators</w:t>
      </w:r>
      <w:proofErr w:type="spellEnd"/>
      <w:r w:rsidRPr="00290AEA">
        <w:rPr>
          <w:color w:val="000000" w:themeColor="text1"/>
          <w:lang w:val="en-US"/>
        </w:rPr>
        <w:t xml:space="preserve">=100, </w:t>
      </w:r>
      <w:proofErr w:type="spellStart"/>
      <w:r w:rsidRPr="00290AEA">
        <w:rPr>
          <w:color w:val="000000" w:themeColor="text1"/>
          <w:lang w:val="en-US"/>
        </w:rPr>
        <w:t>random_state</w:t>
      </w:r>
      <w:proofErr w:type="spellEnd"/>
      <w:r w:rsidRPr="00290AEA">
        <w:rPr>
          <w:color w:val="000000" w:themeColor="text1"/>
          <w:lang w:val="en-US"/>
        </w:rPr>
        <w:t>=42</w:t>
      </w:r>
    </w:p>
    <w:p w14:paraId="6D23582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- </w:t>
      </w:r>
      <w:proofErr w:type="spellStart"/>
      <w:r w:rsidRPr="00290AEA">
        <w:rPr>
          <w:color w:val="000000" w:themeColor="text1"/>
          <w:lang w:val="en-US"/>
        </w:rPr>
        <w:t>XGBoost</w:t>
      </w:r>
      <w:proofErr w:type="spellEnd"/>
      <w:r w:rsidRPr="00290AEA">
        <w:rPr>
          <w:color w:val="000000" w:themeColor="text1"/>
          <w:lang w:val="en-US"/>
        </w:rPr>
        <w:t xml:space="preserve">: </w:t>
      </w:r>
      <w:proofErr w:type="spellStart"/>
      <w:r w:rsidRPr="00290AEA">
        <w:rPr>
          <w:color w:val="000000" w:themeColor="text1"/>
          <w:lang w:val="en-US"/>
        </w:rPr>
        <w:t>n_estimators</w:t>
      </w:r>
      <w:proofErr w:type="spellEnd"/>
      <w:r w:rsidRPr="00290AEA">
        <w:rPr>
          <w:color w:val="000000" w:themeColor="text1"/>
          <w:lang w:val="en-US"/>
        </w:rPr>
        <w:t xml:space="preserve">=100, </w:t>
      </w:r>
      <w:proofErr w:type="spellStart"/>
      <w:r w:rsidRPr="00290AEA">
        <w:rPr>
          <w:color w:val="000000" w:themeColor="text1"/>
          <w:lang w:val="en-US"/>
        </w:rPr>
        <w:t>learning_rate</w:t>
      </w:r>
      <w:proofErr w:type="spellEnd"/>
      <w:r w:rsidRPr="00290AEA">
        <w:rPr>
          <w:color w:val="000000" w:themeColor="text1"/>
          <w:lang w:val="en-US"/>
        </w:rPr>
        <w:t xml:space="preserve">=0.1, </w:t>
      </w:r>
      <w:proofErr w:type="spellStart"/>
      <w:r w:rsidRPr="00290AEA">
        <w:rPr>
          <w:color w:val="000000" w:themeColor="text1"/>
          <w:lang w:val="en-US"/>
        </w:rPr>
        <w:t>random_state</w:t>
      </w:r>
      <w:proofErr w:type="spellEnd"/>
      <w:r w:rsidRPr="00290AEA">
        <w:rPr>
          <w:color w:val="000000" w:themeColor="text1"/>
          <w:lang w:val="en-US"/>
        </w:rPr>
        <w:t>=42</w:t>
      </w:r>
    </w:p>
    <w:p w14:paraId="7FFA8B6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  <w:lang w:val="en-US"/>
        </w:rPr>
        <w:t>SVM: kernel='</w:t>
      </w:r>
      <w:proofErr w:type="spellStart"/>
      <w:r w:rsidRPr="00290AEA">
        <w:rPr>
          <w:color w:val="000000" w:themeColor="text1"/>
          <w:lang w:val="en-US"/>
        </w:rPr>
        <w:t>rbf</w:t>
      </w:r>
      <w:proofErr w:type="spellEnd"/>
      <w:r w:rsidRPr="00290AEA">
        <w:rPr>
          <w:color w:val="000000" w:themeColor="text1"/>
          <w:lang w:val="en-US"/>
        </w:rPr>
        <w:t xml:space="preserve">', probability=True, </w:t>
      </w:r>
      <w:proofErr w:type="spellStart"/>
      <w:r w:rsidRPr="00290AEA">
        <w:rPr>
          <w:color w:val="000000" w:themeColor="text1"/>
          <w:lang w:val="en-US"/>
        </w:rPr>
        <w:t>random_state</w:t>
      </w:r>
      <w:proofErr w:type="spellEnd"/>
      <w:r w:rsidRPr="00290AEA">
        <w:rPr>
          <w:color w:val="000000" w:themeColor="text1"/>
          <w:lang w:val="en-US"/>
        </w:rPr>
        <w:t>=42</w:t>
      </w:r>
    </w:p>
    <w:p w14:paraId="49C25B7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При работе с </w:t>
      </w:r>
      <w:proofErr w:type="spellStart"/>
      <w:r w:rsidRPr="00290AEA">
        <w:rPr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 возникла техническая особенность: библиотека не принимает в именах признаков символы '[', ']' или '&lt;', которые присутствуют в наборе данных (например, "Air </w:t>
      </w:r>
      <w:proofErr w:type="spellStart"/>
      <w:r w:rsidRPr="00290AEA">
        <w:rPr>
          <w:color w:val="000000" w:themeColor="text1"/>
        </w:rPr>
        <w:t>temperature</w:t>
      </w:r>
      <w:proofErr w:type="spellEnd"/>
      <w:r w:rsidRPr="00290AEA">
        <w:rPr>
          <w:color w:val="000000" w:themeColor="text1"/>
        </w:rPr>
        <w:t xml:space="preserve"> [K]"). Для решения этой проблемы была реализована предварительная обработка данных, заменяющая эти символы перед передачей в модель.</w:t>
      </w:r>
    </w:p>
    <w:p w14:paraId="403B9981" w14:textId="77777777" w:rsidR="00034E80" w:rsidRPr="00E439C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bCs/>
          <w:color w:val="000000" w:themeColor="text1"/>
          <w:u w:val="single"/>
        </w:rPr>
      </w:pPr>
      <w:r w:rsidRPr="00E56DD1">
        <w:rPr>
          <w:bCs/>
          <w:color w:val="000000" w:themeColor="text1"/>
          <w:u w:val="single"/>
        </w:rPr>
        <w:t>Оценка модели</w:t>
      </w:r>
    </w:p>
    <w:p w14:paraId="497CC95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Для оценки качества моделей использовались следующие метрики:</w:t>
      </w:r>
    </w:p>
    <w:p w14:paraId="5344385D" w14:textId="77777777" w:rsidR="00034E80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bCs/>
          <w:color w:val="000000" w:themeColor="text1"/>
        </w:rPr>
        <w:t>Accuracy</w:t>
      </w:r>
      <w:proofErr w:type="spellEnd"/>
      <w:r w:rsidRPr="00290AEA">
        <w:rPr>
          <w:bCs/>
          <w:color w:val="000000" w:themeColor="text1"/>
        </w:rPr>
        <w:t xml:space="preserve"> (Точность)</w:t>
      </w:r>
      <w:r w:rsidRPr="00290AEA">
        <w:rPr>
          <w:color w:val="000000" w:themeColor="text1"/>
        </w:rPr>
        <w:t xml:space="preserve"> — доля правильных предсказаний среди всех </w:t>
      </w:r>
    </w:p>
    <w:p w14:paraId="7B331F00" w14:textId="77777777" w:rsidR="00034E80" w:rsidRPr="00E439C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  <w:lang w:val="en-US"/>
        </w:rPr>
      </w:pPr>
      <w:r w:rsidRPr="00290AEA">
        <w:rPr>
          <w:color w:val="000000" w:themeColor="text1"/>
        </w:rPr>
        <w:t>предсказаний</w:t>
      </w:r>
      <w:r w:rsidRPr="00E439C0">
        <w:rPr>
          <w:color w:val="000000" w:themeColor="text1"/>
          <w:lang w:val="en-US"/>
        </w:rPr>
        <w:t xml:space="preserve">: </w:t>
      </w:r>
    </w:p>
    <w:p w14:paraId="73392D52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 w:rsidRPr="006E1B80"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</w:rPr>
        <w:t>Формула</w:t>
      </w:r>
      <w:r w:rsidRPr="00290AEA">
        <w:rPr>
          <w:color w:val="000000" w:themeColor="text1"/>
          <w:lang w:val="en-US"/>
        </w:rPr>
        <w:t>: (True Positives + True Negatives) / (True Positives + True Negatives + False Positives + False Negatives)</w:t>
      </w:r>
      <w:r w:rsidRPr="006E1B80">
        <w:rPr>
          <w:color w:val="000000" w:themeColor="text1"/>
          <w:lang w:val="en-US"/>
        </w:rPr>
        <w:t>.</w:t>
      </w:r>
    </w:p>
    <w:p w14:paraId="738C996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Показывает общую долю корректных предсказаний.</w:t>
      </w:r>
    </w:p>
    <w:p w14:paraId="73E5CC92" w14:textId="77777777" w:rsidR="00034E80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Precision (Точность)</w:t>
      </w:r>
      <w:r w:rsidRPr="00290AEA">
        <w:rPr>
          <w:color w:val="000000" w:themeColor="text1"/>
        </w:rPr>
        <w:t xml:space="preserve"> — доля правильно предсказанных положительных </w:t>
      </w:r>
    </w:p>
    <w:p w14:paraId="51E5FA3E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примеров среди всех предсказанных положительных: </w:t>
      </w:r>
    </w:p>
    <w:p w14:paraId="7EBE0A7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 w:rsidRPr="006E1B80"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</w:rPr>
        <w:t>Формула</w:t>
      </w:r>
      <w:r w:rsidRPr="00290AEA">
        <w:rPr>
          <w:color w:val="000000" w:themeColor="text1"/>
          <w:lang w:val="en-US"/>
        </w:rPr>
        <w:t>: True Positives / (True Positives + False Positives)</w:t>
      </w:r>
      <w:r w:rsidRPr="006E1B80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ab/>
      </w:r>
    </w:p>
    <w:p w14:paraId="5BA37CC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Важна, когда ложноположительные результаты нежелательны.</w:t>
      </w:r>
    </w:p>
    <w:p w14:paraId="29F77FBE" w14:textId="77777777" w:rsidR="00034E80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bCs/>
          <w:color w:val="000000" w:themeColor="text1"/>
        </w:rPr>
        <w:t>Recall</w:t>
      </w:r>
      <w:proofErr w:type="spellEnd"/>
      <w:r w:rsidRPr="00290AEA">
        <w:rPr>
          <w:bCs/>
          <w:color w:val="000000" w:themeColor="text1"/>
        </w:rPr>
        <w:t xml:space="preserve"> (Полнота)</w:t>
      </w:r>
      <w:r w:rsidRPr="00290AEA">
        <w:rPr>
          <w:color w:val="000000" w:themeColor="text1"/>
        </w:rPr>
        <w:t xml:space="preserve"> — доля правильно предсказанных положительных </w:t>
      </w:r>
    </w:p>
    <w:p w14:paraId="16EC698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примеров среди всех фактически положительных: </w:t>
      </w:r>
    </w:p>
    <w:p w14:paraId="0698264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 w:rsidRPr="006E1B80"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</w:rPr>
        <w:t>Формула</w:t>
      </w:r>
      <w:r w:rsidRPr="00290AEA">
        <w:rPr>
          <w:color w:val="000000" w:themeColor="text1"/>
          <w:lang w:val="en-US"/>
        </w:rPr>
        <w:t>: True Positives / (True Positives + False Negatives)</w:t>
      </w:r>
    </w:p>
    <w:p w14:paraId="1602007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</w:t>
      </w:r>
      <w:r w:rsidRPr="00290AEA">
        <w:rPr>
          <w:color w:val="000000" w:themeColor="text1"/>
        </w:rPr>
        <w:t>Важна, когда нежелательно пропустить положительные примеры.</w:t>
      </w:r>
    </w:p>
    <w:p w14:paraId="65D77F75" w14:textId="77777777" w:rsidR="00034E80" w:rsidRPr="00290AEA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F1-score</w:t>
      </w:r>
      <w:r w:rsidRPr="00290AEA">
        <w:rPr>
          <w:color w:val="000000" w:themeColor="text1"/>
        </w:rPr>
        <w:t xml:space="preserve"> — гармоническое среднее между точностью и полнотой: </w:t>
      </w:r>
    </w:p>
    <w:p w14:paraId="1741A33E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  <w:lang w:val="en-US"/>
        </w:rPr>
      </w:pPr>
      <w:r w:rsidRPr="006E1B80">
        <w:rPr>
          <w:color w:val="000000" w:themeColor="text1"/>
          <w:lang w:val="en-US"/>
        </w:rPr>
        <w:t xml:space="preserve">- </w:t>
      </w:r>
      <w:r w:rsidRPr="00290AEA">
        <w:rPr>
          <w:color w:val="000000" w:themeColor="text1"/>
        </w:rPr>
        <w:t>Формула</w:t>
      </w:r>
      <w:r w:rsidRPr="00290AEA">
        <w:rPr>
          <w:color w:val="000000" w:themeColor="text1"/>
          <w:lang w:val="en-US"/>
        </w:rPr>
        <w:t>: 2 * (Precision * Recall) / (Precision + Recall)</w:t>
      </w:r>
    </w:p>
    <w:p w14:paraId="4C203F0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Сбалансированная метрика, учитывающая как точность, так и полноту.</w:t>
      </w:r>
    </w:p>
    <w:p w14:paraId="0C1F4158" w14:textId="77777777" w:rsidR="00034E80" w:rsidRPr="00290AEA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ROC-AUC</w:t>
      </w:r>
      <w:r w:rsidRPr="00290AEA">
        <w:rPr>
          <w:color w:val="000000" w:themeColor="text1"/>
        </w:rPr>
        <w:t xml:space="preserve"> — площадь под ROC-кривой: </w:t>
      </w:r>
    </w:p>
    <w:p w14:paraId="261A973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>- П</w:t>
      </w:r>
      <w:r w:rsidRPr="00290AEA">
        <w:rPr>
          <w:color w:val="000000" w:themeColor="text1"/>
        </w:rPr>
        <w:t>оказывает способность модели различать классы.</w:t>
      </w:r>
    </w:p>
    <w:p w14:paraId="65283FC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Значение 0.5 соответствует случайному угадыванию, 1.0 — идеальной классификации.</w:t>
      </w:r>
    </w:p>
    <w:p w14:paraId="54234F24" w14:textId="77777777" w:rsidR="00034E80" w:rsidRDefault="00034E80" w:rsidP="00034E8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bCs/>
          <w:color w:val="000000" w:themeColor="text1"/>
        </w:rPr>
        <w:t>Confusion</w:t>
      </w:r>
      <w:proofErr w:type="spellEnd"/>
      <w:r w:rsidRPr="00290AEA">
        <w:rPr>
          <w:bCs/>
          <w:color w:val="000000" w:themeColor="text1"/>
        </w:rPr>
        <w:t xml:space="preserve"> Matrix (Матрица ошибок)</w:t>
      </w:r>
      <w:r w:rsidRPr="00290AEA">
        <w:rPr>
          <w:color w:val="000000" w:themeColor="text1"/>
        </w:rPr>
        <w:t xml:space="preserve"> — таблица, показывающая </w:t>
      </w:r>
    </w:p>
    <w:p w14:paraId="69A00B77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количество правильных и неправильных предсказаний для каждого класса.</w:t>
      </w:r>
    </w:p>
    <w:p w14:paraId="3BE4C9F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Результаты оценки для каждой модели</w:t>
      </w:r>
      <w:r w:rsidRPr="00290AEA">
        <w:rPr>
          <w:color w:val="000000" w:themeColor="text1"/>
        </w:rPr>
        <w:t>:</w:t>
      </w:r>
    </w:p>
    <w:p w14:paraId="53240A1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28A46256" w14:textId="2E9D1AE4" w:rsidR="00034E80" w:rsidRPr="00290AEA" w:rsidRDefault="000707C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0707C2">
        <w:rPr>
          <w:color w:val="000000" w:themeColor="text1"/>
        </w:rPr>
        <w:drawing>
          <wp:inline distT="0" distB="0" distL="0" distR="0" wp14:anchorId="5C1D6D86" wp14:editId="395D3A28">
            <wp:extent cx="5939790" cy="2353310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6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Табл. 4. Результаты обучения моделей</w:t>
      </w:r>
    </w:p>
    <w:p w14:paraId="25089EA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</w:p>
    <w:p w14:paraId="56BB8CD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Сравнение моделей и выбор наилучшей</w:t>
      </w:r>
      <w:r w:rsidRPr="00290AEA">
        <w:rPr>
          <w:color w:val="000000" w:themeColor="text1"/>
        </w:rPr>
        <w:t>:</w:t>
      </w:r>
    </w:p>
    <w:p w14:paraId="7417E175" w14:textId="4EEA2361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По результатам оценки метрик, модель </w:t>
      </w:r>
      <w:proofErr w:type="spellStart"/>
      <w:r w:rsidRPr="00290AEA">
        <w:rPr>
          <w:bCs/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 показала наилучшие результаты с </w:t>
      </w:r>
      <w:proofErr w:type="spellStart"/>
      <w:r w:rsidRPr="00290AEA">
        <w:rPr>
          <w:color w:val="000000" w:themeColor="text1"/>
        </w:rPr>
        <w:t>Accuracy</w:t>
      </w:r>
      <w:proofErr w:type="spellEnd"/>
      <w:r w:rsidRPr="00290AEA">
        <w:rPr>
          <w:color w:val="000000" w:themeColor="text1"/>
        </w:rPr>
        <w:t xml:space="preserve"> = 0.98</w:t>
      </w:r>
      <w:r w:rsidR="000707C2" w:rsidRPr="000707C2">
        <w:rPr>
          <w:color w:val="000000" w:themeColor="text1"/>
        </w:rPr>
        <w:t>8</w:t>
      </w:r>
      <w:r w:rsidRPr="00290AEA">
        <w:rPr>
          <w:color w:val="000000" w:themeColor="text1"/>
        </w:rPr>
        <w:t>5 и ROC-AUC = 0.97</w:t>
      </w:r>
      <w:r w:rsidR="000707C2" w:rsidRPr="000707C2">
        <w:rPr>
          <w:color w:val="000000" w:themeColor="text1"/>
        </w:rPr>
        <w:t>46</w:t>
      </w:r>
      <w:r w:rsidRPr="00290AEA">
        <w:rPr>
          <w:color w:val="000000" w:themeColor="text1"/>
        </w:rPr>
        <w:t>. Эта модель обеспечивает наиболее точные предсказания отказов оборудования.</w:t>
      </w:r>
    </w:p>
    <w:p w14:paraId="53314A47" w14:textId="49B60EB6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На втором месте по эффективности находится </w:t>
      </w:r>
      <w:r w:rsidRPr="00290AEA">
        <w:rPr>
          <w:bCs/>
          <w:color w:val="000000" w:themeColor="text1"/>
        </w:rPr>
        <w:t>Случайный лес</w:t>
      </w:r>
      <w:r w:rsidRPr="00290AEA">
        <w:rPr>
          <w:color w:val="000000" w:themeColor="text1"/>
        </w:rPr>
        <w:t xml:space="preserve"> с </w:t>
      </w:r>
      <w:proofErr w:type="spellStart"/>
      <w:r w:rsidRPr="00290AEA">
        <w:rPr>
          <w:color w:val="000000" w:themeColor="text1"/>
        </w:rPr>
        <w:t>Accuracy</w:t>
      </w:r>
      <w:proofErr w:type="spellEnd"/>
      <w:r w:rsidRPr="00290AEA">
        <w:rPr>
          <w:color w:val="000000" w:themeColor="text1"/>
        </w:rPr>
        <w:t xml:space="preserve"> = 0.98</w:t>
      </w:r>
      <w:r w:rsidR="000707C2" w:rsidRPr="000707C2">
        <w:rPr>
          <w:color w:val="000000" w:themeColor="text1"/>
        </w:rPr>
        <w:t>5</w:t>
      </w:r>
      <w:r w:rsidRPr="00290AEA">
        <w:rPr>
          <w:color w:val="000000" w:themeColor="text1"/>
        </w:rPr>
        <w:t xml:space="preserve"> и ROC-AUC = 0.</w:t>
      </w:r>
      <w:r w:rsidR="000707C2" w:rsidRPr="000707C2">
        <w:rPr>
          <w:color w:val="000000" w:themeColor="text1"/>
        </w:rPr>
        <w:t>9644</w:t>
      </w:r>
      <w:r w:rsidRPr="00290AEA">
        <w:rPr>
          <w:color w:val="000000" w:themeColor="text1"/>
        </w:rPr>
        <w:t>, что также является очень хорошим результатом.</w:t>
      </w:r>
    </w:p>
    <w:p w14:paraId="24FB5A8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Модели </w:t>
      </w:r>
      <w:r w:rsidRPr="00290AEA">
        <w:rPr>
          <w:bCs/>
          <w:color w:val="000000" w:themeColor="text1"/>
        </w:rPr>
        <w:t>SVM</w:t>
      </w:r>
      <w:r w:rsidRPr="00290AEA">
        <w:rPr>
          <w:color w:val="000000" w:themeColor="text1"/>
        </w:rPr>
        <w:t xml:space="preserve"> и </w:t>
      </w:r>
      <w:r w:rsidRPr="00290AEA">
        <w:rPr>
          <w:bCs/>
          <w:color w:val="000000" w:themeColor="text1"/>
        </w:rPr>
        <w:t>Логистическая регрессия</w:t>
      </w:r>
      <w:r w:rsidRPr="00290AEA">
        <w:rPr>
          <w:color w:val="000000" w:themeColor="text1"/>
        </w:rPr>
        <w:t xml:space="preserve"> показали более низкие, но всё равно приемлемые результаты. </w:t>
      </w:r>
    </w:p>
    <w:p w14:paraId="59CD245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Визуализация ROC-кривых для всех моделей наглядно демонстрирует превосходство </w:t>
      </w:r>
      <w:proofErr w:type="spellStart"/>
      <w:r w:rsidRPr="00290AEA">
        <w:rPr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 и Случайного леса над другими моделями.</w:t>
      </w:r>
    </w:p>
    <w:p w14:paraId="2DF71C8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7C0D5BF9" w14:textId="1C7E4AB3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34046EB9" wp14:editId="6CBF5AA3">
            <wp:extent cx="5939790" cy="488886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5ADE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5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</w:t>
      </w:r>
      <w:r w:rsidRPr="00290AEA">
        <w:rPr>
          <w:i/>
          <w:color w:val="000000" w:themeColor="text1"/>
          <w:sz w:val="24"/>
          <w:lang w:val="en-US"/>
        </w:rPr>
        <w:t>ROC</w:t>
      </w:r>
      <w:r w:rsidRPr="00290AEA">
        <w:rPr>
          <w:i/>
          <w:color w:val="000000" w:themeColor="text1"/>
          <w:sz w:val="24"/>
        </w:rPr>
        <w:t>-кривые для моделей</w:t>
      </w:r>
    </w:p>
    <w:p w14:paraId="1B40B06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1BBCD470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bCs/>
          <w:color w:val="000000" w:themeColor="text1"/>
        </w:rPr>
      </w:pPr>
      <w:proofErr w:type="spellStart"/>
      <w:r w:rsidRPr="00290AEA">
        <w:rPr>
          <w:bCs/>
          <w:color w:val="000000" w:themeColor="text1"/>
        </w:rPr>
        <w:t>Streamlit</w:t>
      </w:r>
      <w:proofErr w:type="spellEnd"/>
      <w:r w:rsidRPr="00290AEA">
        <w:rPr>
          <w:bCs/>
          <w:color w:val="000000" w:themeColor="text1"/>
        </w:rPr>
        <w:t>-приложение</w:t>
      </w:r>
      <w:r w:rsidRPr="006E1B80">
        <w:rPr>
          <w:bCs/>
          <w:color w:val="000000" w:themeColor="text1"/>
        </w:rPr>
        <w:t>.</w:t>
      </w:r>
    </w:p>
    <w:p w14:paraId="362E7ED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 рамках проекта было разработано многостраничное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>-приложение, которое обеспечивает удобный интерфейс для работы с моделями предиктивного обслуживания.</w:t>
      </w:r>
    </w:p>
    <w:p w14:paraId="30C3DF4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Описание функционала приложения</w:t>
      </w:r>
      <w:r w:rsidRPr="00290AEA">
        <w:rPr>
          <w:color w:val="000000" w:themeColor="text1"/>
        </w:rPr>
        <w:t>:</w:t>
      </w:r>
    </w:p>
    <w:p w14:paraId="6558BDD1" w14:textId="77777777" w:rsidR="00034E80" w:rsidRPr="00290AEA" w:rsidRDefault="00034E80" w:rsidP="00034E8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Основная страница "Анализ и Модель"</w:t>
      </w:r>
      <w:r w:rsidRPr="00290AEA">
        <w:rPr>
          <w:color w:val="000000" w:themeColor="text1"/>
        </w:rPr>
        <w:t xml:space="preserve">: </w:t>
      </w:r>
    </w:p>
    <w:p w14:paraId="1876E8C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Загрузка данных</w:t>
      </w:r>
      <w:r w:rsidRPr="00290AEA">
        <w:rPr>
          <w:color w:val="000000" w:themeColor="text1"/>
        </w:rPr>
        <w:t xml:space="preserve">: Пользователь может загрузить данные из файла CSV или использовать </w:t>
      </w:r>
      <w:proofErr w:type="spellStart"/>
      <w:r w:rsidRPr="00290AEA">
        <w:rPr>
          <w:color w:val="000000" w:themeColor="text1"/>
        </w:rPr>
        <w:t>предзагруженный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датасет</w:t>
      </w:r>
      <w:proofErr w:type="spellEnd"/>
      <w:r w:rsidRPr="00290AEA">
        <w:rPr>
          <w:color w:val="000000" w:themeColor="text1"/>
        </w:rPr>
        <w:t xml:space="preserve"> из UCI ML </w:t>
      </w:r>
      <w:proofErr w:type="spellStart"/>
      <w:r w:rsidRPr="00290AEA">
        <w:rPr>
          <w:color w:val="000000" w:themeColor="text1"/>
        </w:rPr>
        <w:t>Repository</w:t>
      </w:r>
      <w:proofErr w:type="spellEnd"/>
      <w:r w:rsidRPr="00290AEA">
        <w:rPr>
          <w:color w:val="000000" w:themeColor="text1"/>
        </w:rPr>
        <w:t>.</w:t>
      </w:r>
    </w:p>
    <w:p w14:paraId="24CCB259" w14:textId="3B8A602F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4698D0C0" wp14:editId="53CF03E8">
            <wp:extent cx="5939790" cy="2125980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BF9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6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Загрузка данных</w:t>
      </w:r>
    </w:p>
    <w:p w14:paraId="24DC299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2D337E3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Предобработка данных</w:t>
      </w:r>
      <w:r w:rsidRPr="00290AEA">
        <w:rPr>
          <w:color w:val="000000" w:themeColor="text1"/>
        </w:rPr>
        <w:t>: Интерфейс позволяет выбрать столбцы для удаления, категориальные переменные для кодирования и числовые признаки для масштабирования.</w:t>
      </w:r>
    </w:p>
    <w:p w14:paraId="2B7EA67B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1440" w:firstLine="0"/>
        <w:contextualSpacing w:val="0"/>
        <w:rPr>
          <w:bCs/>
          <w:color w:val="000000" w:themeColor="text1"/>
        </w:rPr>
      </w:pPr>
    </w:p>
    <w:p w14:paraId="34C578A1" w14:textId="0E4F1790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drawing>
          <wp:inline distT="0" distB="0" distL="0" distR="0" wp14:anchorId="0B4796A7" wp14:editId="24C731D6">
            <wp:extent cx="5939790" cy="393255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77F5" w14:textId="77777777" w:rsidR="00034E80" w:rsidRPr="000E39B2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7</w:t>
      </w:r>
      <w:r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Предобработка данных</w:t>
      </w:r>
    </w:p>
    <w:p w14:paraId="31539FB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142" w:firstLine="0"/>
        <w:contextualSpacing w:val="0"/>
        <w:rPr>
          <w:color w:val="000000" w:themeColor="text1"/>
        </w:rPr>
      </w:pPr>
    </w:p>
    <w:p w14:paraId="7022DB50" w14:textId="77777777" w:rsidR="00034E80" w:rsidRPr="00E56DD1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jc w:val="center"/>
        <w:rPr>
          <w:color w:val="000000" w:themeColor="text1"/>
        </w:rPr>
      </w:pPr>
      <w:r w:rsidRPr="00E56DD1">
        <w:rPr>
          <w:bCs/>
          <w:color w:val="000000" w:themeColor="text1"/>
        </w:rPr>
        <w:t>Обучение моделей</w:t>
      </w:r>
    </w:p>
    <w:p w14:paraId="04446FDF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Пользователь может настроить параметры разделения данных и обучить все четыре модели одним нажатием кнопки.</w:t>
      </w:r>
    </w:p>
    <w:p w14:paraId="50846F64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lastRenderedPageBreak/>
        <w:t>Оценка моделей</w:t>
      </w:r>
      <w:proofErr w:type="gramStart"/>
      <w:r w:rsidRPr="00290AEA">
        <w:rPr>
          <w:color w:val="000000" w:themeColor="text1"/>
        </w:rPr>
        <w:t>: Отображаются</w:t>
      </w:r>
      <w:proofErr w:type="gramEnd"/>
      <w:r w:rsidRPr="00290AEA">
        <w:rPr>
          <w:color w:val="000000" w:themeColor="text1"/>
        </w:rPr>
        <w:t xml:space="preserve"> метрики качества моделей в виде таблицы, матрица ошибок, ROC-кривые и график важности признаков.</w:t>
      </w:r>
    </w:p>
    <w:p w14:paraId="03B21DB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20" w:firstLine="0"/>
        <w:contextualSpacing w:val="0"/>
        <w:rPr>
          <w:color w:val="000000" w:themeColor="text1"/>
        </w:rPr>
      </w:pPr>
    </w:p>
    <w:p w14:paraId="632A5C14" w14:textId="499AF455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drawing>
          <wp:inline distT="0" distB="0" distL="0" distR="0" wp14:anchorId="589C32D9" wp14:editId="0E87F140">
            <wp:extent cx="5939790" cy="37795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555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8</w:t>
      </w:r>
      <w:r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Обучение и оценка моделей</w:t>
      </w:r>
    </w:p>
    <w:p w14:paraId="12A6B26B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720" w:firstLine="0"/>
        <w:contextualSpacing w:val="0"/>
        <w:rPr>
          <w:i/>
          <w:color w:val="000000" w:themeColor="text1"/>
          <w:sz w:val="24"/>
        </w:rPr>
      </w:pPr>
    </w:p>
    <w:p w14:paraId="2017806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Предсказание</w:t>
      </w:r>
      <w:r w:rsidRPr="00290AEA">
        <w:rPr>
          <w:color w:val="000000" w:themeColor="text1"/>
        </w:rPr>
        <w:t>: Пользователь может ввести параметры оборудования и получить предсказание о вероятности отказа, а также анализ факторов риска.</w:t>
      </w:r>
    </w:p>
    <w:p w14:paraId="40A6890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</w:p>
    <w:p w14:paraId="4FE28FB4" w14:textId="73B2A322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272955B3" wp14:editId="63A1B016">
            <wp:extent cx="5939790" cy="442595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C9E7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9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Результаты предсказания</w:t>
      </w:r>
    </w:p>
    <w:p w14:paraId="0FE170C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</w:p>
    <w:p w14:paraId="56B004D7" w14:textId="77777777" w:rsidR="00034E80" w:rsidRPr="00290AEA" w:rsidRDefault="00034E80" w:rsidP="00034E8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Страница "Презентация"</w:t>
      </w:r>
      <w:r w:rsidRPr="00290AEA">
        <w:rPr>
          <w:color w:val="000000" w:themeColor="text1"/>
        </w:rPr>
        <w:t xml:space="preserve">: </w:t>
      </w:r>
    </w:p>
    <w:p w14:paraId="39B68CB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          - </w:t>
      </w:r>
      <w:r w:rsidRPr="00290AEA">
        <w:rPr>
          <w:color w:val="000000" w:themeColor="text1"/>
        </w:rPr>
        <w:t xml:space="preserve">Содержит информацию о проекте, </w:t>
      </w:r>
      <w:proofErr w:type="spellStart"/>
      <w:r w:rsidRPr="00290AEA">
        <w:rPr>
          <w:color w:val="000000" w:themeColor="text1"/>
        </w:rPr>
        <w:t>датасете</w:t>
      </w:r>
      <w:proofErr w:type="spellEnd"/>
      <w:r w:rsidRPr="00290AEA">
        <w:rPr>
          <w:color w:val="000000" w:themeColor="text1"/>
        </w:rPr>
        <w:t>, методологии и результатах в формате презентации.</w:t>
      </w:r>
    </w:p>
    <w:p w14:paraId="2B401AF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Разделена на вкладки: Введение, Описание данных, Методология, Результаты, Заключение.</w:t>
      </w:r>
    </w:p>
    <w:p w14:paraId="55569C0A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708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Включает визуализации и пояснения для лучшего понимания проекта.</w:t>
      </w:r>
    </w:p>
    <w:p w14:paraId="76AD1B9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1440" w:firstLine="0"/>
        <w:contextualSpacing w:val="0"/>
        <w:rPr>
          <w:color w:val="000000" w:themeColor="text1"/>
        </w:rPr>
      </w:pPr>
    </w:p>
    <w:p w14:paraId="6A07BE7A" w14:textId="3C9D693E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7DDB4D08" wp14:editId="600F4198">
            <wp:extent cx="5939790" cy="3552825"/>
            <wp:effectExtent l="0" t="0" r="38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3B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10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Презентация. Введение </w:t>
      </w:r>
    </w:p>
    <w:p w14:paraId="4F832AA6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i/>
          <w:color w:val="000000" w:themeColor="text1"/>
          <w:sz w:val="24"/>
        </w:rPr>
      </w:pPr>
    </w:p>
    <w:p w14:paraId="76080D39" w14:textId="35B46152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drawing>
          <wp:inline distT="0" distB="0" distL="0" distR="0" wp14:anchorId="640660B3" wp14:editId="5DAAD082">
            <wp:extent cx="5939790" cy="326580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4BA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11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Презентация. Описание данных</w:t>
      </w:r>
    </w:p>
    <w:p w14:paraId="7692262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i/>
          <w:color w:val="000000" w:themeColor="text1"/>
          <w:sz w:val="24"/>
        </w:rPr>
      </w:pPr>
    </w:p>
    <w:p w14:paraId="5FCE3E4B" w14:textId="5AF5AE6E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1E31A1FB" wp14:editId="7822D13A">
            <wp:extent cx="5939790" cy="347091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AFF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12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Презентация. Методология</w:t>
      </w:r>
    </w:p>
    <w:p w14:paraId="47C3861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i/>
          <w:color w:val="000000" w:themeColor="text1"/>
          <w:sz w:val="24"/>
        </w:rPr>
      </w:pPr>
    </w:p>
    <w:p w14:paraId="32FB5D98" w14:textId="6DCC6ECE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drawing>
          <wp:inline distT="0" distB="0" distL="0" distR="0" wp14:anchorId="56C3BABD" wp14:editId="40A4F76B">
            <wp:extent cx="5939790" cy="3140075"/>
            <wp:effectExtent l="0" t="0" r="381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7020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13</w:t>
      </w:r>
      <w:r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Презентация. Результаты</w:t>
      </w:r>
    </w:p>
    <w:p w14:paraId="3FD468A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rPr>
          <w:i/>
          <w:color w:val="000000" w:themeColor="text1"/>
          <w:sz w:val="24"/>
        </w:rPr>
      </w:pPr>
    </w:p>
    <w:p w14:paraId="52BF66DE" w14:textId="2EFBA1DB" w:rsidR="00034E80" w:rsidRPr="00290AEA" w:rsidRDefault="00304692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304692">
        <w:rPr>
          <w:color w:val="000000" w:themeColor="text1"/>
        </w:rPr>
        <w:lastRenderedPageBreak/>
        <w:drawing>
          <wp:inline distT="0" distB="0" distL="0" distR="0" wp14:anchorId="067D2B53" wp14:editId="72B6001F">
            <wp:extent cx="5732756" cy="4149721"/>
            <wp:effectExtent l="0" t="0" r="190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0044" cy="41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463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color w:val="000000" w:themeColor="text1"/>
        </w:rPr>
      </w:pPr>
      <w:r w:rsidRPr="00290AEA">
        <w:rPr>
          <w:i/>
          <w:color w:val="000000" w:themeColor="text1"/>
          <w:sz w:val="24"/>
        </w:rPr>
        <w:t>Рисунок 14</w:t>
      </w:r>
      <w:r w:rsidRPr="006E1B80">
        <w:rPr>
          <w:i/>
          <w:color w:val="000000" w:themeColor="text1"/>
          <w:sz w:val="24"/>
        </w:rPr>
        <w:t>.</w:t>
      </w:r>
      <w:r w:rsidRPr="00290AEA">
        <w:rPr>
          <w:i/>
          <w:color w:val="000000" w:themeColor="text1"/>
          <w:sz w:val="24"/>
        </w:rPr>
        <w:t xml:space="preserve"> Презентация. Заключение</w:t>
      </w:r>
    </w:p>
    <w:p w14:paraId="37C37CB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1440" w:firstLine="0"/>
        <w:contextualSpacing w:val="0"/>
        <w:rPr>
          <w:i/>
          <w:color w:val="000000" w:themeColor="text1"/>
          <w:sz w:val="24"/>
        </w:rPr>
      </w:pPr>
    </w:p>
    <w:p w14:paraId="6194A484" w14:textId="77777777" w:rsidR="00034E80" w:rsidRPr="00E56DD1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jc w:val="center"/>
        <w:rPr>
          <w:color w:val="000000" w:themeColor="text1"/>
          <w:u w:val="single"/>
        </w:rPr>
      </w:pPr>
      <w:r w:rsidRPr="00E56DD1">
        <w:rPr>
          <w:bCs/>
          <w:color w:val="000000" w:themeColor="text1"/>
          <w:u w:val="single"/>
        </w:rPr>
        <w:t xml:space="preserve">Обоснование выбора </w:t>
      </w:r>
      <w:proofErr w:type="spellStart"/>
      <w:r w:rsidRPr="00E56DD1">
        <w:rPr>
          <w:bCs/>
          <w:color w:val="000000" w:themeColor="text1"/>
          <w:u w:val="single"/>
        </w:rPr>
        <w:t>Streamlit</w:t>
      </w:r>
      <w:proofErr w:type="spellEnd"/>
    </w:p>
    <w:p w14:paraId="1E783798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Для реализации интерактивного веб-приложения был выбран фреймворк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по следующим причинам:</w:t>
      </w:r>
    </w:p>
    <w:p w14:paraId="04F97B5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Простота использования</w:t>
      </w:r>
      <w:r w:rsidRPr="00290AEA">
        <w:rPr>
          <w:color w:val="000000" w:themeColor="text1"/>
        </w:rPr>
        <w:t xml:space="preserve">: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позволяет создавать интерактивные веб-приложения на Python без знания HTML, CSS или JavaScript.</w:t>
      </w:r>
    </w:p>
    <w:p w14:paraId="71FC95A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Быстрая разработка</w:t>
      </w:r>
      <w:r w:rsidRPr="00290AEA">
        <w:rPr>
          <w:color w:val="000000" w:themeColor="text1"/>
        </w:rPr>
        <w:t xml:space="preserve">: С помощью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можно быстро превратить скрипты анализа данных в полноценные веб-приложения.</w:t>
      </w:r>
    </w:p>
    <w:p w14:paraId="0205656F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0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Интеграция с библиотеками анализа данных</w:t>
      </w:r>
      <w:r w:rsidRPr="00290AEA">
        <w:rPr>
          <w:color w:val="000000" w:themeColor="text1"/>
        </w:rPr>
        <w:t xml:space="preserve">: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хорошо интегрируется с популярными библиотеками для анализа данных и машинного обучения, такими как </w:t>
      </w:r>
      <w:proofErr w:type="spellStart"/>
      <w:r w:rsidRPr="00290AEA">
        <w:rPr>
          <w:color w:val="000000" w:themeColor="text1"/>
        </w:rPr>
        <w:t>pandas</w:t>
      </w:r>
      <w:proofErr w:type="spellEnd"/>
      <w:r w:rsidRPr="00290AEA">
        <w:rPr>
          <w:color w:val="000000" w:themeColor="text1"/>
        </w:rPr>
        <w:t xml:space="preserve">, </w:t>
      </w:r>
      <w:proofErr w:type="spellStart"/>
      <w:r w:rsidRPr="00290AEA">
        <w:rPr>
          <w:color w:val="000000" w:themeColor="text1"/>
        </w:rPr>
        <w:t>sklearn</w:t>
      </w:r>
      <w:proofErr w:type="spellEnd"/>
      <w:r w:rsidRPr="00290AEA">
        <w:rPr>
          <w:color w:val="000000" w:themeColor="text1"/>
        </w:rPr>
        <w:t xml:space="preserve">, </w:t>
      </w:r>
      <w:proofErr w:type="spellStart"/>
      <w:r w:rsidRPr="00290AEA">
        <w:rPr>
          <w:color w:val="000000" w:themeColor="text1"/>
        </w:rPr>
        <w:t>matplotlib</w:t>
      </w:r>
      <w:proofErr w:type="spellEnd"/>
      <w:r w:rsidRPr="00290AEA">
        <w:rPr>
          <w:color w:val="000000" w:themeColor="text1"/>
        </w:rPr>
        <w:t xml:space="preserve"> и др.</w:t>
      </w:r>
    </w:p>
    <w:p w14:paraId="24111749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348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Интерактивные элементы</w:t>
      </w:r>
      <w:r w:rsidRPr="00290AEA">
        <w:rPr>
          <w:color w:val="000000" w:themeColor="text1"/>
        </w:rPr>
        <w:t>: Фреймворк предоставляет широкий набор виджетов (слайдеры, кнопки, формы ввода и т.д.) для создания интерактивных интерфейсов.</w:t>
      </w:r>
    </w:p>
    <w:p w14:paraId="3EB71BB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left="360" w:firstLine="348"/>
        <w:contextualSpacing w:val="0"/>
        <w:rPr>
          <w:color w:val="000000" w:themeColor="text1"/>
        </w:rPr>
      </w:pPr>
      <w:r>
        <w:rPr>
          <w:bCs/>
          <w:color w:val="000000" w:themeColor="text1"/>
        </w:rPr>
        <w:t xml:space="preserve">- </w:t>
      </w:r>
      <w:r w:rsidRPr="00290AEA">
        <w:rPr>
          <w:bCs/>
          <w:color w:val="000000" w:themeColor="text1"/>
        </w:rPr>
        <w:t>Многостраничная структура</w:t>
      </w:r>
      <w:r w:rsidRPr="00290AEA">
        <w:rPr>
          <w:color w:val="000000" w:themeColor="text1"/>
        </w:rPr>
        <w:t xml:space="preserve">: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позволяет создавать приложения с несколькими страницами, что делает интерфейс более организованным и удобным.</w:t>
      </w:r>
    </w:p>
    <w:p w14:paraId="11AE53C8" w14:textId="77777777" w:rsidR="00034E80" w:rsidRPr="00290AEA" w:rsidRDefault="00034E80" w:rsidP="00034E80">
      <w:pPr>
        <w:spacing w:after="160" w:line="259" w:lineRule="auto"/>
        <w:ind w:firstLine="0"/>
        <w:contextualSpacing w:val="0"/>
        <w:jc w:val="left"/>
        <w:rPr>
          <w:color w:val="000000" w:themeColor="text1"/>
        </w:rPr>
      </w:pPr>
      <w:r w:rsidRPr="00290AEA">
        <w:rPr>
          <w:color w:val="000000" w:themeColor="text1"/>
        </w:rPr>
        <w:br w:type="page"/>
      </w:r>
    </w:p>
    <w:p w14:paraId="67D0EA82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  <w:r w:rsidRPr="00290AEA">
        <w:rPr>
          <w:bCs/>
          <w:color w:val="000000" w:themeColor="text1"/>
        </w:rPr>
        <w:lastRenderedPageBreak/>
        <w:t>ЗАКЛЮЧЕНИЕ</w:t>
      </w:r>
    </w:p>
    <w:p w14:paraId="54C168A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</w:p>
    <w:p w14:paraId="1AD97A75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В рамках проекта была успешно решена задача разработки системы предиктивного обслуживания оборудования с использованием методов машинного обучения. </w:t>
      </w:r>
    </w:p>
    <w:p w14:paraId="243BAA88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Основные результаты работы:</w:t>
      </w:r>
    </w:p>
    <w:p w14:paraId="2009D696" w14:textId="77777777" w:rsidR="00034E80" w:rsidRPr="00290AEA" w:rsidRDefault="00034E80" w:rsidP="00034E8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Был проведен анализ </w:t>
      </w:r>
      <w:proofErr w:type="spellStart"/>
      <w:r w:rsidRPr="00290AEA">
        <w:rPr>
          <w:color w:val="000000" w:themeColor="text1"/>
        </w:rPr>
        <w:t>датасета</w:t>
      </w:r>
      <w:proofErr w:type="spellEnd"/>
      <w:r w:rsidRPr="00290AEA">
        <w:rPr>
          <w:color w:val="000000" w:themeColor="text1"/>
        </w:rPr>
        <w:t xml:space="preserve"> "AI4I 2020 </w:t>
      </w:r>
      <w:proofErr w:type="spellStart"/>
      <w:r w:rsidRPr="00290AEA">
        <w:rPr>
          <w:color w:val="000000" w:themeColor="text1"/>
        </w:rPr>
        <w:t>Predictive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Maintenance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Dataset</w:t>
      </w:r>
      <w:proofErr w:type="spellEnd"/>
      <w:r w:rsidRPr="00290AEA">
        <w:rPr>
          <w:color w:val="000000" w:themeColor="text1"/>
        </w:rPr>
        <w:t>", включающий исследование признаков и их влияния на вероятность отказа оборудования.</w:t>
      </w:r>
    </w:p>
    <w:p w14:paraId="3479EE4B" w14:textId="77777777" w:rsidR="00034E80" w:rsidRPr="00290AEA" w:rsidRDefault="00034E80" w:rsidP="00034E8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Реализована комплексная предобработка данных, включающая удаление ненужных столбцов, кодирование категориальных переменных, проверку на пропущенные значения и масштабирование числовых признаков.</w:t>
      </w:r>
    </w:p>
    <w:p w14:paraId="44B776C2" w14:textId="77777777" w:rsidR="00034E80" w:rsidRPr="00290AEA" w:rsidRDefault="00034E80" w:rsidP="00034E8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Разработаны и сравнены четыре модели машинного обучения: Логистическая регрессия, Случайный лес, </w:t>
      </w:r>
      <w:proofErr w:type="spellStart"/>
      <w:r w:rsidRPr="00290AEA">
        <w:rPr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 и SVM. Наилучшие результаты показала модель </w:t>
      </w:r>
      <w:proofErr w:type="spellStart"/>
      <w:r w:rsidRPr="00290AEA">
        <w:rPr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 xml:space="preserve"> с </w:t>
      </w:r>
      <w:proofErr w:type="spellStart"/>
      <w:r w:rsidRPr="00290AEA">
        <w:rPr>
          <w:color w:val="000000" w:themeColor="text1"/>
        </w:rPr>
        <w:t>Accuracy</w:t>
      </w:r>
      <w:proofErr w:type="spellEnd"/>
      <w:r w:rsidRPr="00290AEA">
        <w:rPr>
          <w:color w:val="000000" w:themeColor="text1"/>
        </w:rPr>
        <w:t xml:space="preserve"> = 0.9865 и ROC-AUC = 0.9771.</w:t>
      </w:r>
    </w:p>
    <w:p w14:paraId="4D53BD34" w14:textId="77777777" w:rsidR="00034E80" w:rsidRPr="00290AEA" w:rsidRDefault="00034E80" w:rsidP="00034E8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Создано многостраничное интерактивное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>-приложение, предоставляющее полный функционал для загрузки данных, обучения моделей, визуализации результатов и выполнения предсказаний.</w:t>
      </w:r>
    </w:p>
    <w:p w14:paraId="208E4DBB" w14:textId="77777777" w:rsidR="00034E80" w:rsidRPr="006E1B80" w:rsidRDefault="00034E80" w:rsidP="00034E8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Проведен анализ и визуализация важности различных признаков для прогнозирования отказов оборудования, что позволяет лучше понять причины возникновения неисправностей.</w:t>
      </w:r>
    </w:p>
    <w:p w14:paraId="0E48D09C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Во время работы над проектом были выявлены технические особенности и решены определенные проблемы:</w:t>
      </w:r>
    </w:p>
    <w:p w14:paraId="1A77A3B3" w14:textId="77777777" w:rsidR="00034E80" w:rsidRPr="00290AEA" w:rsidRDefault="00034E80" w:rsidP="00034E8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Особенности работы с </w:t>
      </w:r>
      <w:proofErr w:type="spellStart"/>
      <w:r w:rsidRPr="00290AEA">
        <w:rPr>
          <w:color w:val="000000" w:themeColor="text1"/>
        </w:rPr>
        <w:t>XGBoost</w:t>
      </w:r>
      <w:proofErr w:type="spellEnd"/>
      <w:r w:rsidRPr="00290AEA">
        <w:rPr>
          <w:color w:val="000000" w:themeColor="text1"/>
        </w:rPr>
        <w:t>: библиотека не принимает в именах признаков символы [</w:t>
      </w:r>
      <w:proofErr w:type="gramStart"/>
      <w:r w:rsidRPr="00290AEA">
        <w:rPr>
          <w:color w:val="000000" w:themeColor="text1"/>
        </w:rPr>
        <w:t>, ]</w:t>
      </w:r>
      <w:proofErr w:type="gramEnd"/>
      <w:r w:rsidRPr="00290AEA">
        <w:rPr>
          <w:color w:val="000000" w:themeColor="text1"/>
        </w:rPr>
        <w:t xml:space="preserve"> или &lt;, которые присутствуют в наборе данных. Для решения этой проблемы была реализована модификация имен признаков перед передачей данных в модель.</w:t>
      </w:r>
    </w:p>
    <w:p w14:paraId="7ACFD840" w14:textId="77777777" w:rsidR="00034E80" w:rsidRPr="00290AEA" w:rsidRDefault="00034E80" w:rsidP="00034E8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Интерпретация результатов предсказания: по стандартным критериям бинарной классификации, предсказание считается положительным при вероятности ≥ 0.5. Однако в реальных задачах предиктивного обслуживания даже вероятность 40% может быть достаточно высокой для принятия превентивных мер.</w:t>
      </w:r>
    </w:p>
    <w:p w14:paraId="12A8015E" w14:textId="77777777" w:rsidR="00034E80" w:rsidRPr="00290AEA" w:rsidRDefault="00034E80" w:rsidP="00034E80">
      <w:pPr>
        <w:spacing w:after="160" w:line="259" w:lineRule="auto"/>
        <w:ind w:firstLine="0"/>
        <w:contextualSpacing w:val="0"/>
        <w:jc w:val="left"/>
        <w:rPr>
          <w:color w:val="000000" w:themeColor="text1"/>
        </w:rPr>
      </w:pPr>
      <w:r w:rsidRPr="00290AEA">
        <w:rPr>
          <w:color w:val="000000" w:themeColor="text1"/>
        </w:rPr>
        <w:br w:type="page"/>
      </w:r>
    </w:p>
    <w:p w14:paraId="52493F33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lastRenderedPageBreak/>
        <w:t>Возможные улучшения проекта:</w:t>
      </w:r>
    </w:p>
    <w:p w14:paraId="5F0A6F60" w14:textId="77777777" w:rsidR="00034E80" w:rsidRPr="00290AEA" w:rsidRDefault="00034E80" w:rsidP="00034E8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Настройка порога классификации</w:t>
      </w:r>
      <w:r w:rsidRPr="00290AEA">
        <w:rPr>
          <w:color w:val="000000" w:themeColor="text1"/>
        </w:rPr>
        <w:t xml:space="preserve">: </w:t>
      </w:r>
    </w:p>
    <w:p w14:paraId="2E5FACA3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Адаптировать порог вероятности для выдачи предупреждений в зависимости от критичности оборудования</w:t>
      </w:r>
      <w:r w:rsidRPr="006E1B80">
        <w:rPr>
          <w:color w:val="000000" w:themeColor="text1"/>
        </w:rPr>
        <w:t>.</w:t>
      </w:r>
    </w:p>
    <w:p w14:paraId="276EBF3C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Внедрить систему уровней предупреждений (низкий/средний/высокий риск)</w:t>
      </w:r>
      <w:r w:rsidRPr="006E1B80">
        <w:rPr>
          <w:color w:val="000000" w:themeColor="text1"/>
        </w:rPr>
        <w:t>.</w:t>
      </w:r>
    </w:p>
    <w:p w14:paraId="5EAB285A" w14:textId="77777777" w:rsidR="00034E80" w:rsidRPr="00290AEA" w:rsidRDefault="00034E80" w:rsidP="00034E8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 xml:space="preserve">Оптимизация </w:t>
      </w:r>
      <w:proofErr w:type="spellStart"/>
      <w:r w:rsidRPr="00290AEA">
        <w:rPr>
          <w:bCs/>
          <w:color w:val="000000" w:themeColor="text1"/>
        </w:rPr>
        <w:t>гиперпараметров</w:t>
      </w:r>
      <w:proofErr w:type="spellEnd"/>
      <w:r w:rsidRPr="00290AEA">
        <w:rPr>
          <w:color w:val="000000" w:themeColor="text1"/>
        </w:rPr>
        <w:t xml:space="preserve">: </w:t>
      </w:r>
    </w:p>
    <w:p w14:paraId="6737F071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 xml:space="preserve">Проведение Grid Search или </w:t>
      </w:r>
      <w:proofErr w:type="spellStart"/>
      <w:r w:rsidRPr="00290AEA">
        <w:rPr>
          <w:color w:val="000000" w:themeColor="text1"/>
        </w:rPr>
        <w:t>Random</w:t>
      </w:r>
      <w:proofErr w:type="spellEnd"/>
      <w:r w:rsidRPr="00290AEA">
        <w:rPr>
          <w:color w:val="000000" w:themeColor="text1"/>
        </w:rPr>
        <w:t xml:space="preserve"> Search для поиска оптимальных параметров моделей</w:t>
      </w:r>
      <w:r w:rsidRPr="006E1B80">
        <w:rPr>
          <w:color w:val="000000" w:themeColor="text1"/>
        </w:rPr>
        <w:t>.</w:t>
      </w:r>
    </w:p>
    <w:p w14:paraId="68100088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Использование кросс-валидации для более надежной оценки качества моделей</w:t>
      </w:r>
      <w:r w:rsidRPr="006E1B80">
        <w:rPr>
          <w:color w:val="000000" w:themeColor="text1"/>
        </w:rPr>
        <w:t>.</w:t>
      </w:r>
    </w:p>
    <w:p w14:paraId="48F1474F" w14:textId="77777777" w:rsidR="00034E80" w:rsidRPr="00290AEA" w:rsidRDefault="00034E80" w:rsidP="00034E8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Расширение функционала приложения</w:t>
      </w:r>
      <w:r w:rsidRPr="00290AEA">
        <w:rPr>
          <w:color w:val="000000" w:themeColor="text1"/>
        </w:rPr>
        <w:t xml:space="preserve">: </w:t>
      </w:r>
    </w:p>
    <w:p w14:paraId="6B497CBC" w14:textId="77777777" w:rsidR="00034E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Добавление возможности мониторинга данных в реальном времени</w:t>
      </w:r>
      <w:r w:rsidRPr="006E1B80">
        <w:rPr>
          <w:color w:val="000000" w:themeColor="text1"/>
        </w:rPr>
        <w:t>.</w:t>
      </w:r>
    </w:p>
    <w:p w14:paraId="7D432CBB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Интеграция с системами управления предприятием</w:t>
      </w:r>
      <w:r w:rsidRPr="006E1B80">
        <w:rPr>
          <w:color w:val="000000" w:themeColor="text1"/>
        </w:rPr>
        <w:t>.</w:t>
      </w:r>
    </w:p>
    <w:p w14:paraId="15180CA1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Реализация автоматических уведомлений при высоком риске отказа</w:t>
      </w:r>
      <w:r w:rsidRPr="006E1B80">
        <w:rPr>
          <w:color w:val="000000" w:themeColor="text1"/>
        </w:rPr>
        <w:t>.</w:t>
      </w:r>
    </w:p>
    <w:p w14:paraId="56A9385B" w14:textId="77777777" w:rsidR="00034E80" w:rsidRPr="00290AEA" w:rsidRDefault="00034E80" w:rsidP="00034E8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bCs/>
          <w:color w:val="000000" w:themeColor="text1"/>
        </w:rPr>
        <w:t>Улучшение предобработки данных</w:t>
      </w:r>
      <w:r w:rsidRPr="00290AEA">
        <w:rPr>
          <w:color w:val="000000" w:themeColor="text1"/>
        </w:rPr>
        <w:t xml:space="preserve">: </w:t>
      </w:r>
    </w:p>
    <w:p w14:paraId="34E3D9EB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>- Применение более сложных методов обработки выбросов.</w:t>
      </w:r>
    </w:p>
    <w:p w14:paraId="242BE490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Генерация дополнительных признаков (</w:t>
      </w:r>
      <w:proofErr w:type="spellStart"/>
      <w:r w:rsidRPr="00290AEA">
        <w:rPr>
          <w:color w:val="000000" w:themeColor="text1"/>
        </w:rPr>
        <w:t>feature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engineering</w:t>
      </w:r>
      <w:proofErr w:type="spellEnd"/>
      <w:r w:rsidRPr="00290AEA">
        <w:rPr>
          <w:color w:val="000000" w:themeColor="text1"/>
        </w:rPr>
        <w:t>)</w:t>
      </w:r>
      <w:r w:rsidRPr="006E1B80">
        <w:rPr>
          <w:color w:val="000000" w:themeColor="text1"/>
        </w:rPr>
        <w:t>.</w:t>
      </w:r>
    </w:p>
    <w:p w14:paraId="42EC3A22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6E1B80">
        <w:rPr>
          <w:color w:val="000000" w:themeColor="text1"/>
        </w:rPr>
        <w:t xml:space="preserve">- </w:t>
      </w:r>
      <w:r w:rsidRPr="00290AEA">
        <w:rPr>
          <w:color w:val="000000" w:themeColor="text1"/>
        </w:rPr>
        <w:t>Исследование и обработка потенциальных дисбалансов в классах</w:t>
      </w:r>
    </w:p>
    <w:p w14:paraId="7B7F11AD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360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>Разработанная система может быть использована на производстве для планирования технического обслуживания, раннего обнаружения потенциальных проблем, оптимизации работы оборудования и снижения затрат на ремонт и простои.</w:t>
      </w:r>
    </w:p>
    <w:p w14:paraId="54D60631" w14:textId="77777777" w:rsidR="00034E80" w:rsidRPr="00290AEA" w:rsidRDefault="00034E80" w:rsidP="00034E80">
      <w:pPr>
        <w:spacing w:after="160" w:line="259" w:lineRule="auto"/>
        <w:ind w:firstLine="0"/>
        <w:contextualSpacing w:val="0"/>
        <w:jc w:val="left"/>
        <w:rPr>
          <w:color w:val="000000" w:themeColor="text1"/>
        </w:rPr>
      </w:pPr>
      <w:r w:rsidRPr="00290AEA">
        <w:rPr>
          <w:color w:val="000000" w:themeColor="text1"/>
        </w:rPr>
        <w:br w:type="page"/>
      </w:r>
    </w:p>
    <w:p w14:paraId="31B878D1" w14:textId="77777777" w:rsidR="00034E80" w:rsidRPr="00290AEA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</w:rPr>
      </w:pPr>
      <w:r w:rsidRPr="00290AEA">
        <w:rPr>
          <w:bCs/>
          <w:color w:val="000000" w:themeColor="text1"/>
        </w:rPr>
        <w:lastRenderedPageBreak/>
        <w:t>СПИСОК ЛИТЕРАТУРЫ</w:t>
      </w:r>
    </w:p>
    <w:p w14:paraId="0CFFBCCD" w14:textId="77777777" w:rsidR="00034E80" w:rsidRPr="006E1B80" w:rsidRDefault="00034E80" w:rsidP="00034E8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ind w:firstLine="0"/>
        <w:contextualSpacing w:val="0"/>
        <w:jc w:val="center"/>
        <w:rPr>
          <w:bCs/>
          <w:color w:val="000000" w:themeColor="text1"/>
          <w:lang w:val="en-US"/>
        </w:rPr>
      </w:pPr>
    </w:p>
    <w:p w14:paraId="49FAB3E7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gramStart"/>
      <w:r w:rsidRPr="00290AEA">
        <w:rPr>
          <w:color w:val="000000" w:themeColor="text1"/>
        </w:rPr>
        <w:t>Статистика :</w:t>
      </w:r>
      <w:proofErr w:type="gramEnd"/>
      <w:r w:rsidRPr="00290AEA">
        <w:rPr>
          <w:color w:val="000000" w:themeColor="text1"/>
        </w:rPr>
        <w:t xml:space="preserve"> учебник / под ред. В.В. Глинского. — 5-е изд., </w:t>
      </w:r>
      <w:proofErr w:type="spellStart"/>
      <w:r w:rsidRPr="00290AEA">
        <w:rPr>
          <w:color w:val="000000" w:themeColor="text1"/>
        </w:rPr>
        <w:t>перераб</w:t>
      </w:r>
      <w:proofErr w:type="spellEnd"/>
      <w:r w:rsidRPr="00290AEA">
        <w:rPr>
          <w:color w:val="000000" w:themeColor="text1"/>
        </w:rPr>
        <w:t xml:space="preserve">. и доп. — </w:t>
      </w:r>
      <w:proofErr w:type="gramStart"/>
      <w:r w:rsidRPr="00290AEA">
        <w:rPr>
          <w:color w:val="000000" w:themeColor="text1"/>
        </w:rPr>
        <w:t>Москва :</w:t>
      </w:r>
      <w:proofErr w:type="gramEnd"/>
      <w:r w:rsidRPr="00290AEA">
        <w:rPr>
          <w:color w:val="000000" w:themeColor="text1"/>
        </w:rPr>
        <w:t xml:space="preserve"> ИНФРА-М, 2024. — 372 с. — (Высшее образование). — DOI 10.12737/1981697. - ISBN 978-5-16-018343-5. - </w:t>
      </w:r>
      <w:proofErr w:type="gramStart"/>
      <w:r w:rsidRPr="00290AEA">
        <w:rPr>
          <w:color w:val="000000" w:themeColor="text1"/>
        </w:rPr>
        <w:t>Текст :</w:t>
      </w:r>
      <w:proofErr w:type="gramEnd"/>
      <w:r w:rsidRPr="00290AEA">
        <w:rPr>
          <w:color w:val="000000" w:themeColor="text1"/>
        </w:rPr>
        <w:t xml:space="preserve"> электронный. - URL: </w:t>
      </w:r>
      <w:hyperlink r:id="rId25" w:history="1">
        <w:r w:rsidRPr="006E1B80">
          <w:rPr>
            <w:rStyle w:val="a8"/>
            <w:color w:val="5B9BD5" w:themeColor="accent5"/>
          </w:rPr>
          <w:t>https://znanium.ru/catalog/product/1981697</w:t>
        </w:r>
      </w:hyperlink>
      <w:r w:rsidRPr="00290AEA">
        <w:rPr>
          <w:color w:val="000000" w:themeColor="text1"/>
        </w:rPr>
        <w:t xml:space="preserve"> (дата обращения: 11.04.2025)</w:t>
      </w:r>
      <w:r w:rsidRPr="006E1B80">
        <w:rPr>
          <w:color w:val="000000" w:themeColor="text1"/>
        </w:rPr>
        <w:t>.</w:t>
      </w:r>
    </w:p>
    <w:p w14:paraId="31D47DEF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color w:val="000000" w:themeColor="text1"/>
        </w:rPr>
        <w:t>Загорулько</w:t>
      </w:r>
      <w:proofErr w:type="spellEnd"/>
      <w:r w:rsidRPr="00290AEA">
        <w:rPr>
          <w:color w:val="000000" w:themeColor="text1"/>
        </w:rPr>
        <w:t>, Ю.А. Искусственный интеллект. Инженерия знаний [Электронный ресурс</w:t>
      </w:r>
      <w:proofErr w:type="gramStart"/>
      <w:r w:rsidRPr="00290AEA">
        <w:rPr>
          <w:color w:val="000000" w:themeColor="text1"/>
        </w:rPr>
        <w:t>] :</w:t>
      </w:r>
      <w:proofErr w:type="gramEnd"/>
      <w:r w:rsidRPr="00290AEA">
        <w:rPr>
          <w:color w:val="000000" w:themeColor="text1"/>
        </w:rPr>
        <w:t xml:space="preserve"> учебное пособие для вузов / Ю.А. </w:t>
      </w:r>
      <w:proofErr w:type="spellStart"/>
      <w:r w:rsidRPr="00290AEA">
        <w:rPr>
          <w:color w:val="000000" w:themeColor="text1"/>
        </w:rPr>
        <w:t>Загорулько</w:t>
      </w:r>
      <w:proofErr w:type="spellEnd"/>
      <w:r w:rsidRPr="00290AEA">
        <w:rPr>
          <w:color w:val="000000" w:themeColor="text1"/>
        </w:rPr>
        <w:t xml:space="preserve">, Г.Б. </w:t>
      </w:r>
      <w:proofErr w:type="spellStart"/>
      <w:r w:rsidRPr="00290AEA">
        <w:rPr>
          <w:color w:val="000000" w:themeColor="text1"/>
        </w:rPr>
        <w:t>Загорулько</w:t>
      </w:r>
      <w:proofErr w:type="spellEnd"/>
      <w:r w:rsidRPr="00290AEA">
        <w:rPr>
          <w:color w:val="000000" w:themeColor="text1"/>
        </w:rPr>
        <w:t xml:space="preserve">. </w:t>
      </w:r>
      <w:proofErr w:type="gramStart"/>
      <w:r w:rsidRPr="00290AEA">
        <w:rPr>
          <w:color w:val="000000" w:themeColor="text1"/>
        </w:rPr>
        <w:t>Москва :</w:t>
      </w:r>
      <w:proofErr w:type="gram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Юрайт</w:t>
      </w:r>
      <w:proofErr w:type="spellEnd"/>
      <w:r w:rsidRPr="00290AEA">
        <w:rPr>
          <w:color w:val="000000" w:themeColor="text1"/>
        </w:rPr>
        <w:t xml:space="preserve">, 2022. 93 с. URL: </w:t>
      </w:r>
      <w:hyperlink r:id="rId26" w:history="1">
        <w:r w:rsidRPr="006E1B80">
          <w:rPr>
            <w:rStyle w:val="a8"/>
            <w:color w:val="5B9BD5" w:themeColor="accent5"/>
          </w:rPr>
          <w:t>https://www.urait.ru/bcode/494205</w:t>
        </w:r>
      </w:hyperlink>
      <w:r w:rsidRPr="00290AEA">
        <w:rPr>
          <w:color w:val="000000" w:themeColor="text1"/>
        </w:rPr>
        <w:t xml:space="preserve"> (дата обращения: 10.04.2025). Режим доступа: для </w:t>
      </w:r>
      <w:proofErr w:type="spellStart"/>
      <w:r w:rsidRPr="00290AEA">
        <w:rPr>
          <w:color w:val="000000" w:themeColor="text1"/>
        </w:rPr>
        <w:t>авториз</w:t>
      </w:r>
      <w:proofErr w:type="spellEnd"/>
      <w:r w:rsidRPr="00290AEA">
        <w:rPr>
          <w:color w:val="000000" w:themeColor="text1"/>
        </w:rPr>
        <w:t>. пользователей.</w:t>
      </w:r>
    </w:p>
    <w:p w14:paraId="3FF00B92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r w:rsidRPr="00290AEA">
        <w:rPr>
          <w:color w:val="000000" w:themeColor="text1"/>
        </w:rPr>
        <w:t xml:space="preserve">Официальная страница набора данных на UCI Machine Learning </w:t>
      </w:r>
      <w:proofErr w:type="spellStart"/>
      <w:r w:rsidRPr="00290AEA">
        <w:rPr>
          <w:color w:val="000000" w:themeColor="text1"/>
        </w:rPr>
        <w:t>Repository</w:t>
      </w:r>
      <w:proofErr w:type="spellEnd"/>
      <w:r w:rsidRPr="00290AEA">
        <w:rPr>
          <w:color w:val="000000" w:themeColor="text1"/>
        </w:rPr>
        <w:t xml:space="preserve">. </w:t>
      </w:r>
      <w:hyperlink r:id="rId27" w:history="1">
        <w:r w:rsidRPr="006E1B80">
          <w:rPr>
            <w:rStyle w:val="a8"/>
            <w:color w:val="5B9BD5" w:themeColor="accent5"/>
          </w:rPr>
          <w:t>https://archive.ics.uci.edu/dataset/601/predictive+maintenance+dataset</w:t>
        </w:r>
      </w:hyperlink>
    </w:p>
    <w:p w14:paraId="76F8C065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Reveal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Slides</w:t>
      </w:r>
      <w:proofErr w:type="spellEnd"/>
      <w:r w:rsidRPr="00290AEA">
        <w:rPr>
          <w:color w:val="000000" w:themeColor="text1"/>
        </w:rPr>
        <w:t xml:space="preserve"> Репозиторий с примером использования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для создания презентаций.</w:t>
      </w:r>
      <w:r w:rsidRPr="006E1B80">
        <w:rPr>
          <w:color w:val="000000" w:themeColor="text1"/>
        </w:rPr>
        <w:t xml:space="preserve"> </w:t>
      </w:r>
      <w:r w:rsidRPr="00290AEA">
        <w:rPr>
          <w:color w:val="000000" w:themeColor="text1"/>
        </w:rPr>
        <w:t xml:space="preserve">URL:  </w:t>
      </w:r>
      <w:hyperlink r:id="rId28" w:history="1">
        <w:r w:rsidRPr="006E1B80">
          <w:rPr>
            <w:rStyle w:val="a8"/>
            <w:color w:val="5B9BD5" w:themeColor="accent5"/>
          </w:rPr>
          <w:t>https://github.com/bouzidanas/streamlit-reveal-slides</w:t>
        </w:r>
      </w:hyperlink>
    </w:p>
    <w:p w14:paraId="3FF9D329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color w:val="000000" w:themeColor="text1"/>
        </w:rPr>
        <w:t>Scikit-learn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Documentation</w:t>
      </w:r>
      <w:proofErr w:type="spellEnd"/>
      <w:r w:rsidRPr="00290AEA">
        <w:rPr>
          <w:color w:val="000000" w:themeColor="text1"/>
        </w:rPr>
        <w:t xml:space="preserve"> Официальная документация библиотеки </w:t>
      </w:r>
      <w:proofErr w:type="spellStart"/>
      <w:r w:rsidRPr="00290AEA">
        <w:rPr>
          <w:color w:val="000000" w:themeColor="text1"/>
        </w:rPr>
        <w:t>Scikit-learn</w:t>
      </w:r>
      <w:proofErr w:type="spellEnd"/>
      <w:r w:rsidRPr="00290AEA">
        <w:rPr>
          <w:color w:val="000000" w:themeColor="text1"/>
        </w:rPr>
        <w:t>.</w:t>
      </w:r>
      <w:r w:rsidRPr="006E1B80">
        <w:rPr>
          <w:color w:val="000000" w:themeColor="text1"/>
        </w:rPr>
        <w:t xml:space="preserve"> </w:t>
      </w:r>
      <w:r w:rsidRPr="00290AEA">
        <w:rPr>
          <w:color w:val="000000" w:themeColor="text1"/>
        </w:rPr>
        <w:t xml:space="preserve">URL:  </w:t>
      </w:r>
      <w:hyperlink r:id="rId29" w:history="1">
        <w:r w:rsidRPr="006E1B80">
          <w:rPr>
            <w:rStyle w:val="a8"/>
            <w:color w:val="5B9BD5" w:themeColor="accent5"/>
          </w:rPr>
          <w:t>https://scikit-learn.org/stable/</w:t>
        </w:r>
      </w:hyperlink>
    </w:p>
    <w:p w14:paraId="6E269818" w14:textId="77777777" w:rsidR="00034E80" w:rsidRPr="00290AEA" w:rsidRDefault="00034E80" w:rsidP="00034E8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76" w:lineRule="auto"/>
        <w:contextualSpacing w:val="0"/>
        <w:rPr>
          <w:color w:val="000000" w:themeColor="text1"/>
        </w:rPr>
      </w:pP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 xml:space="preserve"> </w:t>
      </w:r>
      <w:proofErr w:type="spellStart"/>
      <w:r w:rsidRPr="00290AEA">
        <w:rPr>
          <w:color w:val="000000" w:themeColor="text1"/>
        </w:rPr>
        <w:t>Documentation</w:t>
      </w:r>
      <w:proofErr w:type="spellEnd"/>
      <w:r w:rsidRPr="00290AEA">
        <w:rPr>
          <w:color w:val="000000" w:themeColor="text1"/>
        </w:rPr>
        <w:t xml:space="preserve"> Официальная документация библиотеки </w:t>
      </w:r>
      <w:proofErr w:type="spellStart"/>
      <w:r w:rsidRPr="00290AEA">
        <w:rPr>
          <w:color w:val="000000" w:themeColor="text1"/>
        </w:rPr>
        <w:t>Streamlit</w:t>
      </w:r>
      <w:proofErr w:type="spellEnd"/>
      <w:r w:rsidRPr="00290AEA">
        <w:rPr>
          <w:color w:val="000000" w:themeColor="text1"/>
        </w:rPr>
        <w:t>.</w:t>
      </w:r>
      <w:r w:rsidRPr="006E1B80">
        <w:rPr>
          <w:color w:val="000000" w:themeColor="text1"/>
        </w:rPr>
        <w:t xml:space="preserve"> </w:t>
      </w:r>
      <w:r w:rsidRPr="00290AEA">
        <w:rPr>
          <w:color w:val="000000" w:themeColor="text1"/>
        </w:rPr>
        <w:t xml:space="preserve">URL:  </w:t>
      </w:r>
      <w:hyperlink r:id="rId30" w:history="1">
        <w:r w:rsidRPr="006E1B80">
          <w:rPr>
            <w:rStyle w:val="a8"/>
            <w:color w:val="5B9BD5" w:themeColor="accent5"/>
          </w:rPr>
          <w:t>https://docs.streamlit.io/</w:t>
        </w:r>
      </w:hyperlink>
    </w:p>
    <w:p w14:paraId="3C1B0575" w14:textId="77777777" w:rsidR="009D0ACF" w:rsidRPr="00034E80" w:rsidRDefault="009D0ACF" w:rsidP="00034E80"/>
    <w:sectPr w:rsidR="009D0ACF" w:rsidRPr="00034E80" w:rsidSect="00625A61">
      <w:headerReference w:type="default" r:id="rId31"/>
      <w:footerReference w:type="default" r:id="rId3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azursky">
    <w:altName w:val="Arial"/>
    <w:charset w:val="00"/>
    <w:family w:val="swiss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1555875"/>
      <w:docPartObj>
        <w:docPartGallery w:val="Page Numbers (Bottom of Page)"/>
        <w:docPartUnique/>
      </w:docPartObj>
    </w:sdtPr>
    <w:sdtEndPr/>
    <w:sdtContent>
      <w:p w14:paraId="430D2EC2" w14:textId="77777777" w:rsidR="00290AEA" w:rsidRDefault="00DD02FA">
        <w:pPr>
          <w:pStyle w:val="ae"/>
          <w:jc w:val="right"/>
        </w:pPr>
        <w:r>
          <w:fldChar w:fldCharType="begin"/>
        </w:r>
        <w:r>
          <w:instrText xml:space="preserve">PAGE   \* </w:instrText>
        </w:r>
        <w:r>
          <w:instrText>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6BC79EB7" w14:textId="77777777" w:rsidR="00290AEA" w:rsidRDefault="00DD02FA">
    <w:pPr>
      <w:pStyle w:val="ae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252D8" w14:textId="77777777" w:rsidR="004637EA" w:rsidRDefault="00DD02FA" w:rsidP="00290AEA">
    <w:pPr>
      <w:pStyle w:val="af0"/>
      <w:ind w:firstLine="0"/>
    </w:pPr>
  </w:p>
  <w:p w14:paraId="2590FC3E" w14:textId="77777777" w:rsidR="004637EA" w:rsidRDefault="00DD02FA" w:rsidP="0035596F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9D7"/>
    <w:multiLevelType w:val="hybridMultilevel"/>
    <w:tmpl w:val="4DAC4C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096E"/>
    <w:multiLevelType w:val="multilevel"/>
    <w:tmpl w:val="FFF4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B2D67"/>
    <w:multiLevelType w:val="multilevel"/>
    <w:tmpl w:val="FD809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772F8"/>
    <w:multiLevelType w:val="hybridMultilevel"/>
    <w:tmpl w:val="BD12D72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F39351D"/>
    <w:multiLevelType w:val="multilevel"/>
    <w:tmpl w:val="CA0E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B37388"/>
    <w:multiLevelType w:val="multilevel"/>
    <w:tmpl w:val="E4C84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4A56D5"/>
    <w:multiLevelType w:val="hybridMultilevel"/>
    <w:tmpl w:val="E190CF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A29AB"/>
    <w:multiLevelType w:val="multilevel"/>
    <w:tmpl w:val="97D69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003E5B"/>
    <w:multiLevelType w:val="hybridMultilevel"/>
    <w:tmpl w:val="C0C00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A06C2"/>
    <w:multiLevelType w:val="multilevel"/>
    <w:tmpl w:val="FA02E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C6B51"/>
    <w:multiLevelType w:val="hybridMultilevel"/>
    <w:tmpl w:val="8892BDC6"/>
    <w:lvl w:ilvl="0" w:tplc="C292FEB8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2BF2251A"/>
    <w:multiLevelType w:val="multilevel"/>
    <w:tmpl w:val="032AC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7F5DE6"/>
    <w:multiLevelType w:val="multilevel"/>
    <w:tmpl w:val="3AA8B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723B08"/>
    <w:multiLevelType w:val="hybridMultilevel"/>
    <w:tmpl w:val="C2A85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C09D7"/>
    <w:multiLevelType w:val="multilevel"/>
    <w:tmpl w:val="DA1AC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217A61"/>
    <w:multiLevelType w:val="multilevel"/>
    <w:tmpl w:val="516E7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86549C"/>
    <w:multiLevelType w:val="multilevel"/>
    <w:tmpl w:val="5A9A3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83980"/>
    <w:multiLevelType w:val="multilevel"/>
    <w:tmpl w:val="35E4D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F226C0"/>
    <w:multiLevelType w:val="multilevel"/>
    <w:tmpl w:val="ADA4E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181C27"/>
    <w:multiLevelType w:val="multilevel"/>
    <w:tmpl w:val="6D2CD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A83A5C"/>
    <w:multiLevelType w:val="multilevel"/>
    <w:tmpl w:val="1B3AC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26F078C"/>
    <w:multiLevelType w:val="hybridMultilevel"/>
    <w:tmpl w:val="672A29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2AE0404"/>
    <w:multiLevelType w:val="multilevel"/>
    <w:tmpl w:val="96DE4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2F48A4"/>
    <w:multiLevelType w:val="hybridMultilevel"/>
    <w:tmpl w:val="16646CA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9E531A9"/>
    <w:multiLevelType w:val="hybridMultilevel"/>
    <w:tmpl w:val="9AC26C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F4C7B29"/>
    <w:multiLevelType w:val="hybridMultilevel"/>
    <w:tmpl w:val="2C74C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51CCA"/>
    <w:multiLevelType w:val="multilevel"/>
    <w:tmpl w:val="4816C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8142CE"/>
    <w:multiLevelType w:val="hybridMultilevel"/>
    <w:tmpl w:val="287211B2"/>
    <w:lvl w:ilvl="0" w:tplc="0419000F">
      <w:start w:val="1"/>
      <w:numFmt w:val="decimal"/>
      <w:lvlText w:val="%1."/>
      <w:lvlJc w:val="left"/>
      <w:pPr>
        <w:ind w:left="-20668" w:hanging="360"/>
      </w:pPr>
    </w:lvl>
    <w:lvl w:ilvl="1" w:tplc="04190019" w:tentative="1">
      <w:start w:val="1"/>
      <w:numFmt w:val="lowerLetter"/>
      <w:lvlText w:val="%2."/>
      <w:lvlJc w:val="left"/>
      <w:pPr>
        <w:ind w:left="-19948" w:hanging="360"/>
      </w:pPr>
    </w:lvl>
    <w:lvl w:ilvl="2" w:tplc="0419001B" w:tentative="1">
      <w:start w:val="1"/>
      <w:numFmt w:val="lowerRoman"/>
      <w:lvlText w:val="%3."/>
      <w:lvlJc w:val="right"/>
      <w:pPr>
        <w:ind w:left="-19228" w:hanging="180"/>
      </w:pPr>
    </w:lvl>
    <w:lvl w:ilvl="3" w:tplc="0419000F" w:tentative="1">
      <w:start w:val="1"/>
      <w:numFmt w:val="decimal"/>
      <w:lvlText w:val="%4."/>
      <w:lvlJc w:val="left"/>
      <w:pPr>
        <w:ind w:left="-18508" w:hanging="360"/>
      </w:pPr>
    </w:lvl>
    <w:lvl w:ilvl="4" w:tplc="04190019" w:tentative="1">
      <w:start w:val="1"/>
      <w:numFmt w:val="lowerLetter"/>
      <w:lvlText w:val="%5."/>
      <w:lvlJc w:val="left"/>
      <w:pPr>
        <w:ind w:left="-17788" w:hanging="360"/>
      </w:pPr>
    </w:lvl>
    <w:lvl w:ilvl="5" w:tplc="0419001B" w:tentative="1">
      <w:start w:val="1"/>
      <w:numFmt w:val="lowerRoman"/>
      <w:lvlText w:val="%6."/>
      <w:lvlJc w:val="right"/>
      <w:pPr>
        <w:ind w:left="-17068" w:hanging="180"/>
      </w:pPr>
    </w:lvl>
    <w:lvl w:ilvl="6" w:tplc="0419000F" w:tentative="1">
      <w:start w:val="1"/>
      <w:numFmt w:val="decimal"/>
      <w:lvlText w:val="%7."/>
      <w:lvlJc w:val="left"/>
      <w:pPr>
        <w:ind w:left="-16348" w:hanging="360"/>
      </w:pPr>
    </w:lvl>
    <w:lvl w:ilvl="7" w:tplc="04190019" w:tentative="1">
      <w:start w:val="1"/>
      <w:numFmt w:val="lowerLetter"/>
      <w:lvlText w:val="%8."/>
      <w:lvlJc w:val="left"/>
      <w:pPr>
        <w:ind w:left="-15628" w:hanging="360"/>
      </w:pPr>
    </w:lvl>
    <w:lvl w:ilvl="8" w:tplc="0419001B" w:tentative="1">
      <w:start w:val="1"/>
      <w:numFmt w:val="lowerRoman"/>
      <w:lvlText w:val="%9."/>
      <w:lvlJc w:val="right"/>
      <w:pPr>
        <w:ind w:left="-14908" w:hanging="1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</w:num>
  <w:num w:numId="9">
    <w:abstractNumId w:val="8"/>
  </w:num>
  <w:num w:numId="10">
    <w:abstractNumId w:val="13"/>
  </w:num>
  <w:num w:numId="11">
    <w:abstractNumId w:val="2"/>
  </w:num>
  <w:num w:numId="12">
    <w:abstractNumId w:val="6"/>
  </w:num>
  <w:num w:numId="13">
    <w:abstractNumId w:val="0"/>
  </w:num>
  <w:num w:numId="14">
    <w:abstractNumId w:val="23"/>
  </w:num>
  <w:num w:numId="15">
    <w:abstractNumId w:val="10"/>
  </w:num>
  <w:num w:numId="16">
    <w:abstractNumId w:val="24"/>
  </w:num>
  <w:num w:numId="17">
    <w:abstractNumId w:val="21"/>
  </w:num>
  <w:num w:numId="18">
    <w:abstractNumId w:val="27"/>
  </w:num>
  <w:num w:numId="19">
    <w:abstractNumId w:val="3"/>
  </w:num>
  <w:num w:numId="20">
    <w:abstractNumId w:val="19"/>
  </w:num>
  <w:num w:numId="21">
    <w:abstractNumId w:val="14"/>
  </w:num>
  <w:num w:numId="22">
    <w:abstractNumId w:val="15"/>
  </w:num>
  <w:num w:numId="23">
    <w:abstractNumId w:val="16"/>
  </w:num>
  <w:num w:numId="24">
    <w:abstractNumId w:val="22"/>
  </w:num>
  <w:num w:numId="25">
    <w:abstractNumId w:val="9"/>
  </w:num>
  <w:num w:numId="26">
    <w:abstractNumId w:val="17"/>
  </w:num>
  <w:num w:numId="27">
    <w:abstractNumId w:val="7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FF"/>
    <w:rsid w:val="00010F50"/>
    <w:rsid w:val="00034E80"/>
    <w:rsid w:val="000707C2"/>
    <w:rsid w:val="00167F96"/>
    <w:rsid w:val="001D747D"/>
    <w:rsid w:val="002559B9"/>
    <w:rsid w:val="002817EC"/>
    <w:rsid w:val="00284A48"/>
    <w:rsid w:val="002A4806"/>
    <w:rsid w:val="003033E0"/>
    <w:rsid w:val="00304692"/>
    <w:rsid w:val="006017FF"/>
    <w:rsid w:val="0060382B"/>
    <w:rsid w:val="007621F1"/>
    <w:rsid w:val="007709C1"/>
    <w:rsid w:val="00786FD8"/>
    <w:rsid w:val="009371CB"/>
    <w:rsid w:val="009D0ACF"/>
    <w:rsid w:val="009F26B0"/>
    <w:rsid w:val="00A41B11"/>
    <w:rsid w:val="00AA5D30"/>
    <w:rsid w:val="00AF7435"/>
    <w:rsid w:val="00B5323A"/>
    <w:rsid w:val="00B75A97"/>
    <w:rsid w:val="00B824FF"/>
    <w:rsid w:val="00BB64EF"/>
    <w:rsid w:val="00BB6910"/>
    <w:rsid w:val="00C33EE4"/>
    <w:rsid w:val="00D262EA"/>
    <w:rsid w:val="00D870D2"/>
    <w:rsid w:val="00DD0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42A39"/>
  <w15:chartTrackingRefBased/>
  <w15:docId w15:val="{FB6313CB-6551-4848-AF17-56A44225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34E80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6910"/>
    <w:pPr>
      <w:keepNext/>
      <w:keepLines/>
      <w:spacing w:before="240"/>
      <w:ind w:firstLine="720"/>
      <w:jc w:val="center"/>
      <w:outlineLvl w:val="0"/>
    </w:pPr>
    <w:rPr>
      <w:rFonts w:eastAsia="Times New Roman" w:cstheme="majorBidi"/>
      <w:b/>
      <w:color w:val="000000" w:themeColor="text1"/>
      <w:sz w:val="32"/>
      <w:szCs w:val="32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B6910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17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6910"/>
    <w:rPr>
      <w:rFonts w:ascii="Times New Roman" w:eastAsia="Times New Roman" w:hAnsi="Times New Roman" w:cstheme="majorBidi"/>
      <w:b/>
      <w:color w:val="000000" w:themeColor="text1"/>
      <w:sz w:val="32"/>
      <w:szCs w:val="32"/>
      <w:lang w:val="ru" w:eastAsia="ru-RU"/>
    </w:rPr>
  </w:style>
  <w:style w:type="paragraph" w:customStyle="1" w:styleId="a3">
    <w:name w:val="ГОСТ"/>
    <w:basedOn w:val="a4"/>
    <w:link w:val="a5"/>
    <w:autoRedefine/>
    <w:qFormat/>
    <w:rsid w:val="00167F96"/>
    <w:pPr>
      <w:spacing w:line="480" w:lineRule="auto"/>
      <w:ind w:left="709"/>
      <w:contextualSpacing w:val="0"/>
      <w:jc w:val="both"/>
    </w:pPr>
    <w:rPr>
      <w:rFonts w:eastAsia="Times New Roman" w:cs="Times New Roman"/>
      <w:b w:val="0"/>
      <w:bCs/>
      <w:szCs w:val="24"/>
      <w:lang w:eastAsia="ru-RU"/>
    </w:rPr>
  </w:style>
  <w:style w:type="character" w:customStyle="1" w:styleId="a5">
    <w:name w:val="ГОСТ Знак"/>
    <w:basedOn w:val="a6"/>
    <w:link w:val="a3"/>
    <w:rsid w:val="00167F96"/>
    <w:rPr>
      <w:rFonts w:ascii="Times New Roman" w:eastAsia="Times New Roman" w:hAnsi="Times New Roman" w:cs="Times New Roman"/>
      <w:b w:val="0"/>
      <w:bCs/>
      <w:spacing w:val="-10"/>
      <w:kern w:val="28"/>
      <w:sz w:val="28"/>
      <w:szCs w:val="24"/>
      <w:lang w:eastAsia="ru-RU"/>
      <w14:ligatures w14:val="standardContextual"/>
    </w:rPr>
  </w:style>
  <w:style w:type="paragraph" w:styleId="a4">
    <w:name w:val="Title"/>
    <w:basedOn w:val="a"/>
    <w:next w:val="a"/>
    <w:link w:val="a6"/>
    <w:autoRedefine/>
    <w:uiPriority w:val="10"/>
    <w:qFormat/>
    <w:rsid w:val="00010F50"/>
    <w:pPr>
      <w:jc w:val="center"/>
    </w:pPr>
    <w:rPr>
      <w:rFonts w:eastAsiaTheme="majorEastAsia" w:cstheme="majorBidi"/>
      <w:b/>
      <w:spacing w:val="-10"/>
      <w:kern w:val="28"/>
      <w:szCs w:val="56"/>
      <w:lang w:eastAsia="zh-CN"/>
      <w14:ligatures w14:val="standardContextual"/>
    </w:rPr>
  </w:style>
  <w:style w:type="character" w:customStyle="1" w:styleId="a6">
    <w:name w:val="Заголовок Знак"/>
    <w:basedOn w:val="a0"/>
    <w:link w:val="a4"/>
    <w:uiPriority w:val="10"/>
    <w:rsid w:val="00010F50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zh-CN"/>
      <w14:ligatures w14:val="standardContextual"/>
    </w:rPr>
  </w:style>
  <w:style w:type="table" w:customStyle="1" w:styleId="11">
    <w:name w:val="Сетка таблицы1"/>
    <w:basedOn w:val="a1"/>
    <w:next w:val="a7"/>
    <w:uiPriority w:val="39"/>
    <w:rsid w:val="00BB64E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BB64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BB691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817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2817EC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817EC"/>
    <w:rPr>
      <w:rFonts w:ascii="Courier New" w:eastAsiaTheme="minorEastAsia" w:hAnsi="Courier New" w:cs="Courier New" w:hint="default"/>
      <w:sz w:val="20"/>
      <w:szCs w:val="20"/>
    </w:rPr>
  </w:style>
  <w:style w:type="paragraph" w:styleId="a9">
    <w:name w:val="Normal (Web)"/>
    <w:basedOn w:val="a"/>
    <w:uiPriority w:val="99"/>
    <w:unhideWhenUsed/>
    <w:rsid w:val="002817EC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817EC"/>
    <w:rPr>
      <w:b/>
      <w:bCs/>
    </w:rPr>
  </w:style>
  <w:style w:type="paragraph" w:styleId="12">
    <w:name w:val="toc 1"/>
    <w:basedOn w:val="a"/>
    <w:next w:val="a"/>
    <w:autoRedefine/>
    <w:uiPriority w:val="39"/>
    <w:unhideWhenUsed/>
    <w:rsid w:val="00C33EE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3EE4"/>
    <w:pPr>
      <w:spacing w:after="100"/>
      <w:ind w:left="220"/>
    </w:pPr>
  </w:style>
  <w:style w:type="paragraph" w:styleId="ab">
    <w:name w:val="List Paragraph"/>
    <w:basedOn w:val="a"/>
    <w:link w:val="ac"/>
    <w:uiPriority w:val="34"/>
    <w:qFormat/>
    <w:rsid w:val="007709C1"/>
    <w:pPr>
      <w:ind w:left="720"/>
    </w:pPr>
  </w:style>
  <w:style w:type="paragraph" w:styleId="ad">
    <w:name w:val="TOC Heading"/>
    <w:basedOn w:val="1"/>
    <w:next w:val="a"/>
    <w:uiPriority w:val="39"/>
    <w:semiHidden/>
    <w:unhideWhenUsed/>
    <w:qFormat/>
    <w:rsid w:val="00034E80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lang w:val="ru-RU" w:eastAsia="en-US"/>
    </w:rPr>
  </w:style>
  <w:style w:type="paragraph" w:styleId="31">
    <w:name w:val="toc 3"/>
    <w:basedOn w:val="a"/>
    <w:next w:val="a"/>
    <w:autoRedefine/>
    <w:uiPriority w:val="39"/>
    <w:semiHidden/>
    <w:unhideWhenUsed/>
    <w:rsid w:val="00034E80"/>
    <w:pPr>
      <w:spacing w:after="100"/>
      <w:ind w:left="440"/>
    </w:pPr>
  </w:style>
  <w:style w:type="paragraph" w:styleId="ae">
    <w:name w:val="footer"/>
    <w:basedOn w:val="a"/>
    <w:link w:val="af"/>
    <w:uiPriority w:val="99"/>
    <w:unhideWhenUsed/>
    <w:rsid w:val="00034E8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34E80"/>
    <w:rPr>
      <w:rFonts w:ascii="Times New Roman" w:hAnsi="Times New Roman" w:cs="Times New Roman"/>
      <w:sz w:val="28"/>
      <w:szCs w:val="28"/>
    </w:rPr>
  </w:style>
  <w:style w:type="paragraph" w:styleId="af0">
    <w:name w:val="header"/>
    <w:basedOn w:val="a"/>
    <w:link w:val="af1"/>
    <w:uiPriority w:val="99"/>
    <w:unhideWhenUsed/>
    <w:rsid w:val="00034E80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4E80"/>
    <w:rPr>
      <w:rFonts w:ascii="Times New Roman" w:hAnsi="Times New Roman" w:cs="Times New Roman"/>
      <w:sz w:val="28"/>
      <w:szCs w:val="28"/>
    </w:rPr>
  </w:style>
  <w:style w:type="character" w:customStyle="1" w:styleId="ac">
    <w:name w:val="Абзац списка Знак"/>
    <w:basedOn w:val="a0"/>
    <w:link w:val="ab"/>
    <w:uiPriority w:val="34"/>
    <w:rsid w:val="00034E80"/>
  </w:style>
  <w:style w:type="character" w:styleId="af2">
    <w:name w:val="Unresolved Mention"/>
    <w:basedOn w:val="a0"/>
    <w:uiPriority w:val="99"/>
    <w:semiHidden/>
    <w:unhideWhenUsed/>
    <w:rsid w:val="0030469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3046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urait.ru/bcode/4942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znanium.ru/catalog/product/1981697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cikit-learn.org/stabl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dataset/601/predictive+maintenance+datase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hyperlink" Target="https://github.com/RatmirTech/KAI.PrediMain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bouzidanas/streamlit-reveal-slid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rchive.ics.uci.edu/dataset/601/predictive+maintenance+dataset" TargetMode="External"/><Relationship Id="rId30" Type="http://schemas.openxmlformats.org/officeDocument/2006/relationships/hyperlink" Target="https://docs.streamlit.io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21</Pages>
  <Words>2627</Words>
  <Characters>14978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Ratmir</dc:creator>
  <cp:keywords/>
  <dc:description/>
  <cp:lastModifiedBy>Ratmir Tech</cp:lastModifiedBy>
  <cp:revision>10</cp:revision>
  <dcterms:created xsi:type="dcterms:W3CDTF">2025-05-12T14:17:00Z</dcterms:created>
  <dcterms:modified xsi:type="dcterms:W3CDTF">2025-06-01T01:14:00Z</dcterms:modified>
</cp:coreProperties>
</file>