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B9C83E" w14:textId="77777777" w:rsidR="002239BD" w:rsidRDefault="002239BD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3EB8944A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71CD41D0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6B88EFD7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073759C2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1DA5B335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2E155604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06D86118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5B6CC1F4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656FB72E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08AC9861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23401BB0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6EF1254F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61E5378F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302309DF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360246FC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4E3852AA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5504A9AD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0308E55D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33F4D7AF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37C28020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6F2DB88C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52AC5DE9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2016B9A5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04F6988E" w14:textId="77777777" w:rsidR="00DF4F3A" w:rsidRDefault="00DF4F3A">
      <w:pPr>
        <w:pStyle w:val="Heading1"/>
        <w:spacing w:before="59"/>
        <w:ind w:left="2725" w:right="2743" w:firstLine="0"/>
        <w:jc w:val="center"/>
        <w:rPr>
          <w:color w:val="2F2F2F"/>
        </w:rPr>
      </w:pPr>
    </w:p>
    <w:p w14:paraId="2BFB6029" w14:textId="22DCA019" w:rsidR="00E7793E" w:rsidRDefault="005E36FD">
      <w:pPr>
        <w:pStyle w:val="Heading1"/>
        <w:spacing w:before="59"/>
        <w:ind w:left="2725" w:right="2743" w:firstLine="0"/>
        <w:jc w:val="center"/>
      </w:pPr>
      <w:r>
        <w:rPr>
          <w:color w:val="2F2F2F"/>
        </w:rPr>
        <w:t>ANNEXURE –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>3</w:t>
      </w:r>
    </w:p>
    <w:p w14:paraId="65A4C8ED" w14:textId="77777777" w:rsidR="00E7793E" w:rsidRDefault="00E7793E">
      <w:pPr>
        <w:pStyle w:val="BodyText"/>
        <w:spacing w:before="9"/>
        <w:rPr>
          <w:b/>
          <w:sz w:val="25"/>
        </w:rPr>
      </w:pPr>
    </w:p>
    <w:p w14:paraId="7DBD2999" w14:textId="6B018A94" w:rsidR="00E7793E" w:rsidRDefault="005E36FD" w:rsidP="00EB5303">
      <w:pPr>
        <w:spacing w:line="482" w:lineRule="auto"/>
        <w:ind w:left="2725" w:right="2751"/>
        <w:jc w:val="center"/>
        <w:rPr>
          <w:b/>
          <w:sz w:val="26"/>
        </w:rPr>
      </w:pPr>
      <w:r>
        <w:rPr>
          <w:b/>
          <w:color w:val="2F2F2F"/>
          <w:sz w:val="26"/>
        </w:rPr>
        <w:t>Net</w:t>
      </w:r>
      <w:r>
        <w:rPr>
          <w:b/>
          <w:color w:val="2F2F2F"/>
          <w:spacing w:val="-4"/>
          <w:sz w:val="26"/>
        </w:rPr>
        <w:t xml:space="preserve"> </w:t>
      </w:r>
      <w:r>
        <w:rPr>
          <w:b/>
          <w:color w:val="2F2F2F"/>
          <w:sz w:val="26"/>
        </w:rPr>
        <w:t>Metering</w:t>
      </w:r>
      <w:r>
        <w:rPr>
          <w:b/>
          <w:color w:val="2F2F2F"/>
          <w:spacing w:val="-4"/>
          <w:sz w:val="26"/>
        </w:rPr>
        <w:t xml:space="preserve"> </w:t>
      </w:r>
      <w:r>
        <w:rPr>
          <w:b/>
          <w:color w:val="2F2F2F"/>
          <w:sz w:val="26"/>
        </w:rPr>
        <w:t>Connection</w:t>
      </w:r>
      <w:r>
        <w:rPr>
          <w:b/>
          <w:color w:val="2F2F2F"/>
          <w:spacing w:val="-8"/>
          <w:sz w:val="26"/>
        </w:rPr>
        <w:t xml:space="preserve"> </w:t>
      </w:r>
      <w:r>
        <w:rPr>
          <w:b/>
          <w:color w:val="2F2F2F"/>
          <w:sz w:val="26"/>
        </w:rPr>
        <w:t>Agreement</w:t>
      </w:r>
    </w:p>
    <w:p w14:paraId="0F397E82" w14:textId="70FB8F23" w:rsidR="001A7E41" w:rsidRPr="001A7E41" w:rsidRDefault="005E36FD" w:rsidP="00036F15">
      <w:pPr>
        <w:pStyle w:val="BodyText"/>
        <w:tabs>
          <w:tab w:val="left" w:pos="3481"/>
          <w:tab w:val="left" w:pos="4617"/>
          <w:tab w:val="left" w:pos="5299"/>
          <w:tab w:val="left" w:pos="6848"/>
          <w:tab w:val="left" w:pos="7975"/>
          <w:tab w:val="left" w:pos="9216"/>
        </w:tabs>
        <w:ind w:left="119"/>
      </w:pPr>
      <w:r>
        <w:rPr>
          <w:color w:val="2F2F2F"/>
        </w:rPr>
        <w:t>This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Agreement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is</w:t>
      </w:r>
      <w:r>
        <w:rPr>
          <w:color w:val="2F2F2F"/>
          <w:spacing w:val="6"/>
        </w:rPr>
        <w:t xml:space="preserve"> </w:t>
      </w:r>
      <w:r>
        <w:rPr>
          <w:color w:val="2F2F2F"/>
        </w:rPr>
        <w:t>made</w:t>
      </w:r>
      <w:r>
        <w:rPr>
          <w:color w:val="2F2F2F"/>
          <w:spacing w:val="3"/>
        </w:rPr>
        <w:t xml:space="preserve"> </w:t>
      </w:r>
      <w:r>
        <w:rPr>
          <w:color w:val="2F2F2F"/>
        </w:rPr>
        <w:t>and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entered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into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at</w:t>
      </w:r>
      <w:r>
        <w:rPr>
          <w:color w:val="2F2F2F"/>
          <w:spacing w:val="2"/>
        </w:rPr>
        <w:t xml:space="preserve"> </w:t>
      </w:r>
      <w:r>
        <w:rPr>
          <w:b/>
          <w:color w:val="2F2F2F"/>
          <w:spacing w:val="2"/>
        </w:rPr>
        <w:t xml:space="preserve">ALIBAG On {{ agreement_date }}</w:t>
      </w:r>
      <w:r>
        <w:rPr>
          <w:b/>
          <w:bCs/>
          <w:color w:val="2F2F2F"/>
        </w:rPr>
        <w:t xml:space="preserve">, </w:t>
      </w:r>
      <w:r>
        <w:rPr>
          <w:color w:val="2F2F2F"/>
        </w:rPr>
        <w:t>between</w:t>
      </w:r>
      <w:r>
        <w:rPr>
          <w:color w:val="2F2F2F"/>
          <w:spacing w:val="4"/>
        </w:rPr>
        <w:t xml:space="preserve"> </w:t>
      </w:r>
      <w:r>
        <w:rPr>
          <w:color w:val="2F2F2F"/>
        </w:rPr>
        <w:t>the</w:t>
      </w:r>
      <w:r>
        <w:rPr>
          <w:color w:val="2F2F2F"/>
          <w:spacing w:val="8"/>
        </w:rPr>
        <w:t xml:space="preserve"> </w:t>
      </w:r>
      <w:r>
        <w:rPr>
          <w:color w:val="2F2F2F"/>
        </w:rPr>
        <w:t>Eligible</w:t>
      </w:r>
      <w:r>
        <w:rPr>
          <w:color w:val="2F2F2F"/>
          <w:spacing w:val="8"/>
        </w:rPr>
        <w:t xml:space="preserve"> </w:t>
      </w:r>
      <w:r>
        <w:rPr>
          <w:color w:val="2F2F2F"/>
        </w:rPr>
        <w:t>Consumer</w:t>
      </w:r>
      <w:r>
        <w:rPr>
          <w:color w:val="2F2F2F"/>
          <w:spacing w:val="10"/>
        </w:rPr>
        <w:t xml:space="preserve"> </w:t>
      </w:r>
      <w:r>
        <w:t xml:space="preserve">MR {{ consumer_name }} having Address , {{ install_address }} Registered Consumer Number {{ consumer_number }}. </w:t>
      </w:r>
      <w:r>
        <w:rPr>
          <w:b/>
          <w:bCs/>
        </w:rPr>
        <w:t xml:space="preserve"> </w:t>
      </w:r>
      <w:r>
        <w:rPr>
          <w:color w:val="2F2F2F"/>
        </w:rPr>
        <w:t>as</w:t>
      </w:r>
      <w:r>
        <w:t xml:space="preserve"> </w:t>
      </w:r>
      <w:r>
        <w:rPr>
          <w:color w:val="2F2F2F"/>
        </w:rPr>
        <w:t>the</w:t>
      </w:r>
      <w:r>
        <w:rPr>
          <w:color w:val="2F2F2F"/>
          <w:spacing w:val="-9"/>
        </w:rPr>
        <w:t xml:space="preserve"> </w:t>
      </w:r>
      <w:r>
        <w:rPr>
          <w:color w:val="2F2F2F"/>
        </w:rPr>
        <w:t>first</w:t>
      </w:r>
      <w:r>
        <w:rPr>
          <w:color w:val="2F2F2F"/>
          <w:spacing w:val="-8"/>
        </w:rPr>
        <w:t xml:space="preserve"> </w:t>
      </w:r>
      <w:r>
        <w:rPr>
          <w:color w:val="2F2F2F"/>
        </w:rPr>
        <w:t>Party,</w:t>
      </w:r>
      <w:r>
        <w:rPr>
          <w:color w:val="2F2F2F"/>
          <w:spacing w:val="-62"/>
        </w:rPr>
        <w:t xml:space="preserve"> </w:t>
      </w:r>
    </w:p>
    <w:p w14:paraId="3AA6FF0F" w14:textId="39AC8DC8" w:rsidR="00E7793E" w:rsidRDefault="002239BD" w:rsidP="001A7E41">
      <w:pPr>
        <w:pStyle w:val="BodyText"/>
        <w:tabs>
          <w:tab w:val="left" w:leader="hyphen" w:pos="9239"/>
        </w:tabs>
        <w:spacing w:line="298" w:lineRule="exact"/>
        <w:ind w:left="100"/>
      </w:pPr>
      <w:r>
        <w:rPr>
          <w:color w:val="2F2F2F"/>
        </w:rPr>
        <w:t xml:space="preserve">                                                                      AND</w:t>
      </w:r>
    </w:p>
    <w:p w14:paraId="20EE2A14" w14:textId="2B880FBB" w:rsidR="002239BD" w:rsidRPr="002239BD" w:rsidRDefault="005E36FD" w:rsidP="002239BD">
      <w:pPr>
        <w:pStyle w:val="BodyText"/>
        <w:spacing w:line="242" w:lineRule="auto"/>
        <w:ind w:left="100" w:right="129"/>
        <w:jc w:val="both"/>
      </w:pPr>
      <w:r>
        <w:rPr>
          <w:color w:val="2F2F2F"/>
        </w:rPr>
        <w:t xml:space="preserve">The Distribution Licensee </w:t>
      </w:r>
      <w:r>
        <w:rPr>
          <w:b/>
          <w:color w:val="000000" w:themeColor="text1"/>
        </w:rPr>
        <w:t>Deputy</w:t>
      </w:r>
      <w:r>
        <w:rPr>
          <w:b/>
          <w:bCs/>
          <w:color w:val="000000" w:themeColor="text1"/>
        </w:rPr>
        <w:t xml:space="preserve"> Executive Engineer</w:t>
      </w:r>
      <w:r>
        <w:rPr>
          <w:b/>
          <w:color w:val="000000" w:themeColor="text1"/>
        </w:rPr>
        <w:t xml:space="preserve">, </w:t>
      </w:r>
      <w:r>
        <w:rPr>
          <w:b/>
          <w:bCs/>
          <w:color w:val="000000" w:themeColor="text1"/>
        </w:rPr>
        <w:t xml:space="preserve">Maharashtra State Electricity Distribution Co. Ltd</w:t>
      </w:r>
      <w:r>
        <w:rPr>
          <w:b/>
          <w:bCs/>
          <w:color w:val="2F2F2F"/>
        </w:rPr>
        <w:t>.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and</w:t>
      </w:r>
      <w:r>
        <w:rPr>
          <w:color w:val="2F2F2F"/>
          <w:spacing w:val="5"/>
        </w:rPr>
        <w:t xml:space="preserve"> </w:t>
      </w:r>
      <w:r>
        <w:rPr>
          <w:color w:val="2F2F2F"/>
        </w:rPr>
        <w:t>having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its</w:t>
      </w:r>
      <w:r>
        <w:rPr>
          <w:color w:val="2F2F2F"/>
          <w:spacing w:val="6"/>
        </w:rPr>
        <w:t xml:space="preserve"> </w:t>
      </w:r>
      <w:r>
        <w:rPr>
          <w:color w:val="2F2F2F"/>
        </w:rPr>
        <w:t>Registered</w:t>
      </w:r>
      <w:r>
        <w:rPr>
          <w:color w:val="2F2F2F"/>
          <w:spacing w:val="6"/>
        </w:rPr>
        <w:t xml:space="preserve"> </w:t>
      </w:r>
      <w:r>
        <w:rPr>
          <w:color w:val="2F2F2F"/>
        </w:rPr>
        <w:t>Office</w:t>
      </w:r>
      <w:r>
        <w:rPr>
          <w:color w:val="2F2F2F"/>
          <w:spacing w:val="6"/>
        </w:rPr>
        <w:t xml:space="preserve"> </w:t>
      </w:r>
      <w:r>
        <w:rPr>
          <w:color w:val="2F2F2F"/>
        </w:rPr>
        <w:t>at</w:t>
      </w:r>
      <w:r>
        <w:rPr>
          <w:b/>
          <w:color w:val="2F2F2F"/>
          <w:spacing w:val="10"/>
        </w:rPr>
        <w:t xml:space="preserve"> </w:t>
      </w:r>
      <w:r>
        <w:rPr>
          <w:b/>
          <w:color w:val="000000" w:themeColor="text1"/>
          <w:spacing w:val="10"/>
        </w:rPr>
        <w:t>{{ subdivision_address }}</w:t>
      </w:r>
      <w:r>
        <w:rPr>
          <w:color w:val="2F2F2F"/>
        </w:rPr>
        <w:t>as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second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Party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of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this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Agreement;</w:t>
      </w:r>
    </w:p>
    <w:p w14:paraId="4A32EFBB" w14:textId="77777777" w:rsidR="002239BD" w:rsidRDefault="002239BD">
      <w:pPr>
        <w:pStyle w:val="BodyText"/>
        <w:ind w:left="100" w:right="124"/>
        <w:jc w:val="both"/>
        <w:rPr>
          <w:color w:val="2F2F2F"/>
        </w:rPr>
      </w:pPr>
    </w:p>
    <w:p w14:paraId="5F534967" w14:textId="77777777" w:rsidR="00DF4F3A" w:rsidRDefault="005E36FD">
      <w:pPr>
        <w:pStyle w:val="BodyText"/>
        <w:ind w:left="100" w:right="124"/>
        <w:jc w:val="both"/>
        <w:rPr>
          <w:color w:val="2F2F2F"/>
          <w:spacing w:val="-62"/>
        </w:rPr>
      </w:pPr>
      <w:r>
        <w:rPr>
          <w:color w:val="2F2F2F"/>
        </w:rPr>
        <w:t>Whereas,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the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Eligible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Consumer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has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applied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to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the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Licensee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for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approval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of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a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Net</w:t>
      </w:r>
      <w:r>
        <w:rPr>
          <w:color w:val="2F2F2F"/>
          <w:spacing w:val="-62"/>
        </w:rPr>
        <w:t xml:space="preserve"> </w:t>
      </w:r>
    </w:p>
    <w:p w14:paraId="763CE2F7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4C339113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5BAD185B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115D1BA4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065A8FAC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38A96136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75175BD0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192359B7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2A44C7A2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692A0429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5B23A960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78B3FB68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1E7CD2C6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0BFB860C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2B30D6DB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5FCAC97F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18BAC91A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30751128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644D0CC3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4FFFA92A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709620A5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2C97528D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69CC2AF0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6309A10F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2CE12D99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5064722E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340DE075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32B2B5A3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46AACE90" w14:textId="77777777" w:rsidR="00DF4F3A" w:rsidRDefault="00DF4F3A">
      <w:pPr>
        <w:pStyle w:val="BodyText"/>
        <w:ind w:left="100" w:right="124"/>
        <w:jc w:val="both"/>
        <w:rPr>
          <w:color w:val="2F2F2F"/>
        </w:rPr>
      </w:pPr>
    </w:p>
    <w:p w14:paraId="6242C86F" w14:textId="0CEEF7F3" w:rsidR="00E7793E" w:rsidRDefault="005E36FD">
      <w:pPr>
        <w:pStyle w:val="BodyText"/>
        <w:ind w:left="100" w:right="124"/>
        <w:jc w:val="both"/>
      </w:pPr>
      <w:r>
        <w:rPr>
          <w:color w:val="2F2F2F"/>
        </w:rPr>
        <w:t>Metering Arrangement under the provisions of the Maharashtra Electricity Regulatory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Commission (Net Metering for Roof-top Solar Photo Voltaic Systems) Regulations, 2015</w:t>
      </w:r>
      <w:r>
        <w:rPr>
          <w:color w:val="2F2F2F"/>
          <w:spacing w:val="-62"/>
        </w:rPr>
        <w:t xml:space="preserve"> </w:t>
      </w:r>
      <w:r>
        <w:rPr>
          <w:color w:val="2F2F2F"/>
        </w:rPr>
        <w:t>('the Net Metering Regulations') and subsequent amendments and sought its connectivity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to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the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Licensee's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Distribution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Network;</w:t>
      </w:r>
    </w:p>
    <w:p w14:paraId="37104701" w14:textId="77777777" w:rsidR="00E7793E" w:rsidRDefault="00E7793E">
      <w:pPr>
        <w:pStyle w:val="BodyText"/>
        <w:spacing w:before="1"/>
      </w:pPr>
    </w:p>
    <w:p w14:paraId="0680D4CC" w14:textId="5C599B3A" w:rsidR="00E7793E" w:rsidRDefault="005E36FD">
      <w:pPr>
        <w:pStyle w:val="BodyText"/>
        <w:tabs>
          <w:tab w:val="left" w:leader="hyphen" w:pos="4074"/>
        </w:tabs>
        <w:ind w:left="100" w:right="125"/>
        <w:jc w:val="both"/>
      </w:pPr>
      <w:r>
        <w:rPr>
          <w:color w:val="2F2F2F"/>
        </w:rPr>
        <w:t>And whereas, the Licensee has agreed to provide Network connectivity to the Eligible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Consumer for injection of electricity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generated from its</w:t>
      </w:r>
      <w:r>
        <w:rPr>
          <w:color w:val="2F2F2F"/>
          <w:spacing w:val="1"/>
        </w:rPr>
        <w:t xml:space="preserve"> </w:t>
      </w:r>
      <w:r>
        <w:rPr>
          <w:sz w:val="25"/>
        </w:rPr>
        <w:t>Roof-top</w:t>
      </w:r>
      <w:r>
        <w:rPr>
          <w:spacing w:val="1"/>
          <w:sz w:val="25"/>
        </w:rPr>
        <w:t xml:space="preserve"> </w:t>
      </w:r>
      <w:r>
        <w:t>Renewable Energy</w:t>
      </w:r>
      <w:r>
        <w:rPr>
          <w:spacing w:val="1"/>
        </w:rPr>
        <w:t xml:space="preserve"> </w:t>
      </w:r>
      <w:r>
        <w:t>Generating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color w:val="2F2F2F"/>
        </w:rPr>
        <w:t xml:space="preserve">of </w:t>
      </w:r>
      <w:r>
        <w:rPr>
          <w:b/>
          <w:bCs/>
          <w:color w:val="2F2F2F"/>
        </w:rPr>
        <w:t xml:space="preserve">{{ sanctioned_capacity_kw }} kilowatt</w:t>
      </w:r>
      <w:r>
        <w:rPr>
          <w:color w:val="2F2F2F"/>
        </w:rPr>
        <w:t>;</w:t>
      </w:r>
    </w:p>
    <w:p w14:paraId="17704B03" w14:textId="77777777" w:rsidR="00E7793E" w:rsidRDefault="005E36FD">
      <w:pPr>
        <w:pStyle w:val="BodyText"/>
        <w:spacing w:before="1"/>
        <w:ind w:left="100"/>
        <w:jc w:val="both"/>
      </w:pPr>
      <w:r>
        <w:rPr>
          <w:color w:val="2F2F2F"/>
        </w:rPr>
        <w:t>Both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>Parties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>hereby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>agree as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>follows:-</w:t>
      </w:r>
    </w:p>
    <w:p w14:paraId="49FA6EB5" w14:textId="77777777" w:rsidR="00E7793E" w:rsidRDefault="00E7793E">
      <w:pPr>
        <w:pStyle w:val="BodyText"/>
        <w:spacing w:before="2"/>
      </w:pPr>
    </w:p>
    <w:p w14:paraId="2775ED92" w14:textId="77777777" w:rsidR="00E7793E" w:rsidRDefault="005E36FD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  <w:rPr>
          <w:b w:val="0"/>
        </w:rPr>
      </w:pPr>
      <w:r>
        <w:rPr>
          <w:color w:val="2F2F2F"/>
        </w:rPr>
        <w:t>Eligibility</w:t>
      </w:r>
      <w:r>
        <w:rPr>
          <w:b w:val="0"/>
          <w:color w:val="2F2F2F"/>
        </w:rPr>
        <w:t>:</w:t>
      </w:r>
    </w:p>
    <w:p w14:paraId="7227CF61" w14:textId="77777777" w:rsidR="00E7793E" w:rsidRDefault="00E7793E">
      <w:pPr>
        <w:pStyle w:val="BodyText"/>
        <w:spacing w:before="9"/>
        <w:rPr>
          <w:sz w:val="25"/>
        </w:rPr>
      </w:pPr>
    </w:p>
    <w:p w14:paraId="7C4BB82B" w14:textId="77777777" w:rsidR="00E7793E" w:rsidRDefault="005E36FD">
      <w:pPr>
        <w:pStyle w:val="BodyText"/>
        <w:ind w:left="820" w:right="126"/>
        <w:jc w:val="both"/>
      </w:pPr>
      <w:r>
        <w:rPr>
          <w:color w:val="2F2F2F"/>
        </w:rPr>
        <w:t xml:space="preserve">The </w:t>
      </w:r>
      <w:r>
        <w:rPr>
          <w:sz w:val="25"/>
        </w:rPr>
        <w:t xml:space="preserve">Roof-top </w:t>
      </w:r>
      <w:r>
        <w:t xml:space="preserve">Renewable Energy Generating System </w:t>
      </w:r>
      <w:r>
        <w:rPr>
          <w:color w:val="2F2F2F"/>
        </w:rPr>
        <w:t>meets the applicable norms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for being integrated into the Distribution Network, and that the Eligible Consumer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shall maintain the</w:t>
      </w:r>
      <w:r>
        <w:rPr>
          <w:color w:val="2F2F2F"/>
          <w:spacing w:val="5"/>
        </w:rPr>
        <w:t xml:space="preserve"> </w:t>
      </w:r>
      <w:r>
        <w:rPr>
          <w:color w:val="2F2F2F"/>
        </w:rPr>
        <w:t>System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>accordingly for the duration</w:t>
      </w:r>
      <w:r>
        <w:rPr>
          <w:color w:val="2F2F2F"/>
          <w:spacing w:val="7"/>
        </w:rPr>
        <w:t xml:space="preserve"> </w:t>
      </w:r>
      <w:r>
        <w:rPr>
          <w:color w:val="2F2F2F"/>
        </w:rPr>
        <w:t>of this Agreement.</w:t>
      </w:r>
    </w:p>
    <w:p w14:paraId="7FE5343E" w14:textId="77777777" w:rsidR="00E7793E" w:rsidRDefault="00E7793E">
      <w:pPr>
        <w:pStyle w:val="BodyText"/>
        <w:spacing w:before="10"/>
        <w:rPr>
          <w:sz w:val="25"/>
        </w:rPr>
      </w:pPr>
    </w:p>
    <w:p w14:paraId="17121AA6" w14:textId="77777777" w:rsidR="00E7793E" w:rsidRDefault="005E36FD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  <w:spacing w:before="1"/>
        <w:rPr>
          <w:b w:val="0"/>
        </w:rPr>
      </w:pPr>
      <w:r>
        <w:rPr>
          <w:color w:val="2F2F2F"/>
        </w:rPr>
        <w:t>Technical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and</w:t>
      </w:r>
      <w:r>
        <w:rPr>
          <w:color w:val="2F2F2F"/>
          <w:spacing w:val="-7"/>
        </w:rPr>
        <w:t xml:space="preserve"> </w:t>
      </w:r>
      <w:r>
        <w:rPr>
          <w:color w:val="2F2F2F"/>
        </w:rPr>
        <w:t>Inter-connection</w:t>
      </w:r>
      <w:r>
        <w:rPr>
          <w:color w:val="2F2F2F"/>
          <w:spacing w:val="-7"/>
        </w:rPr>
        <w:t xml:space="preserve"> </w:t>
      </w:r>
      <w:r>
        <w:rPr>
          <w:color w:val="2F2F2F"/>
        </w:rPr>
        <w:t>Requirements</w:t>
      </w:r>
      <w:r>
        <w:rPr>
          <w:b w:val="0"/>
          <w:color w:val="2F2F2F"/>
        </w:rPr>
        <w:t>:</w:t>
      </w:r>
    </w:p>
    <w:p w14:paraId="2C9509FA" w14:textId="77777777" w:rsidR="00E7793E" w:rsidRDefault="00E7793E">
      <w:pPr>
        <w:pStyle w:val="BodyText"/>
        <w:spacing w:before="1"/>
      </w:pPr>
    </w:p>
    <w:p w14:paraId="6CAC9415" w14:textId="77777777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spacing w:before="1"/>
        <w:ind w:right="114"/>
        <w:rPr>
          <w:sz w:val="26"/>
        </w:rPr>
      </w:pPr>
      <w:r>
        <w:rPr>
          <w:color w:val="2F2F2F"/>
          <w:sz w:val="26"/>
        </w:rPr>
        <w:t xml:space="preserve">The metering arrangement and the inter-connection of the </w:t>
      </w:r>
      <w:r>
        <w:rPr>
          <w:sz w:val="25"/>
        </w:rPr>
        <w:t xml:space="preserve">Roof-top </w:t>
      </w:r>
      <w:r>
        <w:rPr>
          <w:sz w:val="26"/>
        </w:rPr>
        <w:t>Renewable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Energy Generating System </w:t>
      </w:r>
      <w:r>
        <w:rPr>
          <w:color w:val="2F2F2F"/>
          <w:sz w:val="26"/>
        </w:rPr>
        <w:t>with the Network of the Licensee shall be as per 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provisions of the Net Metering Regulations and the technical standards and norms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specified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Central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Electricity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Authority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for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connectivity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of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distributed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generation resources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for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 installation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operation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of meters.</w:t>
      </w:r>
    </w:p>
    <w:p w14:paraId="33B9E8C9" w14:textId="77777777" w:rsidR="00E7793E" w:rsidRDefault="00E7793E">
      <w:pPr>
        <w:pStyle w:val="BodyText"/>
        <w:spacing w:before="1"/>
      </w:pPr>
    </w:p>
    <w:p w14:paraId="7E2423EF" w14:textId="77777777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ind w:right="122"/>
        <w:rPr>
          <w:sz w:val="26"/>
        </w:rPr>
      </w:pPr>
      <w:r>
        <w:rPr>
          <w:color w:val="2F2F2F"/>
          <w:sz w:val="26"/>
        </w:rPr>
        <w:t>The Eligible Consumer agrees, that he shall install, prior to connection of the</w:t>
      </w:r>
      <w:r>
        <w:rPr>
          <w:color w:val="2F2F2F"/>
          <w:spacing w:val="1"/>
          <w:sz w:val="26"/>
        </w:rPr>
        <w:t xml:space="preserve"> </w:t>
      </w:r>
      <w:r>
        <w:rPr>
          <w:sz w:val="25"/>
        </w:rPr>
        <w:t>Roof-top</w:t>
      </w:r>
      <w:r>
        <w:rPr>
          <w:spacing w:val="-3"/>
          <w:sz w:val="25"/>
        </w:rPr>
        <w:t xml:space="preserve"> </w:t>
      </w:r>
      <w:r>
        <w:rPr>
          <w:sz w:val="26"/>
        </w:rPr>
        <w:t>Renewable</w:t>
      </w:r>
      <w:r>
        <w:rPr>
          <w:spacing w:val="-1"/>
          <w:sz w:val="26"/>
        </w:rPr>
        <w:t xml:space="preserve"> </w:t>
      </w:r>
      <w:r>
        <w:rPr>
          <w:sz w:val="26"/>
        </w:rPr>
        <w:t>Energy</w:t>
      </w:r>
      <w:r>
        <w:rPr>
          <w:spacing w:val="-1"/>
          <w:sz w:val="26"/>
        </w:rPr>
        <w:t xml:space="preserve"> </w:t>
      </w:r>
      <w:r>
        <w:rPr>
          <w:sz w:val="26"/>
        </w:rPr>
        <w:t>Generating</w:t>
      </w:r>
      <w:r>
        <w:rPr>
          <w:spacing w:val="-6"/>
          <w:sz w:val="26"/>
        </w:rPr>
        <w:t xml:space="preserve"> </w:t>
      </w:r>
      <w:r>
        <w:rPr>
          <w:sz w:val="26"/>
        </w:rPr>
        <w:t>System</w:t>
      </w:r>
      <w:r>
        <w:rPr>
          <w:spacing w:val="-2"/>
          <w:sz w:val="26"/>
        </w:rPr>
        <w:t xml:space="preserve"> </w:t>
      </w:r>
      <w:r>
        <w:rPr>
          <w:color w:val="2F2F2F"/>
          <w:sz w:val="26"/>
        </w:rPr>
        <w:t>to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Network</w:t>
      </w:r>
      <w:r>
        <w:rPr>
          <w:color w:val="2F2F2F"/>
          <w:spacing w:val="-6"/>
          <w:sz w:val="26"/>
        </w:rPr>
        <w:t xml:space="preserve"> </w:t>
      </w:r>
      <w:r>
        <w:rPr>
          <w:color w:val="2F2F2F"/>
          <w:sz w:val="26"/>
        </w:rPr>
        <w:t>of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Licensee,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</w:t>
      </w:r>
      <w:r>
        <w:rPr>
          <w:color w:val="2F2F2F"/>
          <w:spacing w:val="-63"/>
          <w:sz w:val="26"/>
        </w:rPr>
        <w:t xml:space="preserve"> </w:t>
      </w:r>
      <w:r>
        <w:rPr>
          <w:color w:val="2F2F2F"/>
          <w:sz w:val="26"/>
        </w:rPr>
        <w:t>isolation</w:t>
      </w:r>
      <w:r>
        <w:rPr>
          <w:color w:val="2F2F2F"/>
          <w:spacing w:val="21"/>
          <w:sz w:val="26"/>
        </w:rPr>
        <w:t xml:space="preserve"> </w:t>
      </w:r>
      <w:r>
        <w:rPr>
          <w:color w:val="2F2F2F"/>
          <w:sz w:val="26"/>
        </w:rPr>
        <w:t>device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(both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automatic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in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built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within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inverter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22"/>
          <w:sz w:val="26"/>
        </w:rPr>
        <w:t xml:space="preserve"> </w:t>
      </w:r>
      <w:r>
        <w:rPr>
          <w:color w:val="2F2F2F"/>
          <w:sz w:val="26"/>
        </w:rPr>
        <w:t>external</w:t>
      </w:r>
      <w:r>
        <w:rPr>
          <w:color w:val="2F2F2F"/>
          <w:spacing w:val="27"/>
          <w:sz w:val="26"/>
        </w:rPr>
        <w:t xml:space="preserve"> </w:t>
      </w:r>
      <w:r>
        <w:rPr>
          <w:color w:val="2F2F2F"/>
          <w:sz w:val="26"/>
        </w:rPr>
        <w:t>manual</w:t>
      </w:r>
    </w:p>
    <w:p w14:paraId="3E2E273B" w14:textId="77777777" w:rsidR="00E7793E" w:rsidRDefault="00E7793E">
      <w:pPr>
        <w:jc w:val="both"/>
        <w:rPr>
          <w:sz w:val="26"/>
        </w:rPr>
      </w:pPr>
    </w:p>
    <w:p w14:paraId="25609C78" w14:textId="25E9C769" w:rsidR="00F279A1" w:rsidRDefault="00A97F28" w:rsidP="00F279A1">
      <w:pPr>
        <w:pStyle w:val="BodyText"/>
        <w:spacing w:before="75"/>
        <w:ind w:left="820" w:right="134"/>
        <w:jc w:val="both"/>
      </w:pPr>
      <w:r>
        <w:rPr>
          <w:color w:val="2F2F2F"/>
        </w:rPr>
        <w:t>Relay); and the Licensee shall have access to it if required for the repair and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maintenance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of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the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Distribution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Network.</w:t>
      </w:r>
    </w:p>
    <w:p w14:paraId="065F760C" w14:textId="77777777" w:rsidR="00F279A1" w:rsidRDefault="00F279A1" w:rsidP="00F279A1">
      <w:pPr>
        <w:pStyle w:val="BodyText"/>
        <w:spacing w:before="7"/>
        <w:rPr>
          <w:sz w:val="25"/>
        </w:rPr>
      </w:pPr>
    </w:p>
    <w:p w14:paraId="174064A8" w14:textId="77777777" w:rsidR="00F279A1" w:rsidRDefault="00F279A1" w:rsidP="00F279A1">
      <w:pPr>
        <w:pStyle w:val="ListParagraph"/>
        <w:numPr>
          <w:ilvl w:val="1"/>
          <w:numId w:val="4"/>
        </w:numPr>
        <w:tabs>
          <w:tab w:val="left" w:pos="819"/>
          <w:tab w:val="left" w:pos="820"/>
        </w:tabs>
        <w:rPr>
          <w:sz w:val="26"/>
        </w:rPr>
      </w:pPr>
      <w:r>
        <w:rPr>
          <w:color w:val="2F2F2F"/>
          <w:sz w:val="26"/>
        </w:rPr>
        <w:t>The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Licensee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shall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specify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interface/inter-connection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point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metering</w:t>
      </w:r>
      <w:r>
        <w:rPr>
          <w:color w:val="2F2F2F"/>
          <w:spacing w:val="-6"/>
          <w:sz w:val="26"/>
        </w:rPr>
        <w:t xml:space="preserve"> </w:t>
      </w:r>
      <w:r>
        <w:rPr>
          <w:color w:val="2F2F2F"/>
          <w:sz w:val="26"/>
        </w:rPr>
        <w:t>point.</w:t>
      </w:r>
    </w:p>
    <w:p w14:paraId="1C6240A6" w14:textId="77777777" w:rsidR="00F279A1" w:rsidRDefault="00F279A1" w:rsidP="00F279A1">
      <w:pPr>
        <w:pStyle w:val="BodyText"/>
        <w:spacing w:before="2"/>
      </w:pPr>
    </w:p>
    <w:p w14:paraId="0056DBF4" w14:textId="77777777" w:rsidR="00F279A1" w:rsidRDefault="00F279A1" w:rsidP="00F279A1">
      <w:pPr>
        <w:pStyle w:val="ListParagraph"/>
        <w:numPr>
          <w:ilvl w:val="1"/>
          <w:numId w:val="4"/>
        </w:numPr>
        <w:tabs>
          <w:tab w:val="left" w:pos="820"/>
        </w:tabs>
        <w:ind w:right="126"/>
        <w:rPr>
          <w:sz w:val="26"/>
        </w:rPr>
      </w:pPr>
      <w:r>
        <w:rPr>
          <w:color w:val="2F2F2F"/>
          <w:sz w:val="26"/>
        </w:rPr>
        <w:t>The Eligible Consumer shall furnish all relevant data, such as voltage, frequency,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circuit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breaker,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isolator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position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his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System,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when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required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>Licensee.</w:t>
      </w:r>
    </w:p>
    <w:p w14:paraId="4D911106" w14:textId="77777777" w:rsidR="00E7793E" w:rsidRDefault="00E7793E">
      <w:pPr>
        <w:pStyle w:val="BodyText"/>
        <w:spacing w:before="11"/>
        <w:rPr>
          <w:sz w:val="25"/>
        </w:rPr>
      </w:pPr>
    </w:p>
    <w:p w14:paraId="51470106" w14:textId="77777777" w:rsidR="00E7793E" w:rsidRDefault="005E36FD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  <w:rPr>
          <w:b w:val="0"/>
        </w:rPr>
      </w:pPr>
      <w:r>
        <w:rPr>
          <w:color w:val="2F2F2F"/>
        </w:rPr>
        <w:t>Safety</w:t>
      </w:r>
      <w:r>
        <w:rPr>
          <w:b w:val="0"/>
          <w:color w:val="2F2F2F"/>
        </w:rPr>
        <w:t>:</w:t>
      </w:r>
    </w:p>
    <w:p w14:paraId="2BFF27F6" w14:textId="77777777" w:rsidR="00E7793E" w:rsidRDefault="00E7793E">
      <w:pPr>
        <w:pStyle w:val="BodyText"/>
        <w:spacing w:before="2"/>
      </w:pPr>
    </w:p>
    <w:p w14:paraId="76ACC79B" w14:textId="77777777" w:rsidR="00E7793E" w:rsidRDefault="005E36FD">
      <w:pPr>
        <w:pStyle w:val="ListParagraph"/>
        <w:numPr>
          <w:ilvl w:val="1"/>
          <w:numId w:val="3"/>
        </w:numPr>
        <w:tabs>
          <w:tab w:val="left" w:pos="820"/>
        </w:tabs>
        <w:ind w:right="128"/>
        <w:rPr>
          <w:sz w:val="26"/>
        </w:rPr>
      </w:pPr>
      <w:r>
        <w:rPr>
          <w:color w:val="2F2F2F"/>
          <w:sz w:val="26"/>
        </w:rPr>
        <w:t>The equipment connected to the Licensee's Distribution System shall be compliant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>with relevant International (IEEE/IEC) or Indian Standards (BIS), as the case may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be, and the installation of electrical equipment shall comply with the requirements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specified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Central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Electricity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Authority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regarding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safety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electricity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>supply.</w:t>
      </w:r>
    </w:p>
    <w:p w14:paraId="5D726AD6" w14:textId="77777777" w:rsidR="00E7793E" w:rsidRDefault="00E7793E">
      <w:pPr>
        <w:pStyle w:val="BodyText"/>
        <w:spacing w:before="8"/>
        <w:rPr>
          <w:sz w:val="25"/>
        </w:rPr>
      </w:pPr>
    </w:p>
    <w:p w14:paraId="09797261" w14:textId="77777777" w:rsidR="00E7793E" w:rsidRDefault="005E36FD">
      <w:pPr>
        <w:pStyle w:val="ListParagraph"/>
        <w:numPr>
          <w:ilvl w:val="1"/>
          <w:numId w:val="3"/>
        </w:numPr>
        <w:tabs>
          <w:tab w:val="left" w:pos="820"/>
        </w:tabs>
        <w:ind w:right="123"/>
        <w:rPr>
          <w:sz w:val="26"/>
        </w:rPr>
      </w:pPr>
      <w:r>
        <w:rPr>
          <w:color w:val="2F2F2F"/>
          <w:sz w:val="26"/>
        </w:rPr>
        <w:t xml:space="preserve">The design, installation, maintenance and operation of the </w:t>
      </w:r>
      <w:r>
        <w:rPr>
          <w:sz w:val="25"/>
        </w:rPr>
        <w:t xml:space="preserve">Roof-top </w:t>
      </w:r>
      <w:r>
        <w:rPr>
          <w:sz w:val="26"/>
        </w:rPr>
        <w:t>Renewable</w:t>
      </w:r>
      <w:r>
        <w:rPr>
          <w:spacing w:val="1"/>
          <w:sz w:val="26"/>
        </w:rPr>
        <w:t xml:space="preserve"> </w:t>
      </w:r>
      <w:r>
        <w:rPr>
          <w:sz w:val="26"/>
        </w:rPr>
        <w:t>Energy</w:t>
      </w:r>
      <w:r>
        <w:rPr>
          <w:spacing w:val="1"/>
          <w:sz w:val="26"/>
        </w:rPr>
        <w:t xml:space="preserve"> </w:t>
      </w:r>
      <w:r>
        <w:rPr>
          <w:sz w:val="26"/>
        </w:rPr>
        <w:t>Generating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System </w:t>
      </w:r>
      <w:r>
        <w:rPr>
          <w:color w:val="2F2F2F"/>
          <w:sz w:val="26"/>
        </w:rPr>
        <w:t>shall be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undertaken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 a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manner conducive to</w:t>
      </w:r>
      <w:r>
        <w:rPr>
          <w:color w:val="2F2F2F"/>
          <w:spacing w:val="65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safety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of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sz w:val="25"/>
        </w:rPr>
        <w:t>Roof-top</w:t>
      </w:r>
      <w:r>
        <w:rPr>
          <w:spacing w:val="1"/>
          <w:sz w:val="25"/>
        </w:rPr>
        <w:t xml:space="preserve"> </w:t>
      </w:r>
      <w:r>
        <w:rPr>
          <w:sz w:val="26"/>
        </w:rPr>
        <w:t>Renewable</w:t>
      </w:r>
      <w:r>
        <w:rPr>
          <w:spacing w:val="1"/>
          <w:sz w:val="26"/>
        </w:rPr>
        <w:t xml:space="preserve"> </w:t>
      </w:r>
      <w:r>
        <w:rPr>
          <w:sz w:val="26"/>
        </w:rPr>
        <w:t>Energy</w:t>
      </w:r>
      <w:r>
        <w:rPr>
          <w:spacing w:val="1"/>
          <w:sz w:val="26"/>
        </w:rPr>
        <w:t xml:space="preserve"> </w:t>
      </w:r>
      <w:r>
        <w:rPr>
          <w:sz w:val="26"/>
        </w:rPr>
        <w:t>Generating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color w:val="2F2F2F"/>
          <w:sz w:val="26"/>
        </w:rPr>
        <w:t>as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well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Licensee's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Network.</w:t>
      </w:r>
    </w:p>
    <w:p w14:paraId="1325B687" w14:textId="77777777" w:rsidR="00E7793E" w:rsidRDefault="00E7793E">
      <w:pPr>
        <w:pStyle w:val="BodyText"/>
        <w:spacing w:before="2"/>
      </w:pPr>
    </w:p>
    <w:p w14:paraId="28D810DE" w14:textId="77777777" w:rsidR="00E7793E" w:rsidRDefault="005E36FD">
      <w:pPr>
        <w:pStyle w:val="ListParagraph"/>
        <w:numPr>
          <w:ilvl w:val="1"/>
          <w:numId w:val="3"/>
        </w:numPr>
        <w:tabs>
          <w:tab w:val="left" w:pos="820"/>
        </w:tabs>
        <w:spacing w:before="1"/>
        <w:ind w:right="123"/>
        <w:rPr>
          <w:sz w:val="26"/>
        </w:rPr>
      </w:pPr>
      <w:r>
        <w:rPr>
          <w:color w:val="2F2F2F"/>
          <w:sz w:val="26"/>
        </w:rPr>
        <w:t xml:space="preserve">If, at any time, the Licensee determines that the Eligible Consumer's </w:t>
      </w:r>
      <w:r>
        <w:rPr>
          <w:sz w:val="25"/>
        </w:rPr>
        <w:t>Roof-top</w:t>
      </w:r>
      <w:r>
        <w:rPr>
          <w:spacing w:val="1"/>
          <w:sz w:val="25"/>
        </w:rPr>
        <w:t xml:space="preserve"> </w:t>
      </w:r>
      <w:r>
        <w:rPr>
          <w:sz w:val="26"/>
        </w:rPr>
        <w:t xml:space="preserve">Renewable Energy Generating System </w:t>
      </w:r>
      <w:r>
        <w:rPr>
          <w:color w:val="2F2F2F"/>
          <w:sz w:val="26"/>
        </w:rPr>
        <w:t>is causing or may cause damage to and/or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results in the Licensee's other consumers or its assets, the Eligible Consumer shall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disconnect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sz w:val="25"/>
        </w:rPr>
        <w:t>Roof-top</w:t>
      </w:r>
      <w:r>
        <w:rPr>
          <w:spacing w:val="1"/>
          <w:sz w:val="25"/>
        </w:rPr>
        <w:t xml:space="preserve"> </w:t>
      </w:r>
      <w:r>
        <w:rPr>
          <w:sz w:val="26"/>
        </w:rPr>
        <w:t>Renewable</w:t>
      </w:r>
      <w:r>
        <w:rPr>
          <w:spacing w:val="1"/>
          <w:sz w:val="26"/>
        </w:rPr>
        <w:t xml:space="preserve"> </w:t>
      </w:r>
      <w:r>
        <w:rPr>
          <w:sz w:val="26"/>
        </w:rPr>
        <w:t>Energy</w:t>
      </w:r>
      <w:r>
        <w:rPr>
          <w:spacing w:val="1"/>
          <w:sz w:val="26"/>
        </w:rPr>
        <w:t xml:space="preserve"> </w:t>
      </w:r>
      <w:r>
        <w:rPr>
          <w:sz w:val="26"/>
        </w:rPr>
        <w:t>Generating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color w:val="2F2F2F"/>
          <w:sz w:val="26"/>
        </w:rPr>
        <w:t>from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distribution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Network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upon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direction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from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Licensee,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shall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undertake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corrective</w:t>
      </w:r>
      <w:r>
        <w:rPr>
          <w:color w:val="2F2F2F"/>
          <w:spacing w:val="6"/>
          <w:sz w:val="26"/>
        </w:rPr>
        <w:t xml:space="preserve"> </w:t>
      </w:r>
      <w:r>
        <w:rPr>
          <w:color w:val="2F2F2F"/>
          <w:sz w:val="26"/>
        </w:rPr>
        <w:t>measures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his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own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expense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prior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to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re-connection.</w:t>
      </w:r>
    </w:p>
    <w:p w14:paraId="040BD47E" w14:textId="77777777" w:rsidR="00E7793E" w:rsidRDefault="00E7793E">
      <w:pPr>
        <w:pStyle w:val="BodyText"/>
        <w:spacing w:before="11"/>
        <w:rPr>
          <w:sz w:val="25"/>
        </w:rPr>
      </w:pPr>
    </w:p>
    <w:p w14:paraId="54E38FF5" w14:textId="77777777" w:rsidR="00E7793E" w:rsidRDefault="005E36FD">
      <w:pPr>
        <w:pStyle w:val="ListParagraph"/>
        <w:numPr>
          <w:ilvl w:val="1"/>
          <w:numId w:val="3"/>
        </w:numPr>
        <w:tabs>
          <w:tab w:val="left" w:pos="820"/>
        </w:tabs>
        <w:ind w:right="119"/>
        <w:rPr>
          <w:sz w:val="26"/>
        </w:rPr>
      </w:pPr>
      <w:r>
        <w:rPr>
          <w:color w:val="2F2F2F"/>
          <w:sz w:val="26"/>
        </w:rPr>
        <w:t>The Licensee shall not be responsible for any accident resulting in injury to human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>beings or animals or damage to property that may occur due to back- feeding from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 xml:space="preserve">the </w:t>
      </w:r>
      <w:r>
        <w:rPr>
          <w:sz w:val="25"/>
        </w:rPr>
        <w:t xml:space="preserve">Roof-top </w:t>
      </w:r>
      <w:r>
        <w:rPr>
          <w:sz w:val="26"/>
        </w:rPr>
        <w:t xml:space="preserve">Renewable Energy Generating System </w:t>
      </w:r>
      <w:r>
        <w:rPr>
          <w:color w:val="2F2F2F"/>
          <w:sz w:val="26"/>
        </w:rPr>
        <w:t>when the grid supply is off.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 Licensee may disconnect the installation at any time in the event of such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exigencies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to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prevent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such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accident.</w:t>
      </w:r>
    </w:p>
    <w:p w14:paraId="39168DF6" w14:textId="77777777" w:rsidR="00E7793E" w:rsidRDefault="00E7793E">
      <w:pPr>
        <w:pStyle w:val="BodyText"/>
        <w:spacing w:before="1"/>
      </w:pPr>
    </w:p>
    <w:p w14:paraId="3150D5AF" w14:textId="77777777" w:rsidR="00E7793E" w:rsidRDefault="005E36FD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  <w:rPr>
          <w:b w:val="0"/>
        </w:rPr>
      </w:pPr>
      <w:r>
        <w:rPr>
          <w:color w:val="2F2F2F"/>
        </w:rPr>
        <w:t>Other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Clearances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>and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>Approvals</w:t>
      </w:r>
      <w:r>
        <w:rPr>
          <w:b w:val="0"/>
          <w:color w:val="2F2F2F"/>
        </w:rPr>
        <w:t>:</w:t>
      </w:r>
    </w:p>
    <w:p w14:paraId="052260B6" w14:textId="77777777" w:rsidR="00E7793E" w:rsidRDefault="00E7793E">
      <w:pPr>
        <w:pStyle w:val="BodyText"/>
        <w:spacing w:before="9"/>
        <w:rPr>
          <w:sz w:val="25"/>
        </w:rPr>
      </w:pPr>
    </w:p>
    <w:p w14:paraId="1C535E3C" w14:textId="1F40C33C" w:rsidR="002239BD" w:rsidRDefault="005E36FD" w:rsidP="00F279A1">
      <w:pPr>
        <w:pStyle w:val="BodyText"/>
        <w:ind w:left="820" w:right="123"/>
        <w:jc w:val="both"/>
      </w:pPr>
      <w:r>
        <w:rPr>
          <w:color w:val="2F2F2F"/>
        </w:rPr>
        <w:t>The Eligible Consumer shall obtain any statutory approvals and clearances that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may be required, such as from the Electrical Inspector or the municipal or other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 xml:space="preserve">authorities, before connecting the </w:t>
      </w:r>
      <w:r>
        <w:rPr>
          <w:sz w:val="25"/>
        </w:rPr>
        <w:t xml:space="preserve">Roof-top </w:t>
      </w:r>
      <w:r>
        <w:t>Renewable Energy Generating System</w:t>
      </w:r>
      <w:r>
        <w:rPr>
          <w:spacing w:val="1"/>
        </w:rPr>
        <w:t xml:space="preserve"> </w:t>
      </w:r>
      <w:r>
        <w:rPr>
          <w:color w:val="2F2F2F"/>
        </w:rPr>
        <w:t>to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the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distribution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Network.</w:t>
      </w:r>
    </w:p>
    <w:p w14:paraId="18A30CE0" w14:textId="77777777" w:rsidR="002239BD" w:rsidRDefault="002239BD">
      <w:pPr>
        <w:pStyle w:val="BodyText"/>
        <w:spacing w:before="3"/>
      </w:pPr>
    </w:p>
    <w:p w14:paraId="62C3EC57" w14:textId="77777777" w:rsidR="00E7793E" w:rsidRDefault="005E36FD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  <w:rPr>
          <w:b w:val="0"/>
        </w:rPr>
      </w:pPr>
      <w:r>
        <w:rPr>
          <w:color w:val="2F2F2F"/>
        </w:rPr>
        <w:t>Period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of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>Agreement, and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>Termination</w:t>
      </w:r>
      <w:r>
        <w:rPr>
          <w:b w:val="0"/>
          <w:color w:val="2F2F2F"/>
        </w:rPr>
        <w:t>:</w:t>
      </w:r>
    </w:p>
    <w:p w14:paraId="7CE21986" w14:textId="77777777" w:rsidR="00E7793E" w:rsidRDefault="005E36FD">
      <w:pPr>
        <w:pStyle w:val="ListParagraph"/>
        <w:numPr>
          <w:ilvl w:val="0"/>
          <w:numId w:val="2"/>
        </w:numPr>
        <w:tabs>
          <w:tab w:val="left" w:pos="1175"/>
        </w:tabs>
        <w:spacing w:before="75" w:line="298" w:lineRule="exact"/>
        <w:rPr>
          <w:sz w:val="26"/>
        </w:rPr>
      </w:pPr>
      <w:r>
        <w:rPr>
          <w:color w:val="2F2F2F"/>
          <w:sz w:val="26"/>
        </w:rPr>
        <w:t>By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mutual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consent;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or</w:t>
      </w:r>
    </w:p>
    <w:p w14:paraId="08FA2DA2" w14:textId="77777777" w:rsidR="00E7793E" w:rsidRDefault="005E36FD">
      <w:pPr>
        <w:pStyle w:val="ListParagraph"/>
        <w:numPr>
          <w:ilvl w:val="0"/>
          <w:numId w:val="2"/>
        </w:numPr>
        <w:tabs>
          <w:tab w:val="left" w:pos="1189"/>
        </w:tabs>
        <w:spacing w:line="298" w:lineRule="exact"/>
        <w:ind w:left="1188" w:hanging="369"/>
        <w:rPr>
          <w:sz w:val="26"/>
        </w:rPr>
      </w:pPr>
      <w:r>
        <w:rPr>
          <w:color w:val="2F2F2F"/>
          <w:sz w:val="26"/>
        </w:rPr>
        <w:t>By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Eligible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Consumer, by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giving 30</w:t>
      </w:r>
      <w:r>
        <w:rPr>
          <w:color w:val="2F2F2F"/>
          <w:spacing w:val="-2"/>
          <w:sz w:val="26"/>
        </w:rPr>
        <w:t xml:space="preserve"> </w:t>
      </w:r>
      <w:r>
        <w:rPr>
          <w:color w:val="2F2F2F"/>
          <w:sz w:val="26"/>
        </w:rPr>
        <w:t>days'</w:t>
      </w:r>
      <w:r>
        <w:rPr>
          <w:color w:val="2F2F2F"/>
          <w:spacing w:val="-5"/>
          <w:sz w:val="26"/>
        </w:rPr>
        <w:t xml:space="preserve"> </w:t>
      </w:r>
      <w:r>
        <w:rPr>
          <w:color w:val="2F2F2F"/>
          <w:sz w:val="26"/>
        </w:rPr>
        <w:t>notice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to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-1"/>
          <w:sz w:val="26"/>
        </w:rPr>
        <w:t xml:space="preserve"> </w:t>
      </w:r>
      <w:r>
        <w:rPr>
          <w:color w:val="2F2F2F"/>
          <w:sz w:val="26"/>
        </w:rPr>
        <w:t>Licensee;</w:t>
      </w:r>
    </w:p>
    <w:p w14:paraId="00B54E63" w14:textId="77777777" w:rsidR="00E7793E" w:rsidRDefault="005E36FD">
      <w:pPr>
        <w:pStyle w:val="ListParagraph"/>
        <w:numPr>
          <w:ilvl w:val="0"/>
          <w:numId w:val="2"/>
        </w:numPr>
        <w:tabs>
          <w:tab w:val="left" w:pos="1189"/>
        </w:tabs>
        <w:ind w:left="1180" w:right="124" w:hanging="360"/>
        <w:rPr>
          <w:sz w:val="26"/>
        </w:rPr>
      </w:pPr>
      <w:r>
        <w:rPr>
          <w:color w:val="2F2F2F"/>
          <w:sz w:val="26"/>
        </w:rPr>
        <w:t>By the Licensee, by giving 30 days' notice, if the Eligible Consumer breaches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any terms of this Agreement or the provisions of the Net Metering Regulations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and does not remedy such breach within 30 days, or such other reasonable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period as may be provided, of receiving notice of such breach, or for any other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valid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reason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communicated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Licensee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writing.</w:t>
      </w:r>
    </w:p>
    <w:p w14:paraId="468CD7B9" w14:textId="77777777" w:rsidR="00E7793E" w:rsidRDefault="00E7793E">
      <w:pPr>
        <w:pStyle w:val="BodyText"/>
        <w:spacing w:before="5"/>
      </w:pPr>
    </w:p>
    <w:p w14:paraId="4760DA52" w14:textId="74D3D0E6" w:rsidR="00E7793E" w:rsidRPr="00F279A1" w:rsidRDefault="005E36FD" w:rsidP="00F279A1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</w:pPr>
      <w:r>
        <w:rPr>
          <w:color w:val="2F2F2F"/>
        </w:rPr>
        <w:t>Access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and</w:t>
      </w:r>
      <w:r>
        <w:rPr>
          <w:color w:val="2F2F2F"/>
          <w:spacing w:val="-7"/>
        </w:rPr>
        <w:t xml:space="preserve"> </w:t>
      </w:r>
      <w:r>
        <w:rPr>
          <w:color w:val="2F2F2F"/>
        </w:rPr>
        <w:t>Disconnection:</w:t>
      </w:r>
    </w:p>
    <w:p w14:paraId="69A46822" w14:textId="77777777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ind w:right="121"/>
        <w:rPr>
          <w:sz w:val="26"/>
        </w:rPr>
      </w:pP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Eligible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Consumer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shall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provide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access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to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Licensee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to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metering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 xml:space="preserve">equipment and disconnecting devices of </w:t>
      </w:r>
      <w:r>
        <w:rPr>
          <w:sz w:val="25"/>
        </w:rPr>
        <w:t xml:space="preserve">Roof-top </w:t>
      </w:r>
      <w:r>
        <w:rPr>
          <w:sz w:val="26"/>
        </w:rPr>
        <w:t>Renewable Energy Generating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color w:val="2F2F2F"/>
          <w:sz w:val="26"/>
        </w:rPr>
        <w:t>,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both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automatic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and manual,</w:t>
      </w:r>
      <w:r>
        <w:rPr>
          <w:color w:val="2F2F2F"/>
          <w:spacing w:val="3"/>
          <w:sz w:val="26"/>
        </w:rPr>
        <w:t xml:space="preserve"> </w:t>
      </w:r>
      <w:r>
        <w:rPr>
          <w:color w:val="2F2F2F"/>
          <w:sz w:val="26"/>
        </w:rPr>
        <w:t>by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Eligible Consumer.</w:t>
      </w:r>
    </w:p>
    <w:p w14:paraId="633BD337" w14:textId="77777777" w:rsidR="00E7793E" w:rsidRDefault="00E7793E">
      <w:pPr>
        <w:pStyle w:val="BodyText"/>
        <w:spacing w:before="4"/>
      </w:pPr>
    </w:p>
    <w:p w14:paraId="0922D048" w14:textId="77777777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ind w:right="123"/>
        <w:rPr>
          <w:sz w:val="26"/>
        </w:rPr>
      </w:pPr>
      <w:r>
        <w:rPr>
          <w:color w:val="2F2F2F"/>
          <w:sz w:val="26"/>
        </w:rPr>
        <w:t>If,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emergent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outage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situation,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Licensee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cannot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access</w:t>
      </w:r>
      <w:r>
        <w:rPr>
          <w:color w:val="2F2F2F"/>
          <w:spacing w:val="66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 xml:space="preserve">disconnecting devices of the </w:t>
      </w:r>
      <w:r>
        <w:rPr>
          <w:sz w:val="25"/>
        </w:rPr>
        <w:t xml:space="preserve">Roof-top </w:t>
      </w:r>
      <w:r>
        <w:rPr>
          <w:sz w:val="26"/>
        </w:rPr>
        <w:t>Renewable Energy Generating System</w:t>
      </w:r>
      <w:r>
        <w:rPr>
          <w:color w:val="2F2F2F"/>
          <w:sz w:val="26"/>
        </w:rPr>
        <w:t>, both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>automatic and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manual,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it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may disconnect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power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supply to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 premises.</w:t>
      </w:r>
    </w:p>
    <w:p w14:paraId="179D11D5" w14:textId="77777777" w:rsidR="00E7793E" w:rsidRDefault="00E7793E">
      <w:pPr>
        <w:pStyle w:val="BodyText"/>
        <w:spacing w:before="11"/>
        <w:rPr>
          <w:sz w:val="25"/>
        </w:rPr>
      </w:pPr>
    </w:p>
    <w:p w14:paraId="7FC1CA47" w14:textId="77777777" w:rsidR="00E7793E" w:rsidRDefault="005E36FD">
      <w:pPr>
        <w:pStyle w:val="BodyText"/>
        <w:ind w:left="820" w:right="126" w:hanging="720"/>
        <w:jc w:val="both"/>
      </w:pPr>
      <w:r>
        <w:rPr>
          <w:color w:val="2F2F2F"/>
        </w:rPr>
        <w:t>6.3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Upon termination of this Agreement under Clause 5, the Eligible Consumer shall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 xml:space="preserve">disconnect the </w:t>
      </w:r>
      <w:r>
        <w:rPr>
          <w:sz w:val="25"/>
        </w:rPr>
        <w:t xml:space="preserve">Roof-top </w:t>
      </w:r>
      <w:r>
        <w:t xml:space="preserve">Renewable Energy Generating System </w:t>
      </w:r>
      <w:r>
        <w:rPr>
          <w:color w:val="2F2F2F"/>
        </w:rPr>
        <w:t>forthwith from the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Network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of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the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Licensee.</w:t>
      </w:r>
    </w:p>
    <w:p w14:paraId="487A04F2" w14:textId="77777777" w:rsidR="00E7793E" w:rsidRDefault="00E7793E">
      <w:pPr>
        <w:pStyle w:val="BodyText"/>
        <w:spacing w:before="10"/>
        <w:rPr>
          <w:sz w:val="25"/>
        </w:rPr>
      </w:pPr>
    </w:p>
    <w:p w14:paraId="0C1C9B33" w14:textId="77777777" w:rsidR="00E7793E" w:rsidRDefault="005E36FD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  <w:spacing w:before="1"/>
        <w:rPr>
          <w:b w:val="0"/>
        </w:rPr>
      </w:pPr>
      <w:r>
        <w:rPr>
          <w:color w:val="2F2F2F"/>
        </w:rPr>
        <w:t>Liabilities</w:t>
      </w:r>
      <w:r>
        <w:rPr>
          <w:b w:val="0"/>
          <w:color w:val="2F2F2F"/>
        </w:rPr>
        <w:t>:</w:t>
      </w:r>
    </w:p>
    <w:p w14:paraId="407A9A7E" w14:textId="77777777" w:rsidR="00E7793E" w:rsidRDefault="00E7793E">
      <w:pPr>
        <w:pStyle w:val="BodyText"/>
        <w:spacing w:before="8"/>
        <w:rPr>
          <w:sz w:val="25"/>
        </w:rPr>
      </w:pPr>
    </w:p>
    <w:p w14:paraId="3A8598A2" w14:textId="77777777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ind w:right="124"/>
        <w:rPr>
          <w:sz w:val="26"/>
        </w:rPr>
      </w:pPr>
      <w:r>
        <w:rPr>
          <w:color w:val="2F2F2F"/>
          <w:sz w:val="26"/>
        </w:rPr>
        <w:t>The Parties shall indemnify each other for damages or adverse effects of either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 xml:space="preserve">Party's negligence or misconduct during the installation of the </w:t>
      </w:r>
      <w:r>
        <w:rPr>
          <w:sz w:val="25"/>
        </w:rPr>
        <w:t xml:space="preserve">Roof-top </w:t>
      </w:r>
      <w:r>
        <w:rPr>
          <w:sz w:val="26"/>
        </w:rPr>
        <w:t>Renewable</w:t>
      </w:r>
      <w:r>
        <w:rPr>
          <w:spacing w:val="-62"/>
          <w:sz w:val="26"/>
        </w:rPr>
        <w:t xml:space="preserve"> </w:t>
      </w:r>
      <w:r>
        <w:rPr>
          <w:sz w:val="26"/>
        </w:rPr>
        <w:t>Energy</w:t>
      </w:r>
      <w:r>
        <w:rPr>
          <w:spacing w:val="1"/>
          <w:sz w:val="26"/>
        </w:rPr>
        <w:t xml:space="preserve"> </w:t>
      </w:r>
      <w:r>
        <w:rPr>
          <w:sz w:val="26"/>
        </w:rPr>
        <w:t>Generating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color w:val="2F2F2F"/>
          <w:sz w:val="26"/>
        </w:rPr>
        <w:t>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connectivity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with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distribution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Network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operation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of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System.</w:t>
      </w:r>
    </w:p>
    <w:p w14:paraId="323D55EB" w14:textId="77777777" w:rsidR="00E7793E" w:rsidRDefault="00E7793E">
      <w:pPr>
        <w:pStyle w:val="BodyText"/>
        <w:spacing w:before="3"/>
      </w:pPr>
    </w:p>
    <w:p w14:paraId="2A5FF026" w14:textId="6D929EEB" w:rsidR="002239BD" w:rsidRPr="00F279A1" w:rsidRDefault="005E36FD" w:rsidP="00F279A1">
      <w:pPr>
        <w:pStyle w:val="ListParagraph"/>
        <w:numPr>
          <w:ilvl w:val="1"/>
          <w:numId w:val="4"/>
        </w:numPr>
        <w:tabs>
          <w:tab w:val="left" w:pos="820"/>
        </w:tabs>
        <w:ind w:right="126"/>
        <w:rPr>
          <w:sz w:val="26"/>
        </w:rPr>
      </w:pPr>
      <w:r>
        <w:rPr>
          <w:color w:val="2F2F2F"/>
          <w:sz w:val="26"/>
        </w:rPr>
        <w:t>The Parties shall not be liable to each other for any loss of profits or revenues,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business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interruption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losses,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loss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of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contract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goodwill,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for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indirect,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consequential, incidental or special damages including, but not limited to, punitive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>or exemplary damages, whether any of these liabilities, losses or damages arise in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contract,</w:t>
      </w:r>
      <w:r>
        <w:rPr>
          <w:color w:val="2F2F2F"/>
          <w:spacing w:val="3"/>
          <w:sz w:val="26"/>
        </w:rPr>
        <w:t xml:space="preserve"> </w:t>
      </w:r>
      <w:r>
        <w:rPr>
          <w:color w:val="2F2F2F"/>
          <w:sz w:val="26"/>
        </w:rPr>
        <w:t>or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otherwise.</w:t>
      </w:r>
    </w:p>
    <w:p w14:paraId="5B71D5D4" w14:textId="77777777" w:rsidR="002239BD" w:rsidRDefault="002239BD" w:rsidP="002239BD">
      <w:pPr>
        <w:pStyle w:val="BodyText"/>
        <w:tabs>
          <w:tab w:val="left" w:pos="3570"/>
        </w:tabs>
        <w:spacing w:before="1"/>
      </w:pPr>
    </w:p>
    <w:p w14:paraId="2A85A78E" w14:textId="77777777" w:rsidR="00E7793E" w:rsidRDefault="005E36FD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  <w:spacing w:before="1"/>
        <w:rPr>
          <w:b w:val="0"/>
        </w:rPr>
      </w:pPr>
      <w:r>
        <w:rPr>
          <w:color w:val="2F2F2F"/>
        </w:rPr>
        <w:t>Commercial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>Settlement</w:t>
      </w:r>
      <w:r>
        <w:rPr>
          <w:b w:val="0"/>
          <w:color w:val="2F2F2F"/>
        </w:rPr>
        <w:t>:</w:t>
      </w:r>
    </w:p>
    <w:p w14:paraId="6479CD8C" w14:textId="77777777" w:rsidR="00E7793E" w:rsidRDefault="00E7793E">
      <w:pPr>
        <w:pStyle w:val="BodyText"/>
        <w:spacing w:before="8"/>
        <w:rPr>
          <w:sz w:val="25"/>
        </w:rPr>
      </w:pPr>
    </w:p>
    <w:p w14:paraId="2FCF6155" w14:textId="77777777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ind w:right="134"/>
        <w:rPr>
          <w:sz w:val="26"/>
        </w:rPr>
      </w:pPr>
      <w:r>
        <w:rPr>
          <w:color w:val="2F2F2F"/>
          <w:sz w:val="26"/>
        </w:rPr>
        <w:lastRenderedPageBreak/>
        <w:t>The commercial settlements under this Agreement shall be in accordance with 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Net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Metering</w:t>
      </w:r>
      <w:r>
        <w:rPr>
          <w:color w:val="2F2F2F"/>
          <w:spacing w:val="-3"/>
          <w:sz w:val="26"/>
        </w:rPr>
        <w:t xml:space="preserve"> </w:t>
      </w:r>
      <w:r>
        <w:rPr>
          <w:color w:val="2F2F2F"/>
          <w:sz w:val="26"/>
        </w:rPr>
        <w:t>Regulations.</w:t>
      </w:r>
    </w:p>
    <w:p w14:paraId="41D5BBD1" w14:textId="77777777" w:rsidR="00E7793E" w:rsidRDefault="00E7793E">
      <w:pPr>
        <w:pStyle w:val="BodyText"/>
        <w:spacing w:before="1"/>
      </w:pPr>
    </w:p>
    <w:p w14:paraId="3F9314C5" w14:textId="77777777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ind w:right="126"/>
        <w:rPr>
          <w:sz w:val="26"/>
        </w:rPr>
      </w:pPr>
      <w:r>
        <w:rPr>
          <w:color w:val="2F2F2F"/>
          <w:sz w:val="26"/>
        </w:rPr>
        <w:t xml:space="preserve">The Licensee shall not be liable to compensate the Eligible Consumer if his </w:t>
      </w:r>
      <w:r>
        <w:rPr>
          <w:sz w:val="25"/>
        </w:rPr>
        <w:t>Roof-</w:t>
      </w:r>
      <w:r>
        <w:rPr>
          <w:spacing w:val="1"/>
          <w:sz w:val="25"/>
        </w:rPr>
        <w:t xml:space="preserve"> </w:t>
      </w:r>
      <w:r>
        <w:rPr>
          <w:sz w:val="25"/>
        </w:rPr>
        <w:t>top</w:t>
      </w:r>
      <w:r>
        <w:rPr>
          <w:spacing w:val="1"/>
          <w:sz w:val="25"/>
        </w:rPr>
        <w:t xml:space="preserve"> </w:t>
      </w:r>
      <w:r>
        <w:rPr>
          <w:sz w:val="26"/>
        </w:rPr>
        <w:t>Renewable</w:t>
      </w:r>
      <w:r>
        <w:rPr>
          <w:spacing w:val="1"/>
          <w:sz w:val="26"/>
        </w:rPr>
        <w:t xml:space="preserve"> </w:t>
      </w:r>
      <w:r>
        <w:rPr>
          <w:sz w:val="26"/>
        </w:rPr>
        <w:t>Energy</w:t>
      </w:r>
      <w:r>
        <w:rPr>
          <w:spacing w:val="1"/>
          <w:sz w:val="26"/>
        </w:rPr>
        <w:t xml:space="preserve"> </w:t>
      </w:r>
      <w:r>
        <w:rPr>
          <w:sz w:val="26"/>
        </w:rPr>
        <w:t>Generating</w:t>
      </w:r>
      <w:r>
        <w:rPr>
          <w:spacing w:val="1"/>
          <w:sz w:val="26"/>
        </w:rPr>
        <w:t xml:space="preserve"> </w:t>
      </w:r>
      <w:r>
        <w:rPr>
          <w:sz w:val="26"/>
        </w:rPr>
        <w:t>System</w:t>
      </w:r>
      <w:r>
        <w:rPr>
          <w:spacing w:val="1"/>
          <w:sz w:val="26"/>
        </w:rPr>
        <w:t xml:space="preserve"> </w:t>
      </w:r>
      <w:r>
        <w:rPr>
          <w:color w:val="2F2F2F"/>
          <w:sz w:val="26"/>
        </w:rPr>
        <w:t>is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unable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to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inject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surplus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power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generated into the Licensee's Network on account of failure of power supply in the</w:t>
      </w:r>
      <w:r>
        <w:rPr>
          <w:color w:val="2F2F2F"/>
          <w:spacing w:val="-62"/>
          <w:sz w:val="26"/>
        </w:rPr>
        <w:t xml:space="preserve"> </w:t>
      </w:r>
      <w:r>
        <w:rPr>
          <w:color w:val="2F2F2F"/>
          <w:sz w:val="26"/>
        </w:rPr>
        <w:t>grid/Network.</w:t>
      </w:r>
    </w:p>
    <w:p w14:paraId="31522D83" w14:textId="77777777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spacing w:before="75"/>
        <w:ind w:right="120"/>
        <w:rPr>
          <w:sz w:val="26"/>
        </w:rPr>
      </w:pP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existing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metering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System,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if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not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accordance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with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Net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Metering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Regulations,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shall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replaced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bi-directional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(whole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current/CT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operated)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a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pair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of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(as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definition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of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'Net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Meter'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Regulations), and a separate generation meter may be provided to measure Solar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power generation. The bi-directional meter (whole current/CT operated) or pair of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meters shall be installed at the inter-connection point to the Licensee's Network for</w:t>
      </w:r>
      <w:r>
        <w:rPr>
          <w:color w:val="2F2F2F"/>
          <w:spacing w:val="-63"/>
          <w:sz w:val="26"/>
        </w:rPr>
        <w:t xml:space="preserve"> </w:t>
      </w:r>
      <w:r>
        <w:rPr>
          <w:color w:val="2F2F2F"/>
          <w:sz w:val="26"/>
        </w:rPr>
        <w:t>recording</w:t>
      </w:r>
      <w:r>
        <w:rPr>
          <w:color w:val="2F2F2F"/>
          <w:spacing w:val="-4"/>
          <w:sz w:val="26"/>
        </w:rPr>
        <w:t xml:space="preserve"> </w:t>
      </w:r>
      <w:r>
        <w:rPr>
          <w:color w:val="2F2F2F"/>
          <w:sz w:val="26"/>
        </w:rPr>
        <w:t>export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import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of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energy.</w:t>
      </w:r>
    </w:p>
    <w:p w14:paraId="38A8D135" w14:textId="77777777" w:rsidR="00E7793E" w:rsidRDefault="00E7793E">
      <w:pPr>
        <w:pStyle w:val="BodyText"/>
        <w:spacing w:before="9"/>
        <w:rPr>
          <w:sz w:val="25"/>
        </w:rPr>
      </w:pPr>
    </w:p>
    <w:p w14:paraId="3F6EB732" w14:textId="1B698ACE" w:rsidR="00E7793E" w:rsidRDefault="005E36FD">
      <w:pPr>
        <w:pStyle w:val="ListParagraph"/>
        <w:numPr>
          <w:ilvl w:val="1"/>
          <w:numId w:val="4"/>
        </w:numPr>
        <w:tabs>
          <w:tab w:val="left" w:pos="820"/>
        </w:tabs>
        <w:spacing w:before="1"/>
        <w:ind w:right="131"/>
        <w:rPr>
          <w:sz w:val="26"/>
        </w:rPr>
      </w:pPr>
      <w:r>
        <w:rPr>
          <w:color w:val="2F2F2F"/>
          <w:sz w:val="26"/>
        </w:rPr>
        <w:t xml:space="preserve">The Uni-directional and bi-directional or pair of meters shall be fixed in separate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meter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boxes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in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same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proximity.</w:t>
      </w:r>
    </w:p>
    <w:p w14:paraId="1576C3F2" w14:textId="77777777" w:rsidR="00E7793E" w:rsidRDefault="00E7793E">
      <w:pPr>
        <w:pStyle w:val="BodyText"/>
      </w:pPr>
    </w:p>
    <w:p w14:paraId="475DD1A3" w14:textId="492DD4A7" w:rsidR="00E7793E" w:rsidRPr="00F279A1" w:rsidRDefault="005E36FD" w:rsidP="00F279A1">
      <w:pPr>
        <w:pStyle w:val="ListParagraph"/>
        <w:numPr>
          <w:ilvl w:val="1"/>
          <w:numId w:val="4"/>
        </w:numPr>
        <w:tabs>
          <w:tab w:val="left" w:pos="820"/>
        </w:tabs>
        <w:ind w:right="125"/>
        <w:rPr>
          <w:sz w:val="26"/>
        </w:rPr>
      </w:pPr>
      <w:r>
        <w:rPr>
          <w:color w:val="2F2F2F"/>
          <w:sz w:val="26"/>
        </w:rPr>
        <w:t>The Licensee shall issue monthly electricity bill for the net metered energy on 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scheduled date of meter reading. If the exported energy exceeds the imported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energy, 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Licensee shall show 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net energy exported as credited Units of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electricity as specified in the Net Metering Regulations, 2015. If the exported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energy is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less than the imported energy, the Eligible Consumer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shall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pay 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Distribution Licensee for the net energy imported at the prevailing tariff approved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by 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Commission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for 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consumer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category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to which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belongs.</w:t>
      </w:r>
    </w:p>
    <w:p w14:paraId="3992E059" w14:textId="4441C61F" w:rsidR="00E7793E" w:rsidRPr="00F279A1" w:rsidRDefault="005E36FD" w:rsidP="00F279A1">
      <w:pPr>
        <w:pStyle w:val="Heading1"/>
        <w:numPr>
          <w:ilvl w:val="0"/>
          <w:numId w:val="4"/>
        </w:numPr>
        <w:tabs>
          <w:tab w:val="left" w:pos="819"/>
          <w:tab w:val="left" w:pos="820"/>
        </w:tabs>
      </w:pPr>
      <w:r>
        <w:rPr>
          <w:color w:val="2F2F2F"/>
        </w:rPr>
        <w:t>Connection</w:t>
      </w:r>
      <w:r>
        <w:rPr>
          <w:color w:val="2F2F2F"/>
          <w:spacing w:val="-6"/>
        </w:rPr>
        <w:t xml:space="preserve"> </w:t>
      </w:r>
      <w:r>
        <w:rPr>
          <w:color w:val="2F2F2F"/>
        </w:rPr>
        <w:t>Costs:</w:t>
      </w:r>
    </w:p>
    <w:p w14:paraId="181E540B" w14:textId="1E8ED068" w:rsidR="00E7793E" w:rsidRDefault="005E36FD" w:rsidP="00F279A1">
      <w:pPr>
        <w:pStyle w:val="BodyText"/>
        <w:ind w:left="820" w:right="123"/>
        <w:jc w:val="both"/>
        <w:rPr>
          <w:color w:val="2F2F2F"/>
        </w:rPr>
      </w:pPr>
      <w:r>
        <w:rPr>
          <w:color w:val="2F2F2F"/>
        </w:rPr>
        <w:t xml:space="preserve">The Eligible Consumer shall bear all costs related to the setting up of the </w:t>
      </w:r>
      <w:r>
        <w:rPr>
          <w:sz w:val="25"/>
        </w:rPr>
        <w:t>Roof-top</w:t>
      </w:r>
      <w:r>
        <w:rPr>
          <w:spacing w:val="1"/>
          <w:sz w:val="25"/>
        </w:rPr>
        <w:t xml:space="preserve"> </w:t>
      </w:r>
      <w:r>
        <w:t>Renewable Energy Generating System</w:t>
      </w:r>
      <w:r>
        <w:rPr>
          <w:color w:val="2F2F2F"/>
        </w:rPr>
        <w:t>, excluding the Net Metering Arrangement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costs.</w:t>
      </w:r>
    </w:p>
    <w:p w14:paraId="67DDEE16" w14:textId="4803A6B2" w:rsidR="00DF4F3A" w:rsidRDefault="00DF4F3A" w:rsidP="00F279A1">
      <w:pPr>
        <w:pStyle w:val="BodyText"/>
        <w:ind w:left="820" w:right="123"/>
        <w:jc w:val="both"/>
      </w:pPr>
    </w:p>
    <w:p w14:paraId="4F1ED94C" w14:textId="6D832241" w:rsidR="00DF4F3A" w:rsidRDefault="00DF4F3A" w:rsidP="00F279A1">
      <w:pPr>
        <w:pStyle w:val="BodyText"/>
        <w:ind w:left="820" w:right="123"/>
        <w:jc w:val="both"/>
      </w:pPr>
    </w:p>
    <w:p w14:paraId="5AC61C29" w14:textId="7D33372B" w:rsidR="00DF4F3A" w:rsidRDefault="00DF4F3A" w:rsidP="00F279A1">
      <w:pPr>
        <w:pStyle w:val="BodyText"/>
        <w:ind w:left="820" w:right="123"/>
        <w:jc w:val="both"/>
      </w:pPr>
    </w:p>
    <w:p w14:paraId="30D86A80" w14:textId="797A9055" w:rsidR="00DF4F3A" w:rsidRDefault="00DF4F3A" w:rsidP="00F279A1">
      <w:pPr>
        <w:pStyle w:val="BodyText"/>
        <w:ind w:left="820" w:right="123"/>
        <w:jc w:val="both"/>
      </w:pPr>
    </w:p>
    <w:p w14:paraId="6DFFF2EE" w14:textId="0F177D97" w:rsidR="00DF4F3A" w:rsidRDefault="00DF4F3A" w:rsidP="00F279A1">
      <w:pPr>
        <w:pStyle w:val="BodyText"/>
        <w:ind w:left="820" w:right="123"/>
        <w:jc w:val="both"/>
      </w:pPr>
    </w:p>
    <w:p w14:paraId="1339B757" w14:textId="283B41E6" w:rsidR="00DF4F3A" w:rsidRDefault="00DF4F3A" w:rsidP="00F279A1">
      <w:pPr>
        <w:pStyle w:val="BodyText"/>
        <w:ind w:left="820" w:right="123"/>
        <w:jc w:val="both"/>
      </w:pPr>
    </w:p>
    <w:p w14:paraId="045BDE5D" w14:textId="536E460A" w:rsidR="00DF4F3A" w:rsidRDefault="00DF4F3A" w:rsidP="00F279A1">
      <w:pPr>
        <w:pStyle w:val="BodyText"/>
        <w:ind w:left="820" w:right="123"/>
        <w:jc w:val="both"/>
      </w:pPr>
    </w:p>
    <w:p w14:paraId="4881C693" w14:textId="35ABC02F" w:rsidR="00DF4F3A" w:rsidRDefault="00DF4F3A" w:rsidP="00F279A1">
      <w:pPr>
        <w:pStyle w:val="BodyText"/>
        <w:ind w:left="820" w:right="123"/>
        <w:jc w:val="both"/>
      </w:pPr>
    </w:p>
    <w:p w14:paraId="18F88931" w14:textId="11B3E689" w:rsidR="00DF4F3A" w:rsidRDefault="00DF4F3A" w:rsidP="00F279A1">
      <w:pPr>
        <w:pStyle w:val="BodyText"/>
        <w:ind w:left="820" w:right="123"/>
        <w:jc w:val="both"/>
      </w:pPr>
    </w:p>
    <w:p w14:paraId="3D9FBF0E" w14:textId="34715926" w:rsidR="00DF4F3A" w:rsidRDefault="00DF4F3A" w:rsidP="00F279A1">
      <w:pPr>
        <w:pStyle w:val="BodyText"/>
        <w:ind w:left="820" w:right="123"/>
        <w:jc w:val="both"/>
      </w:pPr>
    </w:p>
    <w:p w14:paraId="7B75D135" w14:textId="71E7C640" w:rsidR="00DF4F3A" w:rsidRDefault="00DF4F3A" w:rsidP="00F279A1">
      <w:pPr>
        <w:pStyle w:val="BodyText"/>
        <w:ind w:left="820" w:right="123"/>
        <w:jc w:val="both"/>
      </w:pPr>
    </w:p>
    <w:p w14:paraId="63AD89F2" w14:textId="1391FD22" w:rsidR="00DF4F3A" w:rsidRDefault="00DF4F3A" w:rsidP="00F279A1">
      <w:pPr>
        <w:pStyle w:val="BodyText"/>
        <w:ind w:left="820" w:right="123"/>
        <w:jc w:val="both"/>
      </w:pPr>
    </w:p>
    <w:p w14:paraId="62A8AA43" w14:textId="7B98ACEB" w:rsidR="00DF4F3A" w:rsidRDefault="00DF4F3A" w:rsidP="00F279A1">
      <w:pPr>
        <w:pStyle w:val="BodyText"/>
        <w:ind w:left="820" w:right="123"/>
        <w:jc w:val="both"/>
      </w:pPr>
    </w:p>
    <w:p w14:paraId="2B2EB8BF" w14:textId="3A723727" w:rsidR="00DF4F3A" w:rsidRDefault="00DF4F3A" w:rsidP="00F279A1">
      <w:pPr>
        <w:pStyle w:val="BodyText"/>
        <w:ind w:left="820" w:right="123"/>
        <w:jc w:val="both"/>
      </w:pPr>
    </w:p>
    <w:p w14:paraId="4ABA9CBF" w14:textId="741C3376" w:rsidR="00DF4F3A" w:rsidRDefault="00DF4F3A" w:rsidP="00F279A1">
      <w:pPr>
        <w:pStyle w:val="BodyText"/>
        <w:ind w:left="820" w:right="123"/>
        <w:jc w:val="both"/>
      </w:pPr>
    </w:p>
    <w:p w14:paraId="78EF1B2B" w14:textId="07F230A5" w:rsidR="00DF4F3A" w:rsidRDefault="00DF4F3A" w:rsidP="00F279A1">
      <w:pPr>
        <w:pStyle w:val="BodyText"/>
        <w:ind w:left="820" w:right="123"/>
        <w:jc w:val="both"/>
      </w:pPr>
    </w:p>
    <w:p w14:paraId="7140CC55" w14:textId="77777777" w:rsidR="00DF4F3A" w:rsidRDefault="00DF4F3A" w:rsidP="00F279A1">
      <w:pPr>
        <w:pStyle w:val="BodyText"/>
        <w:ind w:left="820" w:right="123"/>
        <w:jc w:val="both"/>
      </w:pPr>
    </w:p>
    <w:p w14:paraId="5E8AD9B9" w14:textId="77777777" w:rsidR="00E7793E" w:rsidRDefault="005E36FD">
      <w:pPr>
        <w:pStyle w:val="Heading1"/>
        <w:numPr>
          <w:ilvl w:val="0"/>
          <w:numId w:val="4"/>
        </w:numPr>
        <w:tabs>
          <w:tab w:val="left" w:pos="887"/>
          <w:tab w:val="left" w:pos="888"/>
        </w:tabs>
        <w:spacing w:before="1"/>
        <w:ind w:left="887" w:hanging="788"/>
      </w:pPr>
      <w:r>
        <w:rPr>
          <w:color w:val="2F2F2F"/>
        </w:rPr>
        <w:t>Dispute</w:t>
      </w:r>
      <w:r>
        <w:rPr>
          <w:color w:val="2F2F2F"/>
          <w:spacing w:val="-7"/>
        </w:rPr>
        <w:t xml:space="preserve"> </w:t>
      </w:r>
      <w:r>
        <w:rPr>
          <w:color w:val="2F2F2F"/>
        </w:rPr>
        <w:t>Resolution:</w:t>
      </w:r>
    </w:p>
    <w:p w14:paraId="0FCF8319" w14:textId="77777777" w:rsidR="00E7793E" w:rsidRDefault="00E7793E">
      <w:pPr>
        <w:pStyle w:val="BodyText"/>
        <w:spacing w:before="3"/>
        <w:rPr>
          <w:b/>
          <w:sz w:val="25"/>
        </w:rPr>
      </w:pPr>
    </w:p>
    <w:p w14:paraId="26E51759" w14:textId="77777777" w:rsidR="00E7793E" w:rsidRDefault="005E36FD">
      <w:pPr>
        <w:pStyle w:val="ListParagraph"/>
        <w:numPr>
          <w:ilvl w:val="1"/>
          <w:numId w:val="1"/>
        </w:numPr>
        <w:tabs>
          <w:tab w:val="left" w:pos="820"/>
        </w:tabs>
        <w:spacing w:before="1" w:line="242" w:lineRule="auto"/>
        <w:ind w:right="126"/>
        <w:rPr>
          <w:sz w:val="26"/>
        </w:rPr>
      </w:pPr>
      <w:r>
        <w:rPr>
          <w:color w:val="2F2F2F"/>
          <w:sz w:val="26"/>
        </w:rPr>
        <w:t>Any dispute arising under this Agreement shall be</w:t>
      </w:r>
      <w:r>
        <w:rPr>
          <w:color w:val="2F2F2F"/>
          <w:spacing w:val="65"/>
          <w:sz w:val="26"/>
        </w:rPr>
        <w:t xml:space="preserve"> </w:t>
      </w:r>
      <w:r>
        <w:rPr>
          <w:color w:val="2F2F2F"/>
          <w:sz w:val="26"/>
        </w:rPr>
        <w:t>resolved promptly, in good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faith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and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in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an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equitable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manner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both</w:t>
      </w:r>
      <w:r>
        <w:rPr>
          <w:color w:val="2F2F2F"/>
          <w:spacing w:val="2"/>
          <w:sz w:val="26"/>
        </w:rPr>
        <w:t xml:space="preserve"> </w:t>
      </w:r>
      <w:r>
        <w:rPr>
          <w:color w:val="2F2F2F"/>
          <w:sz w:val="26"/>
        </w:rPr>
        <w:t>the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Parties.</w:t>
      </w:r>
    </w:p>
    <w:p w14:paraId="3DBD6CD3" w14:textId="77777777" w:rsidR="00E7793E" w:rsidRDefault="00E7793E">
      <w:pPr>
        <w:pStyle w:val="BodyText"/>
        <w:spacing w:before="6"/>
        <w:rPr>
          <w:sz w:val="25"/>
        </w:rPr>
      </w:pPr>
    </w:p>
    <w:p w14:paraId="2704BD09" w14:textId="77777777" w:rsidR="00E7793E" w:rsidRDefault="005E36FD">
      <w:pPr>
        <w:pStyle w:val="ListParagraph"/>
        <w:numPr>
          <w:ilvl w:val="1"/>
          <w:numId w:val="1"/>
        </w:numPr>
        <w:tabs>
          <w:tab w:val="left" w:pos="820"/>
        </w:tabs>
        <w:ind w:right="134"/>
        <w:rPr>
          <w:sz w:val="26"/>
        </w:rPr>
      </w:pPr>
      <w:r>
        <w:rPr>
          <w:color w:val="2F2F2F"/>
          <w:sz w:val="26"/>
        </w:rPr>
        <w:t>The Eligible Consumer shall have recourse to the concerned Consumer Grievance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Redressal Forum constituted under the relevant Regulations in respect of any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grievance regarding</w:t>
      </w:r>
      <w:r>
        <w:rPr>
          <w:color w:val="2F2F2F"/>
          <w:spacing w:val="-3"/>
          <w:sz w:val="26"/>
        </w:rPr>
        <w:t xml:space="preserve"> </w:t>
      </w:r>
      <w:r>
        <w:rPr>
          <w:color w:val="2F2F2F"/>
          <w:sz w:val="26"/>
        </w:rPr>
        <w:t>billing</w:t>
      </w:r>
      <w:r>
        <w:rPr>
          <w:color w:val="2F2F2F"/>
          <w:spacing w:val="-5"/>
          <w:sz w:val="26"/>
        </w:rPr>
        <w:t xml:space="preserve"> </w:t>
      </w:r>
      <w:r>
        <w:rPr>
          <w:color w:val="2F2F2F"/>
          <w:sz w:val="26"/>
        </w:rPr>
        <w:t>which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has not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been</w:t>
      </w:r>
      <w:r>
        <w:rPr>
          <w:color w:val="2F2F2F"/>
          <w:spacing w:val="4"/>
          <w:sz w:val="26"/>
        </w:rPr>
        <w:t xml:space="preserve"> </w:t>
      </w:r>
      <w:r>
        <w:rPr>
          <w:color w:val="2F2F2F"/>
          <w:sz w:val="26"/>
        </w:rPr>
        <w:t>redressed by</w:t>
      </w:r>
      <w:r>
        <w:rPr>
          <w:color w:val="2F2F2F"/>
          <w:spacing w:val="1"/>
          <w:sz w:val="26"/>
        </w:rPr>
        <w:t xml:space="preserve"> </w:t>
      </w:r>
      <w:r>
        <w:rPr>
          <w:color w:val="2F2F2F"/>
          <w:sz w:val="26"/>
        </w:rPr>
        <w:t>the Licensee.</w:t>
      </w:r>
    </w:p>
    <w:p w14:paraId="7BD4C8B3" w14:textId="77777777" w:rsidR="00E7793E" w:rsidRDefault="00E7793E">
      <w:pPr>
        <w:pStyle w:val="BodyText"/>
        <w:spacing w:before="10"/>
        <w:rPr>
          <w:sz w:val="25"/>
        </w:rPr>
      </w:pPr>
    </w:p>
    <w:p w14:paraId="2D247157" w14:textId="10910ACC" w:rsidR="00E7793E" w:rsidRDefault="005E36FD" w:rsidP="002239BD">
      <w:pPr>
        <w:pStyle w:val="BodyText"/>
        <w:spacing w:before="1"/>
        <w:ind w:left="100" w:right="129" w:firstLine="720"/>
        <w:jc w:val="both"/>
      </w:pPr>
      <w:r>
        <w:rPr>
          <w:color w:val="2F2F2F"/>
          <w:sz w:val="24"/>
        </w:rPr>
        <w:t>In</w:t>
      </w:r>
      <w:r>
        <w:rPr>
          <w:color w:val="2F2F2F"/>
          <w:spacing w:val="1"/>
          <w:sz w:val="24"/>
        </w:rPr>
        <w:t xml:space="preserve"> </w:t>
      </w:r>
      <w:r>
        <w:rPr>
          <w:color w:val="2F2F2F"/>
          <w:sz w:val="24"/>
        </w:rPr>
        <w:t>the</w:t>
      </w:r>
      <w:r>
        <w:rPr>
          <w:color w:val="2F2F2F"/>
          <w:spacing w:val="1"/>
          <w:sz w:val="24"/>
        </w:rPr>
        <w:t xml:space="preserve"> </w:t>
      </w:r>
      <w:r>
        <w:rPr>
          <w:color w:val="2F2F2F"/>
          <w:sz w:val="24"/>
        </w:rPr>
        <w:t>witness</w:t>
      </w:r>
      <w:r>
        <w:rPr>
          <w:color w:val="2F2F2F"/>
          <w:spacing w:val="1"/>
          <w:sz w:val="24"/>
        </w:rPr>
        <w:t xml:space="preserve"> </w:t>
      </w:r>
      <w:r>
        <w:rPr>
          <w:color w:val="2F2F2F"/>
          <w:sz w:val="24"/>
        </w:rPr>
        <w:t>where</w:t>
      </w:r>
      <w:r>
        <w:rPr>
          <w:color w:val="2F2F2F"/>
          <w:spacing w:val="1"/>
          <w:sz w:val="24"/>
        </w:rPr>
        <w:t xml:space="preserve"> </w:t>
      </w:r>
      <w:r>
        <w:rPr>
          <w:color w:val="2F2F2F"/>
          <w:sz w:val="24"/>
        </w:rPr>
        <w:t>of</w:t>
      </w:r>
      <w:r>
        <w:rPr>
          <w:color w:val="2F2F2F"/>
          <w:spacing w:val="1"/>
          <w:sz w:val="24"/>
        </w:rPr>
        <w:t xml:space="preserve"> </w:t>
      </w:r>
      <w:r>
        <w:t xml:space="preserve">MR {{ consumer_name }} </w:t>
      </w:r>
      <w:bookmarkStart w:id="0" w:name="_GoBack"/>
      <w:bookmarkEnd w:id="0"/>
      <w:r>
        <w:rPr>
          <w:color w:val="2F2F2F"/>
          <w:sz w:val="24"/>
        </w:rPr>
        <w:t>for</w:t>
      </w:r>
      <w:r>
        <w:rPr>
          <w:color w:val="2F2F2F"/>
          <w:spacing w:val="1"/>
          <w:sz w:val="24"/>
        </w:rPr>
        <w:t xml:space="preserve"> </w:t>
      </w:r>
      <w:r>
        <w:rPr>
          <w:color w:val="2F2F2F"/>
          <w:sz w:val="24"/>
        </w:rPr>
        <w:t>and</w:t>
      </w:r>
      <w:r>
        <w:rPr>
          <w:color w:val="2F2F2F"/>
          <w:spacing w:val="1"/>
          <w:sz w:val="24"/>
        </w:rPr>
        <w:t xml:space="preserve"> </w:t>
      </w:r>
      <w:r>
        <w:rPr>
          <w:color w:val="2F2F2F"/>
          <w:sz w:val="24"/>
        </w:rPr>
        <w:t>on</w:t>
      </w:r>
      <w:r>
        <w:rPr>
          <w:color w:val="2F2F2F"/>
          <w:spacing w:val="1"/>
          <w:sz w:val="24"/>
        </w:rPr>
        <w:t xml:space="preserve"> </w:t>
      </w:r>
      <w:r>
        <w:rPr>
          <w:color w:val="2F2F2F"/>
          <w:sz w:val="24"/>
        </w:rPr>
        <w:t>behalf</w:t>
      </w:r>
      <w:r>
        <w:rPr>
          <w:color w:val="2F2F2F"/>
          <w:spacing w:val="1"/>
          <w:sz w:val="24"/>
        </w:rPr>
        <w:t xml:space="preserve"> </w:t>
      </w:r>
      <w:r>
        <w:rPr>
          <w:color w:val="2F2F2F"/>
          <w:sz w:val="24"/>
        </w:rPr>
        <w:t>of</w:t>
      </w:r>
      <w:r>
        <w:rPr>
          <w:color w:val="2F2F2F"/>
          <w:spacing w:val="65"/>
          <w:sz w:val="24"/>
        </w:rPr>
        <w:t xml:space="preserve"> </w:t>
      </w:r>
      <w:r>
        <w:rPr>
          <w:color w:val="2F2F2F"/>
          <w:sz w:val="24"/>
        </w:rPr>
        <w:t>Eligible</w:t>
      </w:r>
      <w:r>
        <w:rPr>
          <w:color w:val="2F2F2F"/>
          <w:spacing w:val="1"/>
          <w:sz w:val="24"/>
        </w:rPr>
        <w:t xml:space="preserve"> </w:t>
      </w:r>
      <w:r>
        <w:rPr>
          <w:color w:val="2F2F2F"/>
          <w:sz w:val="24"/>
        </w:rPr>
        <w:t xml:space="preserve">Consumer and </w:t>
      </w:r>
      <w:r>
        <w:rPr>
          <w:b/>
          <w:bCs/>
          <w:color w:val="000000" w:themeColor="text1"/>
          <w:sz w:val="24"/>
        </w:rPr>
        <w:t xml:space="preserve">{{ officer_designation }}</w:t>
      </w:r>
      <w:r>
        <w:rPr>
          <w:b/>
          <w:bCs/>
          <w:color w:val="2F2F2F"/>
          <w:sz w:val="24"/>
        </w:rPr>
        <w:t xml:space="preserve"> </w:t>
      </w:r>
      <w:r>
        <w:rPr>
          <w:color w:val="2F2F2F"/>
          <w:sz w:val="24"/>
        </w:rPr>
        <w:t>and on behalf of MSEDCL agree to this</w:t>
      </w:r>
      <w:r>
        <w:rPr>
          <w:color w:val="2F2F2F"/>
          <w:spacing w:val="1"/>
          <w:sz w:val="24"/>
        </w:rPr>
        <w:t xml:space="preserve"> </w:t>
      </w:r>
      <w:r>
        <w:rPr>
          <w:color w:val="2F2F2F"/>
          <w:sz w:val="24"/>
        </w:rPr>
        <w:t>agreement</w:t>
      </w:r>
      <w:r>
        <w:rPr>
          <w:color w:val="2F2F2F"/>
        </w:rPr>
        <w:t>.</w:t>
      </w:r>
    </w:p>
    <w:p w14:paraId="6A1CE940" w14:textId="77777777" w:rsidR="00E7793E" w:rsidRDefault="00E7793E">
      <w:pPr>
        <w:pStyle w:val="BodyText"/>
        <w:rPr>
          <w:sz w:val="20"/>
        </w:rPr>
      </w:pPr>
    </w:p>
    <w:p w14:paraId="722D2380" w14:textId="77777777" w:rsidR="00E7793E" w:rsidRDefault="00E7793E">
      <w:pPr>
        <w:pStyle w:val="BodyText"/>
        <w:spacing w:before="6"/>
        <w:rPr>
          <w:sz w:val="24"/>
        </w:rPr>
      </w:pPr>
    </w:p>
    <w:p w14:paraId="133DF230" w14:textId="77777777" w:rsidR="00D61CA0" w:rsidRDefault="00D61CA0">
      <w:pPr>
        <w:pStyle w:val="BodyText"/>
        <w:spacing w:before="6"/>
        <w:rPr>
          <w:sz w:val="24"/>
        </w:rPr>
      </w:pPr>
    </w:p>
    <w:p w14:paraId="48B7CAE1" w14:textId="73EBFB74" w:rsidR="00E7793E" w:rsidRPr="00A97F28" w:rsidRDefault="0060347D">
      <w:pPr>
        <w:pStyle w:val="BodyText"/>
        <w:tabs>
          <w:tab w:val="left" w:pos="3484"/>
          <w:tab w:val="left" w:pos="5859"/>
          <w:tab w:val="left" w:pos="9349"/>
        </w:tabs>
        <w:spacing w:before="88"/>
        <w:ind w:left="100"/>
        <w:rPr>
          <w:color w:val="000000" w:themeColor="text1"/>
        </w:rPr>
      </w:pPr>
      <w:r>
        <w:t xml:space="preserve">MR {{ consumer_name }}                       </w:t>
      </w:r>
      <w:r>
        <w:rPr>
          <w:b/>
          <w:color w:val="000000" w:themeColor="text1"/>
        </w:rPr>
        <w:t xml:space="preserve">  </w:t>
      </w:r>
      <w:r>
        <w:rPr>
          <w:b/>
          <w:bCs/>
          <w:color w:val="000000" w:themeColor="text1"/>
          <w:sz w:val="24"/>
        </w:rPr>
        <w:t xml:space="preserve">{{ officer_designation }}</w:t>
      </w:r>
    </w:p>
    <w:p w14:paraId="1ECFB080" w14:textId="1F94F99C" w:rsidR="00F279A1" w:rsidRDefault="00595587">
      <w:pPr>
        <w:pStyle w:val="BodyText"/>
        <w:tabs>
          <w:tab w:val="left" w:pos="5859"/>
        </w:tabs>
        <w:spacing w:line="482" w:lineRule="auto"/>
        <w:ind w:left="100" w:right="540"/>
        <w:rPr>
          <w:color w:val="2F2F2F"/>
          <w:spacing w:val="-62"/>
        </w:rPr>
      </w:pPr>
      <w:r>
        <w:rPr>
          <w:color w:val="2F2F2F"/>
        </w:rPr>
        <w:t>For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and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>on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behalf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>of</w:t>
      </w:r>
      <w:r>
        <w:rPr>
          <w:color w:val="2F2F2F"/>
          <w:spacing w:val="-2"/>
        </w:rPr>
        <w:t xml:space="preserve"> </w:t>
      </w:r>
      <w:r>
        <w:rPr>
          <w:color w:val="2F2F2F"/>
        </w:rPr>
        <w:t>Eligible</w:t>
      </w:r>
      <w:r>
        <w:rPr>
          <w:color w:val="2F2F2F"/>
          <w:spacing w:val="-1"/>
        </w:rPr>
        <w:t xml:space="preserve"> </w:t>
      </w:r>
      <w:r>
        <w:rPr>
          <w:color w:val="2F2F2F"/>
        </w:rPr>
        <w:t xml:space="preserve">Consumer                     for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>and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on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behalf</w:t>
      </w:r>
      <w:r>
        <w:rPr>
          <w:color w:val="2F2F2F"/>
          <w:spacing w:val="-4"/>
        </w:rPr>
        <w:t xml:space="preserve"> </w:t>
      </w:r>
      <w:r>
        <w:rPr>
          <w:color w:val="2F2F2F"/>
        </w:rPr>
        <w:t>of</w:t>
      </w:r>
      <w:r>
        <w:rPr>
          <w:color w:val="2F2F2F"/>
          <w:spacing w:val="-5"/>
        </w:rPr>
        <w:t xml:space="preserve"> </w:t>
      </w:r>
      <w:r>
        <w:rPr>
          <w:color w:val="2F2F2F"/>
        </w:rPr>
        <w:t>MSEDCL</w:t>
      </w:r>
      <w:r>
        <w:rPr>
          <w:color w:val="2F2F2F"/>
          <w:spacing w:val="-62"/>
        </w:rPr>
        <w:t xml:space="preserve"> </w:t>
      </w:r>
    </w:p>
    <w:p w14:paraId="7DC1EA14" w14:textId="77777777" w:rsidR="00D61CA0" w:rsidRDefault="00D61CA0">
      <w:pPr>
        <w:pStyle w:val="BodyText"/>
        <w:tabs>
          <w:tab w:val="left" w:pos="5859"/>
        </w:tabs>
        <w:spacing w:line="482" w:lineRule="auto"/>
        <w:ind w:left="100" w:right="540"/>
        <w:rPr>
          <w:color w:val="2F2F2F"/>
          <w:spacing w:val="-62"/>
        </w:rPr>
      </w:pPr>
    </w:p>
    <w:p w14:paraId="4DEEEA6F" w14:textId="20B2D8CC" w:rsidR="00E7793E" w:rsidRDefault="005E36FD">
      <w:pPr>
        <w:pStyle w:val="BodyText"/>
        <w:tabs>
          <w:tab w:val="left" w:pos="5859"/>
        </w:tabs>
        <w:spacing w:line="482" w:lineRule="auto"/>
        <w:ind w:left="100" w:right="540"/>
      </w:pPr>
      <w:r>
        <w:rPr>
          <w:color w:val="2F2F2F"/>
        </w:rPr>
        <w:t>Witness 1:</w:t>
        <w:tab/>
        <w:t>Witness</w:t>
      </w:r>
      <w:r>
        <w:rPr>
          <w:color w:val="2F2F2F"/>
          <w:spacing w:val="2"/>
        </w:rPr>
        <w:t xml:space="preserve"> </w:t>
      </w:r>
      <w:r>
        <w:rPr>
          <w:color w:val="2F2F2F"/>
        </w:rPr>
        <w:t>1:</w:t>
      </w:r>
    </w:p>
    <w:p w14:paraId="61A49637" w14:textId="77777777" w:rsidR="00E7793E" w:rsidRDefault="00E7793E">
      <w:pPr>
        <w:pStyle w:val="BodyText"/>
        <w:spacing w:before="2"/>
        <w:rPr>
          <w:sz w:val="25"/>
        </w:rPr>
      </w:pPr>
    </w:p>
    <w:p w14:paraId="174C162C" w14:textId="77777777" w:rsidR="00A9630B" w:rsidRDefault="00A9630B">
      <w:pPr>
        <w:pStyle w:val="BodyText"/>
        <w:spacing w:before="2"/>
        <w:rPr>
          <w:sz w:val="25"/>
        </w:rPr>
      </w:pPr>
    </w:p>
    <w:p w14:paraId="0BEC9665" w14:textId="77777777" w:rsidR="000A7C8A" w:rsidRDefault="000A7C8A">
      <w:pPr>
        <w:pStyle w:val="BodyText"/>
        <w:spacing w:before="2"/>
        <w:rPr>
          <w:sz w:val="25"/>
        </w:rPr>
      </w:pPr>
    </w:p>
    <w:p w14:paraId="0223996C" w14:textId="5D8F7BD8" w:rsidR="00E7793E" w:rsidRDefault="005E36FD">
      <w:pPr>
        <w:pStyle w:val="BodyText"/>
        <w:tabs>
          <w:tab w:val="left" w:pos="5859"/>
        </w:tabs>
        <w:ind w:left="100"/>
        <w:rPr>
          <w:color w:val="2F2F2F"/>
        </w:rPr>
      </w:pPr>
      <w:r>
        <w:rPr>
          <w:color w:val="2F2F2F"/>
        </w:rPr>
        <w:t>Witness 2:</w:t>
        <w:tab/>
        <w:t>Witness</w:t>
      </w:r>
      <w:r>
        <w:rPr>
          <w:color w:val="2F2F2F"/>
          <w:spacing w:val="-3"/>
        </w:rPr>
        <w:t xml:space="preserve"> </w:t>
      </w:r>
      <w:r>
        <w:rPr>
          <w:color w:val="2F2F2F"/>
        </w:rPr>
        <w:t>2:</w:t>
      </w:r>
    </w:p>
    <w:p w14:paraId="648EE356" w14:textId="58B43A39" w:rsidR="0060347D" w:rsidRDefault="0060347D">
      <w:pPr>
        <w:pStyle w:val="BodyText"/>
        <w:tabs>
          <w:tab w:val="left" w:pos="5859"/>
        </w:tabs>
        <w:ind w:left="100"/>
      </w:pPr>
    </w:p>
    <w:p w14:paraId="152A90B3" w14:textId="1CFDDD66" w:rsidR="0060347D" w:rsidRDefault="0060347D">
      <w:pPr>
        <w:pStyle w:val="BodyText"/>
        <w:tabs>
          <w:tab w:val="left" w:pos="5859"/>
        </w:tabs>
        <w:ind w:left="100"/>
      </w:pPr>
    </w:p>
    <w:p w14:paraId="522358A3" w14:textId="77777777" w:rsidR="0060347D" w:rsidRDefault="0060347D">
      <w:pPr>
        <w:pStyle w:val="BodyText"/>
        <w:tabs>
          <w:tab w:val="left" w:pos="5859"/>
        </w:tabs>
        <w:ind w:left="100"/>
      </w:pPr>
    </w:p>
    <w:sectPr w:rsidR="0060347D">
      <w:footerReference w:type="default" r:id="rId8"/>
      <w:pgSz w:w="12240" w:h="15840"/>
      <w:pgMar w:top="82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AB9015" w14:textId="77777777" w:rsidR="00501808" w:rsidRDefault="00501808" w:rsidP="002239BD">
      <w:r>
        <w:separator/>
      </w:r>
    </w:p>
  </w:endnote>
  <w:endnote w:type="continuationSeparator" w:id="0">
    <w:p w14:paraId="63640B79" w14:textId="77777777" w:rsidR="00501808" w:rsidRDefault="00501808" w:rsidP="00223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89180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3E1BFA" w14:textId="08588410" w:rsidR="00E16CC5" w:rsidRDefault="00E16C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1DBC46" w14:textId="77777777" w:rsidR="00E16CC5" w:rsidRDefault="00E16C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9C57A5" w14:textId="77777777" w:rsidR="00501808" w:rsidRDefault="00501808" w:rsidP="002239BD">
      <w:r>
        <w:separator/>
      </w:r>
    </w:p>
  </w:footnote>
  <w:footnote w:type="continuationSeparator" w:id="0">
    <w:p w14:paraId="40E736A5" w14:textId="77777777" w:rsidR="00501808" w:rsidRDefault="00501808" w:rsidP="00223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366E6"/>
    <w:multiLevelType w:val="multilevel"/>
    <w:tmpl w:val="C97AC332"/>
    <w:lvl w:ilvl="0">
      <w:start w:val="10"/>
      <w:numFmt w:val="decimal"/>
      <w:lvlText w:val="%1"/>
      <w:lvlJc w:val="left"/>
      <w:pPr>
        <w:ind w:left="82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0" w:hanging="720"/>
      </w:pPr>
      <w:rPr>
        <w:rFonts w:ascii="Times New Roman" w:eastAsia="Times New Roman" w:hAnsi="Times New Roman" w:cs="Times New Roman" w:hint="default"/>
        <w:color w:val="2F2F2F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57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8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342246BE"/>
    <w:multiLevelType w:val="multilevel"/>
    <w:tmpl w:val="67B28A14"/>
    <w:lvl w:ilvl="0">
      <w:start w:val="3"/>
      <w:numFmt w:val="decimal"/>
      <w:lvlText w:val="%1"/>
      <w:lvlJc w:val="left"/>
      <w:pPr>
        <w:ind w:left="82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0" w:hanging="720"/>
      </w:pPr>
      <w:rPr>
        <w:rFonts w:ascii="Times New Roman" w:eastAsia="Times New Roman" w:hAnsi="Times New Roman" w:cs="Times New Roman" w:hint="default"/>
        <w:color w:val="2F2F2F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57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8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5F3421B6"/>
    <w:multiLevelType w:val="hybridMultilevel"/>
    <w:tmpl w:val="1096ACE8"/>
    <w:lvl w:ilvl="0" w:tplc="B82A95C6">
      <w:start w:val="1"/>
      <w:numFmt w:val="lowerLetter"/>
      <w:lvlText w:val="(%1)"/>
      <w:lvlJc w:val="left"/>
      <w:pPr>
        <w:ind w:left="1174" w:hanging="355"/>
      </w:pPr>
      <w:rPr>
        <w:rFonts w:ascii="Times New Roman" w:eastAsia="Times New Roman" w:hAnsi="Times New Roman" w:cs="Times New Roman" w:hint="default"/>
        <w:color w:val="2F2F2F"/>
        <w:w w:val="99"/>
        <w:sz w:val="26"/>
        <w:szCs w:val="26"/>
        <w:lang w:val="en-US" w:eastAsia="en-US" w:bidi="ar-SA"/>
      </w:rPr>
    </w:lvl>
    <w:lvl w:ilvl="1" w:tplc="75F6ED1E">
      <w:numFmt w:val="bullet"/>
      <w:lvlText w:val="•"/>
      <w:lvlJc w:val="left"/>
      <w:pPr>
        <w:ind w:left="2020" w:hanging="355"/>
      </w:pPr>
      <w:rPr>
        <w:rFonts w:hint="default"/>
        <w:lang w:val="en-US" w:eastAsia="en-US" w:bidi="ar-SA"/>
      </w:rPr>
    </w:lvl>
    <w:lvl w:ilvl="2" w:tplc="379A614E">
      <w:numFmt w:val="bullet"/>
      <w:lvlText w:val="•"/>
      <w:lvlJc w:val="left"/>
      <w:pPr>
        <w:ind w:left="2860" w:hanging="355"/>
      </w:pPr>
      <w:rPr>
        <w:rFonts w:hint="default"/>
        <w:lang w:val="en-US" w:eastAsia="en-US" w:bidi="ar-SA"/>
      </w:rPr>
    </w:lvl>
    <w:lvl w:ilvl="3" w:tplc="89028D16">
      <w:numFmt w:val="bullet"/>
      <w:lvlText w:val="•"/>
      <w:lvlJc w:val="left"/>
      <w:pPr>
        <w:ind w:left="3700" w:hanging="355"/>
      </w:pPr>
      <w:rPr>
        <w:rFonts w:hint="default"/>
        <w:lang w:val="en-US" w:eastAsia="en-US" w:bidi="ar-SA"/>
      </w:rPr>
    </w:lvl>
    <w:lvl w:ilvl="4" w:tplc="2F4CC3BE">
      <w:numFmt w:val="bullet"/>
      <w:lvlText w:val="•"/>
      <w:lvlJc w:val="left"/>
      <w:pPr>
        <w:ind w:left="4540" w:hanging="355"/>
      </w:pPr>
      <w:rPr>
        <w:rFonts w:hint="default"/>
        <w:lang w:val="en-US" w:eastAsia="en-US" w:bidi="ar-SA"/>
      </w:rPr>
    </w:lvl>
    <w:lvl w:ilvl="5" w:tplc="FA5EA58C">
      <w:numFmt w:val="bullet"/>
      <w:lvlText w:val="•"/>
      <w:lvlJc w:val="left"/>
      <w:pPr>
        <w:ind w:left="5380" w:hanging="355"/>
      </w:pPr>
      <w:rPr>
        <w:rFonts w:hint="default"/>
        <w:lang w:val="en-US" w:eastAsia="en-US" w:bidi="ar-SA"/>
      </w:rPr>
    </w:lvl>
    <w:lvl w:ilvl="6" w:tplc="771CD5F6">
      <w:numFmt w:val="bullet"/>
      <w:lvlText w:val="•"/>
      <w:lvlJc w:val="left"/>
      <w:pPr>
        <w:ind w:left="6220" w:hanging="355"/>
      </w:pPr>
      <w:rPr>
        <w:rFonts w:hint="default"/>
        <w:lang w:val="en-US" w:eastAsia="en-US" w:bidi="ar-SA"/>
      </w:rPr>
    </w:lvl>
    <w:lvl w:ilvl="7" w:tplc="C8D2BCA0">
      <w:numFmt w:val="bullet"/>
      <w:lvlText w:val="•"/>
      <w:lvlJc w:val="left"/>
      <w:pPr>
        <w:ind w:left="7060" w:hanging="355"/>
      </w:pPr>
      <w:rPr>
        <w:rFonts w:hint="default"/>
        <w:lang w:val="en-US" w:eastAsia="en-US" w:bidi="ar-SA"/>
      </w:rPr>
    </w:lvl>
    <w:lvl w:ilvl="8" w:tplc="B5227F4C">
      <w:numFmt w:val="bullet"/>
      <w:lvlText w:val="•"/>
      <w:lvlJc w:val="left"/>
      <w:pPr>
        <w:ind w:left="7900" w:hanging="355"/>
      </w:pPr>
      <w:rPr>
        <w:rFonts w:hint="default"/>
        <w:lang w:val="en-US" w:eastAsia="en-US" w:bidi="ar-SA"/>
      </w:rPr>
    </w:lvl>
  </w:abstractNum>
  <w:abstractNum w:abstractNumId="3" w15:restartNumberingAfterBreak="0">
    <w:nsid w:val="64A426D0"/>
    <w:multiLevelType w:val="multilevel"/>
    <w:tmpl w:val="6F4294CC"/>
    <w:lvl w:ilvl="0">
      <w:start w:val="1"/>
      <w:numFmt w:val="decimal"/>
      <w:lvlText w:val="%1."/>
      <w:lvlJc w:val="left"/>
      <w:pPr>
        <w:ind w:left="820" w:hanging="720"/>
      </w:pPr>
      <w:rPr>
        <w:rFonts w:ascii="Times New Roman" w:eastAsia="Times New Roman" w:hAnsi="Times New Roman" w:cs="Times New Roman" w:hint="default"/>
        <w:b/>
        <w:bCs/>
        <w:color w:val="2F2F2F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20" w:hanging="720"/>
      </w:pPr>
      <w:rPr>
        <w:rFonts w:ascii="Times New Roman" w:eastAsia="Times New Roman" w:hAnsi="Times New Roman" w:cs="Times New Roman" w:hint="default"/>
        <w:color w:val="2F2F2F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57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8" w:hanging="7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793E"/>
    <w:rsid w:val="000046E6"/>
    <w:rsid w:val="00012A4E"/>
    <w:rsid w:val="000165F7"/>
    <w:rsid w:val="00036F15"/>
    <w:rsid w:val="00047869"/>
    <w:rsid w:val="000637B9"/>
    <w:rsid w:val="0007743E"/>
    <w:rsid w:val="00087011"/>
    <w:rsid w:val="000A7C8A"/>
    <w:rsid w:val="000B10EF"/>
    <w:rsid w:val="000C2FE5"/>
    <w:rsid w:val="000C66ED"/>
    <w:rsid w:val="000E4AE9"/>
    <w:rsid w:val="0016547F"/>
    <w:rsid w:val="00182F23"/>
    <w:rsid w:val="001A006F"/>
    <w:rsid w:val="001A7E41"/>
    <w:rsid w:val="001D67E7"/>
    <w:rsid w:val="001F33F7"/>
    <w:rsid w:val="0020109F"/>
    <w:rsid w:val="002075BB"/>
    <w:rsid w:val="002239BD"/>
    <w:rsid w:val="002421D0"/>
    <w:rsid w:val="00270EB8"/>
    <w:rsid w:val="002B0434"/>
    <w:rsid w:val="002D78C6"/>
    <w:rsid w:val="002F5574"/>
    <w:rsid w:val="003554DA"/>
    <w:rsid w:val="00372633"/>
    <w:rsid w:val="00382761"/>
    <w:rsid w:val="004207A2"/>
    <w:rsid w:val="004524F6"/>
    <w:rsid w:val="00490B6C"/>
    <w:rsid w:val="004B4BD1"/>
    <w:rsid w:val="004E49B1"/>
    <w:rsid w:val="00501808"/>
    <w:rsid w:val="00511462"/>
    <w:rsid w:val="00516028"/>
    <w:rsid w:val="0052310B"/>
    <w:rsid w:val="005556E6"/>
    <w:rsid w:val="00562031"/>
    <w:rsid w:val="005910C6"/>
    <w:rsid w:val="00595587"/>
    <w:rsid w:val="005B6021"/>
    <w:rsid w:val="005E36FD"/>
    <w:rsid w:val="005F7694"/>
    <w:rsid w:val="0060347D"/>
    <w:rsid w:val="00626F3F"/>
    <w:rsid w:val="00640D60"/>
    <w:rsid w:val="006410BA"/>
    <w:rsid w:val="00656628"/>
    <w:rsid w:val="00662F40"/>
    <w:rsid w:val="00682A18"/>
    <w:rsid w:val="006A4EB1"/>
    <w:rsid w:val="006B4B6B"/>
    <w:rsid w:val="006C0772"/>
    <w:rsid w:val="006D0A25"/>
    <w:rsid w:val="00701B57"/>
    <w:rsid w:val="00703CB8"/>
    <w:rsid w:val="0072437A"/>
    <w:rsid w:val="00735C47"/>
    <w:rsid w:val="0074240E"/>
    <w:rsid w:val="00766A9E"/>
    <w:rsid w:val="007956AD"/>
    <w:rsid w:val="007A3ED2"/>
    <w:rsid w:val="007C659E"/>
    <w:rsid w:val="007C7266"/>
    <w:rsid w:val="007E2435"/>
    <w:rsid w:val="0081688B"/>
    <w:rsid w:val="00823958"/>
    <w:rsid w:val="00827470"/>
    <w:rsid w:val="008A0547"/>
    <w:rsid w:val="008A4D47"/>
    <w:rsid w:val="008D76FB"/>
    <w:rsid w:val="008F5625"/>
    <w:rsid w:val="008F7620"/>
    <w:rsid w:val="00901DED"/>
    <w:rsid w:val="009F1310"/>
    <w:rsid w:val="00A16D26"/>
    <w:rsid w:val="00A60BEA"/>
    <w:rsid w:val="00A640F8"/>
    <w:rsid w:val="00A9630B"/>
    <w:rsid w:val="00A97F28"/>
    <w:rsid w:val="00AD25F3"/>
    <w:rsid w:val="00AF1550"/>
    <w:rsid w:val="00B52E9C"/>
    <w:rsid w:val="00B61D85"/>
    <w:rsid w:val="00B6598A"/>
    <w:rsid w:val="00BD3619"/>
    <w:rsid w:val="00BD5AED"/>
    <w:rsid w:val="00BE7B28"/>
    <w:rsid w:val="00BF0600"/>
    <w:rsid w:val="00BF1A30"/>
    <w:rsid w:val="00C078DE"/>
    <w:rsid w:val="00C346C4"/>
    <w:rsid w:val="00C34782"/>
    <w:rsid w:val="00C37C83"/>
    <w:rsid w:val="00C703C3"/>
    <w:rsid w:val="00C73427"/>
    <w:rsid w:val="00C8713C"/>
    <w:rsid w:val="00CB43A7"/>
    <w:rsid w:val="00CC587E"/>
    <w:rsid w:val="00CE2A72"/>
    <w:rsid w:val="00CF3399"/>
    <w:rsid w:val="00D17672"/>
    <w:rsid w:val="00D61CA0"/>
    <w:rsid w:val="00D67D03"/>
    <w:rsid w:val="00DA7D52"/>
    <w:rsid w:val="00DE37AB"/>
    <w:rsid w:val="00DF4F3A"/>
    <w:rsid w:val="00E16CC5"/>
    <w:rsid w:val="00E40C5E"/>
    <w:rsid w:val="00E46E87"/>
    <w:rsid w:val="00E55C45"/>
    <w:rsid w:val="00E77845"/>
    <w:rsid w:val="00E7793E"/>
    <w:rsid w:val="00E82CAC"/>
    <w:rsid w:val="00EB5303"/>
    <w:rsid w:val="00EC1547"/>
    <w:rsid w:val="00ED1CB9"/>
    <w:rsid w:val="00F07267"/>
    <w:rsid w:val="00F13633"/>
    <w:rsid w:val="00F279A1"/>
    <w:rsid w:val="00F57666"/>
    <w:rsid w:val="00F67D4F"/>
    <w:rsid w:val="00FB34E5"/>
    <w:rsid w:val="00FE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31382"/>
  <w15:docId w15:val="{DB65FF11-AD99-4AA4-83D1-574BBAFE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20" w:hanging="72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820" w:hanging="72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239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9B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239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39BD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0B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BE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0B813-F9FF-4C4F-AD9C-A7E90BFC5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6</Pages>
  <Words>1285</Words>
  <Characters>7329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Annexure-3 Net Metering Connection Agreement.docx</vt:lpstr>
    </vt:vector>
  </TitlesOfParts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Annexure-3 Net Metering Connection Agreement.docx</dc:title>
  <dc:creator>Admin</dc:creator>
  <cp:lastModifiedBy>deep</cp:lastModifiedBy>
  <cp:revision>85</cp:revision>
  <cp:lastPrinted>2026-05-11T10:27:00Z</cp:lastPrinted>
  <dcterms:created xsi:type="dcterms:W3CDTF">2023-05-18T12:02:00Z</dcterms:created>
  <dcterms:modified xsi:type="dcterms:W3CDTF">2026-06-26T17:59:00Z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2018-09-28T00:00:00Z</vt:filetime>
  </property>
  <property fmtid="{D5CDD505-2E9C-101B-9397-08002B2CF9AE}" pid="3" name="Creator">
    <vt:lpwstr>Microsoft Word - Annexure-3 Net Metering Connection Agreement.docx</vt:lpwstr>
  </property>
  <property fmtid="{D5CDD505-2E9C-101B-9397-08002B2CF9AE}" pid="4" name="LastSaved">
    <vt:filetime>2018-09-28T00:00:00Z</vt:filetime>
  </property>
</Properties>
</file>