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Specification Document</w:t>
      </w:r>
    </w:p>
    <w:p>
      <w:pPr>
        <w:pStyle w:val="Heading1"/>
      </w:pPr>
      <w:r>
        <w:t>Index</w:t>
      </w:r>
    </w:p>
    <w:p>
      <w:pPr>
        <w:tabs>
          <w:tab w:pos="8640" w:val="right" w:leader="dot"/>
        </w:tabs>
      </w:pPr>
      <w:r>
        <w:t>1. Document Information</w:t>
        <w:tab/>
      </w:r>
      <w:r>
        <w:fldChar w:fldCharType="begin"/>
        <w:instrText xml:space="preserve">PAGEREF sec_1 \h</w:instrText>
        <w:fldChar w:fldCharType="separate"/>
        <w:t>1</w:t>
        <w:fldChar w:fldCharType="end"/>
      </w:r>
    </w:p>
    <w:p>
      <w:pPr>
        <w:tabs>
          <w:tab w:pos="8640" w:val="right" w:leader="dot"/>
        </w:tabs>
      </w:pPr>
      <w:r>
        <w:t>2. Introduction</w:t>
        <w:tab/>
      </w:r>
      <w:r>
        <w:fldChar w:fldCharType="begin"/>
        <w:instrText xml:space="preserve">PAGEREF sec_2 \h</w:instrText>
        <w:fldChar w:fldCharType="separate"/>
        <w:t>1</w:t>
        <w:fldChar w:fldCharType="end"/>
      </w:r>
    </w:p>
    <w:p>
      <w:pPr>
        <w:tabs>
          <w:tab w:pos="8640" w:val="right" w:leader="dot"/>
        </w:tabs>
      </w:pPr>
      <w:r>
        <w:t>3. Business Requirement Overview</w:t>
        <w:tab/>
      </w:r>
      <w:r>
        <w:fldChar w:fldCharType="begin"/>
        <w:instrText xml:space="preserve">PAGEREF sec_3 \h</w:instrText>
        <w:fldChar w:fldCharType="separate"/>
        <w:t>1</w:t>
        <w:fldChar w:fldCharType="end"/>
      </w:r>
    </w:p>
    <w:p>
      <w:pPr>
        <w:tabs>
          <w:tab w:pos="8640" w:val="right" w:leader="dot"/>
        </w:tabs>
      </w:pPr>
      <w:r>
        <w:t>4. Business Process Flow</w:t>
        <w:tab/>
      </w:r>
      <w:r>
        <w:fldChar w:fldCharType="begin"/>
        <w:instrText xml:space="preserve">PAGEREF sec_4 \h</w:instrText>
        <w:fldChar w:fldCharType="separate"/>
        <w:t>1</w:t>
        <w:fldChar w:fldCharType="end"/>
      </w:r>
    </w:p>
    <w:p>
      <w:pPr>
        <w:tabs>
          <w:tab w:pos="8640" w:val="right" w:leader="dot"/>
        </w:tabs>
      </w:pPr>
      <w:r>
        <w:t>5. Functional Scope</w:t>
        <w:tab/>
      </w:r>
      <w:r>
        <w:fldChar w:fldCharType="begin"/>
        <w:instrText xml:space="preserve">PAGEREF sec_5 \h</w:instrText>
        <w:fldChar w:fldCharType="separate"/>
        <w:t>1</w:t>
        <w:fldChar w:fldCharType="end"/>
      </w:r>
    </w:p>
    <w:p>
      <w:pPr>
        <w:tabs>
          <w:tab w:pos="8640" w:val="right" w:leader="dot"/>
        </w:tabs>
      </w:pPr>
      <w:r>
        <w:t>6. Functional Solution Approach</w:t>
        <w:tab/>
      </w:r>
      <w:r>
        <w:fldChar w:fldCharType="begin"/>
        <w:instrText xml:space="preserve">PAGEREF sec_6 \h</w:instrText>
        <w:fldChar w:fldCharType="separate"/>
        <w:t>1</w:t>
        <w:fldChar w:fldCharType="end"/>
      </w:r>
    </w:p>
    <w:p>
      <w:pPr>
        <w:tabs>
          <w:tab w:pos="8640" w:val="right" w:leader="dot"/>
        </w:tabs>
      </w:pPr>
      <w:r>
        <w:t>7. Functional Requirements</w:t>
        <w:tab/>
      </w:r>
      <w:r>
        <w:fldChar w:fldCharType="begin"/>
        <w:instrText xml:space="preserve">PAGEREF sec_7 \h</w:instrText>
        <w:fldChar w:fldCharType="separate"/>
        <w:t>1</w:t>
        <w:fldChar w:fldCharType="end"/>
      </w:r>
    </w:p>
    <w:p>
      <w:pPr>
        <w:tabs>
          <w:tab w:pos="8640" w:val="right" w:leader="dot"/>
        </w:tabs>
      </w:pPr>
      <w:r>
        <w:t>8. Field Logic</w:t>
        <w:tab/>
      </w:r>
      <w:r>
        <w:fldChar w:fldCharType="begin"/>
        <w:instrText xml:space="preserve">PAGEREF sec_8 \h</w:instrText>
        <w:fldChar w:fldCharType="separate"/>
        <w:t>1</w:t>
        <w:fldChar w:fldCharType="end"/>
      </w:r>
    </w:p>
    <w:p>
      <w:pPr>
        <w:tabs>
          <w:tab w:pos="8640" w:val="right" w:leader="dot"/>
        </w:tabs>
      </w:pPr>
      <w:r>
        <w:t>9. Interfaces &amp; Integration</w:t>
        <w:tab/>
      </w:r>
      <w:r>
        <w:fldChar w:fldCharType="begin"/>
        <w:instrText xml:space="preserve">PAGEREF sec_9 \h</w:instrText>
        <w:fldChar w:fldCharType="separate"/>
        <w:t>1</w:t>
        <w:fldChar w:fldCharType="end"/>
      </w:r>
    </w:p>
    <w:p>
      <w:pPr>
        <w:tabs>
          <w:tab w:pos="8640" w:val="right" w:leader="dot"/>
        </w:tabs>
      </w:pPr>
      <w:r>
        <w:t>10. Output</w:t>
        <w:tab/>
      </w:r>
      <w:r>
        <w:fldChar w:fldCharType="begin"/>
        <w:instrText xml:space="preserve">PAGEREF sec_10 \h</w:instrText>
        <w:fldChar w:fldCharType="separate"/>
        <w:t>1</w:t>
        <w:fldChar w:fldCharType="end"/>
      </w:r>
    </w:p>
    <w:p>
      <w:pPr>
        <w:tabs>
          <w:tab w:pos="8640" w:val="right" w:leader="dot"/>
        </w:tabs>
      </w:pPr>
      <w:r>
        <w:t>11. UI Requirement</w:t>
        <w:tab/>
      </w:r>
      <w:r>
        <w:fldChar w:fldCharType="begin"/>
        <w:instrText xml:space="preserve">PAGEREF sec_11 \h</w:instrText>
        <w:fldChar w:fldCharType="separate"/>
        <w:t>1</w:t>
        <w:fldChar w:fldCharType="end"/>
      </w:r>
    </w:p>
    <w:p>
      <w:pPr>
        <w:tabs>
          <w:tab w:pos="8640" w:val="right" w:leader="dot"/>
        </w:tabs>
      </w:pPr>
      <w:r>
        <w:t>12. Authorization &amp; Security</w:t>
        <w:tab/>
      </w:r>
      <w:r>
        <w:fldChar w:fldCharType="begin"/>
        <w:instrText xml:space="preserve">PAGEREF sec_12 \h</w:instrText>
        <w:fldChar w:fldCharType="separate"/>
        <w:t>1</w:t>
        <w:fldChar w:fldCharType="end"/>
      </w:r>
    </w:p>
    <w:p>
      <w:pPr>
        <w:tabs>
          <w:tab w:pos="8640" w:val="right" w:leader="dot"/>
        </w:tabs>
      </w:pPr>
      <w:r>
        <w:t>13. Error Handling &amp; Notifications</w:t>
        <w:tab/>
      </w:r>
      <w:r>
        <w:fldChar w:fldCharType="begin"/>
        <w:instrText xml:space="preserve">PAGEREF sec_13 \h</w:instrText>
        <w:fldChar w:fldCharType="separate"/>
        <w:t>1</w:t>
        <w:fldChar w:fldCharType="end"/>
      </w:r>
    </w:p>
    <w:p>
      <w:pPr>
        <w:tabs>
          <w:tab w:pos="8640" w:val="right" w:leader="dot"/>
        </w:tabs>
      </w:pPr>
      <w:r>
        <w:t>14. Assumptions &amp; Dependencies</w:t>
        <w:tab/>
      </w:r>
      <w:r>
        <w:fldChar w:fldCharType="begin"/>
        <w:instrText xml:space="preserve">PAGEREF sec_14 \h</w:instrText>
        <w:fldChar w:fldCharType="separate"/>
        <w:t>1</w:t>
        <w:fldChar w:fldCharType="end"/>
      </w:r>
    </w:p>
    <w:p>
      <w:pPr>
        <w:tabs>
          <w:tab w:pos="8640" w:val="right" w:leader="dot"/>
        </w:tabs>
      </w:pPr>
      <w:r>
        <w:t>15. Test Scenario</w:t>
        <w:tab/>
      </w:r>
      <w:r>
        <w:fldChar w:fldCharType="begin"/>
        <w:instrText xml:space="preserve">PAGEREF sec_15 \h</w:instrText>
        <w:fldChar w:fldCharType="separate"/>
        <w:t>1</w:t>
        <w:fldChar w:fldCharType="end"/>
      </w:r>
    </w:p>
    <w:p>
      <w:pPr>
        <w:tabs>
          <w:tab w:pos="8640" w:val="right" w:leader="dot"/>
        </w:tabs>
      </w:pPr>
      <w:r>
        <w:t>16. Sign-Off</w:t>
        <w:tab/>
      </w:r>
      <w:r>
        <w:fldChar w:fldCharType="begin"/>
        <w:instrText xml:space="preserve">PAGEREF sec_16 \h</w:instrText>
        <w:fldChar w:fldCharType="separate"/>
        <w:t>1</w:t>
        <w:fldChar w:fldCharType="end"/>
      </w:r>
    </w:p>
    <w:p>
      <w:bookmarkStart w:id="1" w:name="sec_1"/>
      <w:pPr>
        <w:pStyle w:val="Heading1"/>
      </w:pPr>
      <w:r>
        <w:t>1. Document Information</w:t>
      </w:r>
      <w:bookmarkEnd w:id="1"/>
    </w:p>
    <w:tbl>
      <w:tblPr>
        <w:tblStyle w:val="LightList"/>
        <w:tblW w:type="auto" w:w="0"/>
        <w:tblLook w:firstColumn="1" w:firstRow="1" w:lastColumn="0" w:lastRow="0" w:noHBand="0" w:noVBand="1" w:val="04A0"/>
      </w:tblPr>
      <w:tblGrid>
        <w:gridCol w:w="1728"/>
        <w:gridCol w:w="1728"/>
        <w:gridCol w:w="1728"/>
        <w:gridCol w:w="1728"/>
        <w:gridCol w:w="1728"/>
      </w:tblGrid>
      <w:tr>
        <w:tc>
          <w:tcPr>
            <w:tcW w:type="dxa" w:w="1728"/>
          </w:tcPr>
          <w:p>
            <w:r>
              <w:t>Document Title</w:t>
            </w:r>
          </w:p>
        </w:tc>
        <w:tc>
          <w:tcPr>
            <w:tcW w:type="dxa" w:w="1728"/>
          </w:tcPr>
          <w:p>
            <w:r>
              <w:t>Project Name</w:t>
            </w:r>
          </w:p>
        </w:tc>
        <w:tc>
          <w:tcPr>
            <w:tcW w:type="dxa" w:w="1728"/>
          </w:tcPr>
          <w:p>
            <w:r>
              <w:t>Client Name</w:t>
            </w:r>
          </w:p>
        </w:tc>
        <w:tc>
          <w:tcPr>
            <w:tcW w:type="dxa" w:w="1728"/>
          </w:tcPr>
          <w:p>
            <w:r>
              <w:t>Prepared By (Author, Department)</w:t>
            </w:r>
          </w:p>
        </w:tc>
        <w:tc>
          <w:tcPr>
            <w:tcW w:type="dxa" w:w="1728"/>
          </w:tcPr>
          <w:p>
            <w:r>
              <w:t>Document Version &amp; Date</w:t>
            </w:r>
          </w:p>
        </w:tc>
      </w:tr>
      <w:tr>
        <w:tc>
          <w:tcPr>
            <w:tcW w:type="dxa" w:w="1728"/>
          </w:tcPr>
          <w:p>
            <w:r/>
          </w:p>
        </w:tc>
        <w:tc>
          <w:tcPr>
            <w:tcW w:type="dxa" w:w="1728"/>
          </w:tcPr>
          <w:p>
            <w:r/>
          </w:p>
        </w:tc>
        <w:tc>
          <w:tcPr>
            <w:tcW w:type="dxa" w:w="1728"/>
          </w:tcPr>
          <w:p>
            <w:r/>
          </w:p>
        </w:tc>
        <w:tc>
          <w:tcPr>
            <w:tcW w:type="dxa" w:w="1728"/>
          </w:tcPr>
          <w:p>
            <w:r>
              <w:t>PWC AI Asset</w:t>
            </w:r>
          </w:p>
        </w:tc>
        <w:tc>
          <w:tcPr>
            <w:tcW w:type="dxa" w:w="1728"/>
          </w:tcPr>
          <w:p>
            <w:r/>
          </w:p>
        </w:tc>
      </w:tr>
    </w:tbl>
    <w:p>
      <w:bookmarkStart w:id="2" w:name="sec_2"/>
      <w:pPr>
        <w:pStyle w:val="Heading1"/>
      </w:pPr>
      <w:r>
        <w:t>2. Introduction</w:t>
      </w:r>
      <w:bookmarkEnd w:id="2"/>
    </w:p>
    <w:p>
      <w:r>
        <w:t>This document serves as a functional specification for an SAP ABAP development. It outlines the purpose, scope, and intended audience for the solution. The document is intended for business users, functional consultants, and technical teams involved in the implementation and review of the specified SAP ABAP functionality.</w:t>
      </w:r>
    </w:p>
    <w:p>
      <w:bookmarkStart w:id="3" w:name="sec_3"/>
      <w:pPr>
        <w:pStyle w:val="Heading1"/>
      </w:pPr>
      <w:r>
        <w:t>3. Business Requirement Overview</w:t>
      </w:r>
      <w:bookmarkEnd w:id="3"/>
    </w:p>
    <w:p>
      <w:r>
        <w:t>The business requirements, process pain points, and objectives of the proposed solution are to be detailed in this section. However, no specific requirements or objectives have been provided in the current payload.</w:t>
      </w:r>
    </w:p>
    <w:p>
      <w:bookmarkStart w:id="4" w:name="sec_4"/>
      <w:pPr>
        <w:pStyle w:val="Heading1"/>
      </w:pPr>
      <w:r>
        <w:t>4. Business Process Flow</w:t>
      </w:r>
      <w:bookmarkEnd w:id="4"/>
    </w:p>
    <w:p>
      <w:r>
        <w:t>No business process flow information is available in the provided payload.</w:t>
      </w:r>
    </w:p>
    <w:p>
      <w:bookmarkStart w:id="5" w:name="sec_5"/>
      <w:pPr>
        <w:pStyle w:val="Heading1"/>
      </w:pPr>
      <w:r>
        <w:t>5. Functional Scope</w:t>
      </w:r>
      <w:bookmarkEnd w:id="5"/>
    </w:p>
    <w:p>
      <w:r>
        <w:t>1. In-Scope items</w:t>
      </w:r>
    </w:p>
    <w:p>
      <w:r>
        <w:t>No items are included in the functional scope as there is no information provided in the payload.</w:t>
      </w:r>
    </w:p>
    <w:p>
      <w:r>
        <w:t>2. Out-of-Scope items</w:t>
      </w:r>
    </w:p>
    <w:p>
      <w:r>
        <w:t>All items are out of scope due to the absence of any details in the payload.</w:t>
      </w:r>
    </w:p>
    <w:p>
      <w:bookmarkStart w:id="6" w:name="sec_6"/>
      <w:pPr>
        <w:pStyle w:val="Heading1"/>
      </w:pPr>
      <w:r>
        <w:t>6. Functional Solution Approach</w:t>
      </w:r>
      <w:bookmarkEnd w:id="6"/>
    </w:p>
    <w:p>
      <w:r>
        <w:t>No functional solution approach can be provided as the payload does not contain any business requirement or functional scope information.</w:t>
      </w:r>
    </w:p>
    <w:p>
      <w:bookmarkStart w:id="7" w:name="sec_7"/>
      <w:pPr>
        <w:pStyle w:val="Heading1"/>
      </w:pPr>
      <w:r>
        <w:t>7. Functional Requirements</w:t>
      </w:r>
      <w:bookmarkEnd w:id="7"/>
    </w:p>
    <w:p>
      <w:r>
        <w:t>pgm_name: [To Be Filled]</w:t>
      </w:r>
    </w:p>
    <w:p>
      <w:r>
        <w:t>type: [To Be Filled]</w:t>
      </w:r>
    </w:p>
    <w:p>
      <w:r>
        <w:t>explanation: [To Be Filled]</w:t>
      </w:r>
    </w:p>
    <w:p>
      <w:bookmarkStart w:id="8" w:name="sec_8"/>
      <w:pPr>
        <w:pStyle w:val="Heading1"/>
      </w:pPr>
      <w:r>
        <w:t>8. Field Logic</w:t>
      </w:r>
      <w:bookmarkEnd w:id="8"/>
    </w:p>
    <w:p>
      <w:r>
        <w:t>[Error: Section Field Logic not found after 3 retries.]</w:t>
      </w:r>
    </w:p>
    <w:p>
      <w:bookmarkStart w:id="9" w:name="sec_9"/>
      <w:pPr>
        <w:pStyle w:val="Heading1"/>
      </w:pPr>
      <w:r>
        <w:t>9. Interfaces &amp; Integration</w:t>
      </w:r>
      <w:bookmarkEnd w:id="9"/>
    </w:p>
    <w:tbl>
      <w:tblPr>
        <w:tblStyle w:val="LightList"/>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p>
        </w:tc>
        <w:tc>
          <w:tcPr>
            <w:tcW w:type="dxa" w:w="1080"/>
          </w:tcPr>
          <w:p>
            <w:r>
              <w:t>Interface ID</w:t>
            </w:r>
          </w:p>
        </w:tc>
        <w:tc>
          <w:tcPr>
            <w:tcW w:type="dxa" w:w="1080"/>
          </w:tcPr>
          <w:p>
            <w:r>
              <w:t>Source System</w:t>
            </w:r>
          </w:p>
        </w:tc>
        <w:tc>
          <w:tcPr>
            <w:tcW w:type="dxa" w:w="1080"/>
          </w:tcPr>
          <w:p>
            <w:r>
              <w:t>Target System</w:t>
            </w:r>
          </w:p>
        </w:tc>
        <w:tc>
          <w:tcPr>
            <w:tcW w:type="dxa" w:w="1080"/>
          </w:tcPr>
          <w:p>
            <w:r>
              <w:t>Data/Message Type</w:t>
            </w:r>
          </w:p>
        </w:tc>
        <w:tc>
          <w:tcPr>
            <w:tcW w:type="dxa" w:w="1080"/>
          </w:tcPr>
          <w:p>
            <w:r>
              <w:t>Frequency/Mode</w:t>
            </w:r>
          </w:p>
        </w:tc>
        <w:tc>
          <w:tcPr>
            <w:tcW w:type="dxa" w:w="1080"/>
          </w:tcPr>
          <w:p>
            <w:r>
              <w:t>Description</w:t>
            </w:r>
          </w:p>
        </w:tc>
        <w:tc>
          <w:tcPr>
            <w:tcW w:type="dxa" w:w="1080"/>
          </w:tcPr>
          <w:p>
            <w:r/>
          </w:p>
        </w:tc>
      </w:tr>
      <w:tr>
        <w:tc>
          <w:tcPr>
            <w:tcW w:type="dxa" w:w="1080"/>
          </w:tcPr>
          <w:p>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p>
        </w:tc>
      </w:tr>
    </w:tbl>
    <w:p>
      <w:bookmarkStart w:id="10" w:name="sec_10"/>
      <w:pPr>
        <w:pStyle w:val="Heading1"/>
      </w:pPr>
      <w:r>
        <w:t>10. Output</w:t>
      </w:r>
      <w:bookmarkEnd w:id="10"/>
    </w:p>
    <w:p>
      <w:r>
        <w:t>No reports, extracts, or outputs are required functionally as there is no relevant information provided in the payload.</w:t>
      </w:r>
    </w:p>
    <w:p>
      <w:bookmarkStart w:id="11" w:name="sec_11"/>
      <w:pPr>
        <w:pStyle w:val="Heading1"/>
      </w:pPr>
      <w:r>
        <w:t>11. UI Requirement</w:t>
      </w:r>
      <w:bookmarkEnd w:id="11"/>
    </w:p>
    <w:p>
      <w:r>
        <w:t>No UI elements, selection screen parameters, or screen fields are defined in the provided payload.</w:t>
      </w:r>
    </w:p>
    <w:p>
      <w:bookmarkStart w:id="12" w:name="sec_12"/>
      <w:pPr>
        <w:pStyle w:val="Heading1"/>
      </w:pPr>
      <w:r>
        <w:t>12. Authorization &amp; Security</w:t>
      </w:r>
      <w:bookmarkEnd w:id="12"/>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Role/Profile</w:t>
            </w:r>
          </w:p>
        </w:tc>
        <w:tc>
          <w:tcPr>
            <w:tcW w:type="dxa" w:w="2160"/>
          </w:tcPr>
          <w:p>
            <w:r>
              <w:t>Authorization Object</w:t>
            </w:r>
          </w:p>
        </w:tc>
        <w:tc>
          <w:tcPr>
            <w:tcW w:type="dxa" w:w="2160"/>
          </w:tcPr>
          <w:p>
            <w:r>
              <w:t>Access Level</w:t>
            </w:r>
          </w:p>
        </w:tc>
        <w:tc>
          <w:tcPr>
            <w:tcW w:type="dxa" w:w="2160"/>
          </w:tcPr>
          <w:p>
            <w:r>
              <w:t>Description</w:t>
            </w:r>
          </w:p>
        </w:tc>
      </w:tr>
      <w:tr>
        <w:tc>
          <w:tcPr>
            <w:tcW w:type="dxa" w:w="2160"/>
          </w:tcPr>
          <w:p>
            <w:r>
              <w:t>[To Be Filled]</w:t>
            </w:r>
          </w:p>
        </w:tc>
        <w:tc>
          <w:tcPr>
            <w:tcW w:type="dxa" w:w="2160"/>
          </w:tcPr>
          <w:p>
            <w:r>
              <w:t>[To Be Filled]</w:t>
            </w:r>
          </w:p>
        </w:tc>
        <w:tc>
          <w:tcPr>
            <w:tcW w:type="dxa" w:w="2160"/>
          </w:tcPr>
          <w:p>
            <w:r>
              <w:t>[To Be Filled]</w:t>
            </w:r>
          </w:p>
        </w:tc>
        <w:tc>
          <w:tcPr>
            <w:tcW w:type="dxa" w:w="2160"/>
          </w:tcPr>
          <w:p>
            <w:r>
              <w:t>[To Be Filled]</w:t>
            </w:r>
          </w:p>
        </w:tc>
      </w:tr>
    </w:tbl>
    <w:p>
      <w:bookmarkStart w:id="13" w:name="sec_13"/>
      <w:pPr>
        <w:pStyle w:val="Heading1"/>
      </w:pPr>
      <w:r>
        <w:t>13. Error Handling &amp; Notifications</w:t>
      </w:r>
      <w:bookmarkEnd w:id="13"/>
    </w:p>
    <w:p>
      <w:bookmarkStart w:id="14" w:name="sec_14"/>
      <w:pPr>
        <w:pStyle w:val="Heading1"/>
      </w:pPr>
      <w:r>
        <w:t>14. Assumptions &amp; Dependencies</w:t>
      </w:r>
      <w:bookmarkEnd w:id="14"/>
    </w:p>
    <w:p>
      <w:bookmarkStart w:id="15" w:name="sec_15"/>
      <w:pPr>
        <w:pStyle w:val="Heading1"/>
      </w:pPr>
      <w:r>
        <w:t>15. Test Scenario</w:t>
      </w:r>
      <w:bookmarkEnd w:id="15"/>
    </w:p>
    <w:tbl>
      <w:tblPr>
        <w:tblStyle w:val="LightList"/>
        <w:tblW w:type="auto" w:w="0"/>
        <w:tblLook w:firstColumn="1" w:firstRow="1" w:lastColumn="0" w:lastRow="0" w:noHBand="0" w:noVBand="1" w:val="04A0"/>
      </w:tblPr>
      <w:tblGrid>
        <w:gridCol w:w="1440"/>
        <w:gridCol w:w="1440"/>
        <w:gridCol w:w="1440"/>
        <w:gridCol w:w="1440"/>
        <w:gridCol w:w="1440"/>
        <w:gridCol w:w="1440"/>
      </w:tblGrid>
      <w:tr>
        <w:tc>
          <w:tcPr>
            <w:tcW w:type="dxa" w:w="1440"/>
          </w:tcPr>
          <w:p>
            <w:r>
              <w:t>Test Case ID</w:t>
            </w:r>
          </w:p>
        </w:tc>
        <w:tc>
          <w:tcPr>
            <w:tcW w:type="dxa" w:w="1440"/>
          </w:tcPr>
          <w:p>
            <w:r>
              <w:t>Objective</w:t>
            </w:r>
          </w:p>
        </w:tc>
        <w:tc>
          <w:tcPr>
            <w:tcW w:type="dxa" w:w="1440"/>
          </w:tcPr>
          <w:p>
            <w:r>
              <w:t>Input Data</w:t>
            </w:r>
          </w:p>
        </w:tc>
        <w:tc>
          <w:tcPr>
            <w:tcW w:type="dxa" w:w="1440"/>
          </w:tcPr>
          <w:p>
            <w:r>
              <w:t>Expected Output</w:t>
            </w:r>
          </w:p>
        </w:tc>
        <w:tc>
          <w:tcPr>
            <w:tcW w:type="dxa" w:w="1440"/>
          </w:tcPr>
          <w:p>
            <w:r>
              <w:t>Actual Result/Status</w:t>
            </w:r>
          </w:p>
        </w:tc>
        <w:tc>
          <w:tcPr>
            <w:tcW w:type="dxa" w:w="1440"/>
          </w:tcPr>
          <w:p>
            <w:r>
              <w:t>Sign-off/Comments</w:t>
            </w:r>
          </w:p>
        </w:tc>
      </w:tr>
      <w:tr>
        <w:tc>
          <w:tcPr>
            <w:tcW w:type="dxa" w:w="1440"/>
          </w:tcPr>
          <w:p>
            <w:r>
              <w:t>TC_001</w:t>
            </w:r>
          </w:p>
        </w:tc>
        <w:tc>
          <w:tcPr>
            <w:tcW w:type="dxa" w:w="1440"/>
          </w:tcPr>
          <w:p>
            <w:r>
              <w:t>Validate system behavior with empty payload</w:t>
            </w:r>
          </w:p>
        </w:tc>
        <w:tc>
          <w:tcPr>
            <w:tcW w:type="dxa" w:w="1440"/>
          </w:tcPr>
          <w:p>
            <w:r>
              <w:t>{}</w:t>
            </w:r>
          </w:p>
        </w:tc>
        <w:tc>
          <w:tcPr>
            <w:tcW w:type="dxa" w:w="1440"/>
          </w:tcPr>
          <w:p>
            <w:r>
              <w:t>System should handle empty input gracefully, possibly returning an error or default response</w:t>
            </w:r>
          </w:p>
        </w:tc>
        <w:tc>
          <w:tcPr>
            <w:tcW w:type="dxa" w:w="1440"/>
          </w:tcPr>
          <w:p>
            <w:r>
              <w:t>Pending</w:t>
            </w:r>
          </w:p>
        </w:tc>
        <w:tc>
          <w:tcPr>
            <w:tcW w:type="dxa" w:w="1440"/>
          </w:tcPr>
          <w:p>
            <w:r/>
          </w:p>
        </w:tc>
      </w:tr>
    </w:tbl>
    <w:p>
      <w:bookmarkStart w:id="16" w:name="sec_16"/>
      <w:pPr>
        <w:pStyle w:val="Heading1"/>
      </w:pPr>
      <w:r>
        <w:t>16. Sign-Off</w:t>
      </w:r>
      <w:bookmarkEnd w:id="16"/>
    </w:p>
    <w:tbl>
      <w:tblPr>
        <w:tblStyle w:val="LightList"/>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Prepared By</w:t>
            </w:r>
          </w:p>
        </w:tc>
        <w:tc>
          <w:tcPr>
            <w:tcW w:type="dxa" w:w="2160"/>
          </w:tcPr>
          <w:p>
            <w:r/>
          </w:p>
        </w:tc>
        <w:tc>
          <w:tcPr>
            <w:tcW w:type="dxa" w:w="2160"/>
          </w:tcPr>
          <w:p>
            <w:r/>
          </w:p>
        </w:tc>
        <w:tc>
          <w:tcPr>
            <w:tcW w:type="dxa" w:w="2160"/>
          </w:tcPr>
          <w:p>
            <w:r/>
          </w:p>
        </w:tc>
      </w:tr>
      <w:tr>
        <w:tc>
          <w:tcPr>
            <w:tcW w:type="dxa" w:w="2160"/>
          </w:tcPr>
          <w:p>
            <w:r>
              <w:t>Approved By</w:t>
            </w:r>
          </w:p>
        </w:tc>
        <w:tc>
          <w:tcPr>
            <w:tcW w:type="dxa" w:w="2160"/>
          </w:tcPr>
          <w:p>
            <w:r/>
          </w:p>
        </w:tc>
        <w:tc>
          <w:tcPr>
            <w:tcW w:type="dxa" w:w="2160"/>
          </w:tcPr>
          <w:p>
            <w:r/>
          </w:p>
        </w:tc>
        <w:tc>
          <w:tcPr>
            <w:tcW w:type="dxa" w:w="2160"/>
          </w:tcPr>
          <w:p>
            <w:r/>
          </w:p>
        </w:tc>
      </w:tr>
      <w:tr>
        <w:tc>
          <w:tcPr>
            <w:tcW w:type="dxa" w:w="2160"/>
          </w:tcPr>
          <w:p>
            <w:r>
              <w:t>Client Sign-Off</w:t>
            </w:r>
          </w:p>
        </w:tc>
        <w:tc>
          <w:tcPr>
            <w:tcW w:type="dxa" w:w="2160"/>
          </w:tcPr>
          <w:p>
            <w:r/>
          </w:p>
        </w:tc>
        <w:tc>
          <w:tcPr>
            <w:tcW w:type="dxa" w:w="2160"/>
          </w:tcPr>
          <w:p>
            <w:r/>
          </w:p>
        </w:tc>
        <w:tc>
          <w:tcPr>
            <w:tcW w:type="dxa" w:w="2160"/>
          </w:tcPr>
          <w:p>
            <w:r/>
          </w:p>
        </w:tc>
      </w:tr>
    </w:tbl>
    <w:p>
      <w:r>
        <w:br/>
        <w:t>Document generated by PWC AI-powered ABAP Tech Spec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