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Specification Document</w:t>
      </w:r>
    </w:p>
    <w:p>
      <w:pPr>
        <w:pStyle w:val="Heading1"/>
      </w:pPr>
      <w:r>
        <w:t>Index</w:t>
      </w:r>
    </w:p>
    <w:p>
      <w:pPr>
        <w:tabs>
          <w:tab w:pos="8640" w:val="right" w:leader="dot"/>
        </w:tabs>
      </w:pPr>
      <w:r>
        <w:t>1. Document Information</w:t>
        <w:tab/>
      </w:r>
      <w:r>
        <w:fldChar w:fldCharType="begin"/>
        <w:instrText xml:space="preserve">PAGEREF sec_1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2. Introduction</w:t>
        <w:tab/>
      </w:r>
      <w:r>
        <w:fldChar w:fldCharType="begin"/>
        <w:instrText xml:space="preserve">PAGEREF sec_2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3. Business Requirement Overview</w:t>
        <w:tab/>
      </w:r>
      <w:r>
        <w:fldChar w:fldCharType="begin"/>
        <w:instrText xml:space="preserve">PAGEREF sec_3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4. Business Process Flow</w:t>
        <w:tab/>
      </w:r>
      <w:r>
        <w:fldChar w:fldCharType="begin"/>
        <w:instrText xml:space="preserve">PAGEREF sec_4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5. Functional Scope</w:t>
        <w:tab/>
      </w:r>
      <w:r>
        <w:fldChar w:fldCharType="begin"/>
        <w:instrText xml:space="preserve">PAGEREF sec_5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6. Functional Solution Approach</w:t>
        <w:tab/>
      </w:r>
      <w:r>
        <w:fldChar w:fldCharType="begin"/>
        <w:instrText xml:space="preserve">PAGEREF sec_6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7. Functional Requirements</w:t>
        <w:tab/>
      </w:r>
      <w:r>
        <w:fldChar w:fldCharType="begin"/>
        <w:instrText xml:space="preserve">PAGEREF sec_7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8. Interfaces &amp; Integration</w:t>
        <w:tab/>
      </w:r>
      <w:r>
        <w:fldChar w:fldCharType="begin"/>
        <w:instrText xml:space="preserve">PAGEREF sec_8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9. Output</w:t>
        <w:tab/>
      </w:r>
      <w:r>
        <w:fldChar w:fldCharType="begin"/>
        <w:instrText xml:space="preserve">PAGEREF sec_9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10. UI Requirement</w:t>
        <w:tab/>
      </w:r>
      <w:r>
        <w:fldChar w:fldCharType="begin"/>
        <w:instrText xml:space="preserve">PAGEREF sec_10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11. Authorization &amp; Security</w:t>
        <w:tab/>
      </w:r>
      <w:r>
        <w:fldChar w:fldCharType="begin"/>
        <w:instrText xml:space="preserve">PAGEREF sec_11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12. Error Handling &amp; Notifications</w:t>
        <w:tab/>
      </w:r>
      <w:r>
        <w:fldChar w:fldCharType="begin"/>
        <w:instrText xml:space="preserve">PAGEREF sec_12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13. Assumptions &amp; Dependencies</w:t>
        <w:tab/>
      </w:r>
      <w:r>
        <w:fldChar w:fldCharType="begin"/>
        <w:instrText xml:space="preserve">PAGEREF sec_13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14. Test Scenario</w:t>
        <w:tab/>
      </w:r>
      <w:r>
        <w:fldChar w:fldCharType="begin"/>
        <w:instrText xml:space="preserve">PAGEREF sec_14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15. Sign-Off</w:t>
        <w:tab/>
      </w:r>
      <w:r>
        <w:fldChar w:fldCharType="begin"/>
        <w:instrText xml:space="preserve">PAGEREF sec_15 \h</w:instrText>
        <w:fldChar w:fldCharType="separate"/>
        <w:t>1</w:t>
        <w:fldChar w:fldCharType="end"/>
      </w:r>
    </w:p>
    <w:p>
      <w:bookmarkStart w:id="1" w:name="sec_1"/>
      <w:pPr>
        <w:pStyle w:val="Heading1"/>
      </w:pPr>
      <w:r>
        <w:t>1. Document Information</w:t>
      </w:r>
      <w:bookmarkEnd w:id="1"/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Document Title</w:t>
            </w:r>
          </w:p>
        </w:tc>
        <w:tc>
          <w:tcPr>
            <w:tcW w:type="dxa" w:w="1728"/>
          </w:tcPr>
          <w:p>
            <w:r>
              <w:t>Project Name</w:t>
            </w:r>
          </w:p>
        </w:tc>
        <w:tc>
          <w:tcPr>
            <w:tcW w:type="dxa" w:w="1728"/>
          </w:tcPr>
          <w:p>
            <w:r>
              <w:t>Client Name</w:t>
            </w:r>
          </w:p>
        </w:tc>
        <w:tc>
          <w:tcPr>
            <w:tcW w:type="dxa" w:w="1728"/>
          </w:tcPr>
          <w:p>
            <w:r>
              <w:t>Prepared By (Author, Department)</w:t>
            </w:r>
          </w:p>
        </w:tc>
        <w:tc>
          <w:tcPr>
            <w:tcW w:type="dxa" w:w="1728"/>
          </w:tcPr>
          <w:p>
            <w:r>
              <w:t>Document Version &amp; Date</w:t>
            </w:r>
          </w:p>
        </w:tc>
      </w:tr>
      <w:tr>
        <w:tc>
          <w:tcPr>
            <w:tcW w:type="dxa" w:w="1728"/>
          </w:tcPr>
          <w:p>
            <w:r>
              <w:t>Functional Specification - ZRCOPY_SAMPLE_ECC_CODE_V1</w:t>
            </w:r>
          </w:p>
        </w:tc>
        <w:tc>
          <w:tcPr>
            <w:tcW w:type="dxa" w:w="1728"/>
          </w:tcPr>
          <w:p>
            <w:r>
              <w:t>[To Be Filled]</w:t>
            </w:r>
          </w:p>
        </w:tc>
        <w:tc>
          <w:tcPr>
            <w:tcW w:type="dxa" w:w="1728"/>
          </w:tcPr>
          <w:p>
            <w:r>
              <w:t>[To Be Filled]</w:t>
            </w:r>
          </w:p>
        </w:tc>
        <w:tc>
          <w:tcPr>
            <w:tcW w:type="dxa" w:w="1728"/>
          </w:tcPr>
          <w:p>
            <w:r>
              <w:t>PWC AI Asset</w:t>
            </w:r>
          </w:p>
        </w:tc>
        <w:tc>
          <w:tcPr>
            <w:tcW w:type="dxa" w:w="1728"/>
          </w:tcPr>
          <w:p>
            <w:r>
              <w:t>[To Be Filled]</w:t>
            </w:r>
          </w:p>
        </w:tc>
      </w:tr>
    </w:tbl>
    <w:p>
      <w:bookmarkStart w:id="2" w:name="sec_2"/>
      <w:pPr>
        <w:pStyle w:val="Heading1"/>
      </w:pPr>
      <w:r>
        <w:t>2. Introduction</w:t>
      </w:r>
      <w:bookmarkEnd w:id="2"/>
    </w:p>
    <w:p>
      <w:r>
        <w:t>This functional specification describes the ABAP executable program ZRCOPY_SAMPLE_ECC_CODE_V1 (type PROG) and its includes. The program provides a selection screen for Plant (p_werks) and Materials (s_matnr), sets up internal tables/structures, and encapsulates modular subroutines to retrieve and prepare data from core SAP ECC objects: T001W (plant), MARA/MARC/MARD (materials), LIPS (deliveries), VBRK/VBRP (billing), PRCD_ELEMENTS (pricing elements), ACDOCA (Universal Journal), KNA1 (customers), and P_BusinessPlace. It also references GTS classification services (/sapsll/cl_mm_cls_service) and a local class lcl_data with a placeholder method get_data.</w:t>
      </w:r>
    </w:p>
    <w:p>
      <w:r>
        <w:t>Scope includes selection inputs, plant validation, material and delivery retrieval, pricing/billing/accounting/customer fetches, commodity code classification calls, auxiliary lookups and counts, and preparation of a final internal table (ifinal) based on delivery items. Output formatting/reporting and error handling are not defined in the payload and are out of scope.</w:t>
      </w:r>
    </w:p>
    <w:p>
      <w:r>
        <w:t>Intended audience: Business analysts and functional consultants across SD/MM/FI, ABAP developers, and technical leads requiring a clear understanding of inputs, data sources, and processing steps for this program.</w:t>
      </w:r>
    </w:p>
    <w:p>
      <w:bookmarkStart w:id="3" w:name="sec_3"/>
      <w:pPr>
        <w:pStyle w:val="Heading1"/>
      </w:pPr>
      <w:r>
        <w:t>3. Business Requirement Overview</w:t>
      </w:r>
      <w:bookmarkEnd w:id="3"/>
    </w:p>
    <w:p>
      <w:r>
        <w:t>Business requirements (as implied by the payload):</w:t>
      </w:r>
    </w:p>
    <w:p>
      <w:r>
        <w:t>- Allow users to input Plant (p_werks) and Material(s) (s_matnr) to drive downstream data retrieval.</w:t>
      </w:r>
    </w:p>
    <w:p>
      <w:r>
        <w:t>- Validate plant input against T001W and, when provided, filter subsequent selections by plant.</w:t>
      </w:r>
    </w:p>
    <w:p>
      <w:r>
        <w:t>- Fetch materials from MARA per the material selection.</w:t>
      </w:r>
    </w:p>
    <w:p>
      <w:r>
        <w:t>- Retrieve delivery items (LIPS) for the selected materials and plant, and stage them into ilips.</w:t>
      </w:r>
    </w:p>
    <w:p>
      <w:r>
        <w:t>- Extract pricing element keys (knumv/condition counters) from PRCD_ELEMENTS into ikonv.</w:t>
      </w:r>
    </w:p>
    <w:p>
      <w:r>
        <w:t>- Retrieve non-draft billing headers (VBRK) and items (VBRP) and stage basic keys.</w:t>
      </w:r>
    </w:p>
    <w:p>
      <w:r>
        <w:t>- Pull accounting line items from ACDOCA (company code, fiscal year, document, item, GL, amounts, currency, posting date) ordered for further processing.</w:t>
      </w:r>
    </w:p>
    <w:p>
      <w:r>
        <w:t>- Fetch customer numbers from KNA1 and business place data from P_BusinessPlace.</w:t>
      </w:r>
    </w:p>
    <w:p>
      <w:r>
        <w:t>- Access MARC fields (stawn, expme) and invoke GTS services for commodity code classification and details.</w:t>
      </w:r>
    </w:p>
    <w:p>
      <w:r>
        <w:t>- Perform auxiliary lookups and counts (e.g., COUNT(*) on VBAK), substring-driven material checks, and ordered material reads from MARA/MARC/MARD.</w:t>
      </w:r>
    </w:p>
    <w:p>
      <w:r>
        <w:t>- Prepare a consolidated internal table ifinal from ilips with vbeln/posnr/matnr/werks, and compute a row count.</w:t>
      </w:r>
    </w:p>
    <w:p>
      <w:r>
        <w:t>Objectives:</w:t>
      </w:r>
    </w:p>
    <w:p>
      <w:r>
        <w:t>- Provide a modular, repeatable framework to validate inputs and assemble cross-functional ECC data (MM/SD/FI/Pricing/GTS) based on plant and material criteria.</w:t>
      </w:r>
    </w:p>
    <w:p>
      <w:r>
        <w:t>- Stage data in internal tables for subsequent reporting or processing.</w:t>
      </w:r>
    </w:p>
    <w:p>
      <w:r>
        <w:t>- Establish placeholders (e.g., lcl_data, get_data, several FORM routines) that can be expanded with business rules.</w:t>
      </w:r>
    </w:p>
    <w:p>
      <w:r>
        <w:t>Observed pain points/considerations from the payload:</w:t>
      </w:r>
    </w:p>
    <w:p>
      <w:r>
        <w:t>- Several SELECT SINGLE statements lack WHERE conditions and serve as placeholders.</w:t>
      </w:r>
    </w:p>
    <w:p>
      <w:r>
        <w:t>- prepare_final_data clears ifinal after counting, indicating demonstration or incomplete logic.</w:t>
      </w:r>
    </w:p>
    <w:p>
      <w:r>
        <w:t>- Limited error handling and no explicit output/reporting defined.</w:t>
      </w:r>
    </w:p>
    <w:p>
      <w:bookmarkStart w:id="4" w:name="sec_4"/>
      <w:pPr>
        <w:pStyle w:val="Heading1"/>
      </w:pPr>
      <w:r>
        <w:t>4. Business Process Flow</w:t>
      </w:r>
      <w:bookmarkEnd w:id="4"/>
    </w:p>
    <w:p>
      <w:r>
        <w:t>Start -&gt; Enter p_werks and s_matnr -&gt; fetch_and_check_plant -&gt; fetch_material -&gt; Decision: imara and i_t001w-werks provided? -&gt; [Yes] fetch_delivery_items -&gt; [No] fetch_konv -&gt; fetc_vbrk -&gt; fetch_vbrp -&gt; fetch_bsak -&gt; fetch_j1m0cust -&gt; fetch_marc_stawn -&gt; fetch_dzaehk -&gt; fetch_jbbranch -&gt; fetch_vbuk -&gt; fetch_marc_mard -&gt; fetch_orderby -&gt; prepare_final_data -&gt; populate_salary -&gt; End</w:t>
      </w:r>
    </w:p>
    <w:p>
      <w:bookmarkStart w:id="5" w:name="sec_5"/>
      <w:pPr>
        <w:pStyle w:val="Heading1"/>
      </w:pPr>
      <w:r>
        <w:t>5. Functional Scope</w:t>
      </w:r>
      <w:bookmarkEnd w:id="5"/>
    </w:p>
    <w:p>
      <w:r>
        <w:t>[Error: Missing output for section Functional Scope]</w:t>
      </w:r>
    </w:p>
    <w:p>
      <w:bookmarkStart w:id="6" w:name="sec_6"/>
      <w:pPr>
        <w:pStyle w:val="Heading1"/>
      </w:pPr>
      <w:r>
        <w:t>6. Functional Solution Approach</w:t>
      </w:r>
      <w:bookmarkEnd w:id="6"/>
    </w:p>
    <w:p>
      <w:r>
        <w:t>[Error: Missing output for section Functional Solution Approach]</w:t>
      </w:r>
    </w:p>
    <w:p>
      <w:bookmarkStart w:id="7" w:name="sec_7"/>
      <w:pPr>
        <w:pStyle w:val="Heading1"/>
      </w:pPr>
      <w:r>
        <w:t>7. Functional Requirements</w:t>
      </w:r>
      <w:bookmarkEnd w:id="7"/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Requirement ID</w:t>
            </w:r>
          </w:p>
        </w:tc>
        <w:tc>
          <w:tcPr>
            <w:tcW w:type="dxa" w:w="1728"/>
          </w:tcPr>
          <w:p>
            <w:r>
              <w:t>Requirement Description</w:t>
            </w:r>
          </w:p>
        </w:tc>
        <w:tc>
          <w:tcPr>
            <w:tcW w:type="dxa" w:w="1728"/>
          </w:tcPr>
          <w:p>
            <w:r>
              <w:t>Business Rule</w:t>
            </w:r>
          </w:p>
        </w:tc>
        <w:tc>
          <w:tcPr>
            <w:tcW w:type="dxa" w:w="1728"/>
          </w:tcPr>
          <w:p>
            <w:r>
              <w:t>Priority</w:t>
            </w:r>
          </w:p>
        </w:tc>
        <w:tc>
          <w:tcPr>
            <w:tcW w:type="dxa" w:w="1728"/>
          </w:tcPr>
          <w:p>
            <w:r>
              <w:t>Comments</w:t>
            </w:r>
          </w:p>
        </w:tc>
      </w:tr>
      <w:tr>
        <w:tc>
          <w:tcPr>
            <w:tcW w:type="dxa" w:w="1728"/>
          </w:tcPr>
          <w:p>
            <w:r>
              <w:t>REQ-001</w:t>
            </w:r>
          </w:p>
        </w:tc>
        <w:tc>
          <w:tcPr>
            <w:tcW w:type="dxa" w:w="1728"/>
          </w:tcPr>
          <w:p>
            <w:r>
              <w:t>Provide a selection screen with plant and material filters</w:t>
            </w:r>
          </w:p>
        </w:tc>
        <w:tc>
          <w:tcPr>
            <w:tcW w:type="dxa" w:w="1728"/>
          </w:tcPr>
          <w:p>
            <w:r>
              <w:t>Include PARAMETERS p_werks LIKE t001w-werks and SELECT-OPTIONS s_matnr FOR mara-matnr inside BLOCK b1 with title TEXT-001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From ZRCOPY_SAMPLE_ECC_CODE_SEL_V1 of program ZRCOPY_SAMPLE_ECC_CODE_V1</w:t>
            </w:r>
          </w:p>
        </w:tc>
      </w:tr>
      <w:tr>
        <w:tc>
          <w:tcPr>
            <w:tcW w:type="dxa" w:w="1728"/>
          </w:tcPr>
          <w:p>
            <w:r>
              <w:t>REQ-002</w:t>
            </w:r>
          </w:p>
        </w:tc>
        <w:tc>
          <w:tcPr>
            <w:tcW w:type="dxa" w:w="1728"/>
          </w:tcPr>
          <w:p>
            <w:r>
              <w:t>Validate/fetch plant master when plant is provided</w:t>
            </w:r>
          </w:p>
        </w:tc>
        <w:tc>
          <w:tcPr>
            <w:tcW w:type="dxa" w:w="1728"/>
          </w:tcPr>
          <w:p>
            <w:r>
              <w:t>Execute SELECT SINGLE werks FROM t001w INTO CORRESPONDING FIELDS OF i_t001w only IF NOT p_werks IS INITIAL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Subroutine fetch_and_check_plant</w:t>
            </w:r>
          </w:p>
        </w:tc>
      </w:tr>
      <w:tr>
        <w:tc>
          <w:tcPr>
            <w:tcW w:type="dxa" w:w="1728"/>
          </w:tcPr>
          <w:p>
            <w:r>
              <w:t>REQ-003</w:t>
            </w:r>
          </w:p>
        </w:tc>
        <w:tc>
          <w:tcPr>
            <w:tcW w:type="dxa" w:w="1728"/>
          </w:tcPr>
          <w:p>
            <w:r>
              <w:t>Fetch materials from MARA according to selection</w:t>
            </w:r>
          </w:p>
        </w:tc>
        <w:tc>
          <w:tcPr>
            <w:tcW w:type="dxa" w:w="1728"/>
          </w:tcPr>
          <w:p>
            <w:r>
              <w:t>SELECT matnr, meins, mtart FROM mara INTO CORRESPONDING FIELDS OF TABLE imara WHERE matnr IN s_matnr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Subroutine fetch_material</w:t>
            </w:r>
          </w:p>
        </w:tc>
      </w:tr>
      <w:tr>
        <w:tc>
          <w:tcPr>
            <w:tcW w:type="dxa" w:w="1728"/>
          </w:tcPr>
          <w:p>
            <w:r>
              <w:t>REQ-004</w:t>
            </w:r>
          </w:p>
        </w:tc>
        <w:tc>
          <w:tcPr>
            <w:tcW w:type="dxa" w:w="1728"/>
          </w:tcPr>
          <w:p>
            <w:r>
              <w:t>Fetch delivery items for selected materials and plant</w:t>
            </w:r>
          </w:p>
        </w:tc>
        <w:tc>
          <w:tcPr>
            <w:tcW w:type="dxa" w:w="1728"/>
          </w:tcPr>
          <w:p>
            <w:r>
              <w:t>Only when imara is not initial AND i_t001w-werks is not initial, SELECT matnr posnr vbeln werks FROM LIPS for all entries in imara and plant = i_t001w-werks; SORT and MOVE-CORRESPONDING to ilips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Subroutine fetch_delivery_items</w:t>
            </w:r>
          </w:p>
        </w:tc>
      </w:tr>
      <w:tr>
        <w:tc>
          <w:tcPr>
            <w:tcW w:type="dxa" w:w="1728"/>
          </w:tcPr>
          <w:p>
            <w:r>
              <w:t>REQ-005</w:t>
            </w:r>
          </w:p>
        </w:tc>
        <w:tc>
          <w:tcPr>
            <w:tcW w:type="dxa" w:w="1728"/>
          </w:tcPr>
          <w:p>
            <w:r>
              <w:t>Build final output set from delivery items</w:t>
            </w:r>
          </w:p>
        </w:tc>
        <w:tc>
          <w:tcPr>
            <w:tcW w:type="dxa" w:w="1728"/>
          </w:tcPr>
          <w:p>
            <w:r>
              <w:t>LOOP ilips; transfer matnr, werks, vbeln, posnr to ifinal; APPEND; DESCRIBE TABLE ifinal LINES lv_lines; then REFRESH ifinal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Subroutine prepare_final_data</w:t>
            </w:r>
          </w:p>
        </w:tc>
      </w:tr>
      <w:tr>
        <w:tc>
          <w:tcPr>
            <w:tcW w:type="dxa" w:w="1728"/>
          </w:tcPr>
          <w:p>
            <w:r>
              <w:t>REQ-006</w:t>
            </w:r>
          </w:p>
        </w:tc>
        <w:tc>
          <w:tcPr>
            <w:tcW w:type="dxa" w:w="1728"/>
          </w:tcPr>
          <w:p>
            <w:r>
              <w:t>Retrieve pricing document numbers</w:t>
            </w:r>
          </w:p>
        </w:tc>
        <w:tc>
          <w:tcPr>
            <w:tcW w:type="dxa" w:w="1728"/>
          </w:tcPr>
          <w:p>
            <w:r>
              <w:t>SELECT knumv FROM prcd_elements INTO CORRESPONDING FIELDS OF TABLE ikonv ORDER BY knumv; check sy-subrc = 0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Subroutine fetch_konv; ikonv INCLUDE STRUCTURE konv</w:t>
            </w:r>
          </w:p>
        </w:tc>
      </w:tr>
      <w:tr>
        <w:tc>
          <w:tcPr>
            <w:tcW w:type="dxa" w:w="1728"/>
          </w:tcPr>
          <w:p>
            <w:r>
              <w:t>REQ-007</w:t>
            </w:r>
          </w:p>
        </w:tc>
        <w:tc>
          <w:tcPr>
            <w:tcW w:type="dxa" w:w="1728"/>
          </w:tcPr>
          <w:p>
            <w:r>
              <w:t>Read one non-draft billing header</w:t>
            </w:r>
          </w:p>
        </w:tc>
        <w:tc>
          <w:tcPr>
            <w:tcW w:type="dxa" w:w="1728"/>
          </w:tcPr>
          <w:p>
            <w:r>
              <w:t>SELECT SINGLE vbeln FROM vbrk WHERE vbrk~draft = space INTO lv_vbeln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Subroutine fetc_vbrk</w:t>
            </w:r>
          </w:p>
        </w:tc>
      </w:tr>
      <w:tr>
        <w:tc>
          <w:tcPr>
            <w:tcW w:type="dxa" w:w="1728"/>
          </w:tcPr>
          <w:p>
            <w:r>
              <w:t>REQ-008</w:t>
            </w:r>
          </w:p>
        </w:tc>
        <w:tc>
          <w:tcPr>
            <w:tcW w:type="dxa" w:w="1728"/>
          </w:tcPr>
          <w:p>
            <w:r>
              <w:t>Read non-draft billing items</w:t>
            </w:r>
          </w:p>
        </w:tc>
        <w:tc>
          <w:tcPr>
            <w:tcW w:type="dxa" w:w="1728"/>
          </w:tcPr>
          <w:p>
            <w:r>
              <w:t>SELECT vbeln, posnr FROM vbrp WHERE vbrp~draft = space INTO TABLE lt_vbrk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Subroutine fetch_vbrp</w:t>
            </w:r>
          </w:p>
        </w:tc>
      </w:tr>
      <w:tr>
        <w:tc>
          <w:tcPr>
            <w:tcW w:type="dxa" w:w="1728"/>
          </w:tcPr>
          <w:p>
            <w:r>
              <w:t>REQ-009</w:t>
            </w:r>
          </w:p>
        </w:tc>
        <w:tc>
          <w:tcPr>
            <w:tcW w:type="dxa" w:w="1728"/>
          </w:tcPr>
          <w:p>
            <w:r>
              <w:t>Fetch financial line items from ACDOCA</w:t>
            </w:r>
          </w:p>
        </w:tc>
        <w:tc>
          <w:tcPr>
            <w:tcW w:type="dxa" w:w="1728"/>
          </w:tcPr>
          <w:p>
            <w:r>
              <w:t>SELECT bukrs gjahr belnr buzei hkont dmbtr wrbtr waers budat FROM acdoca INTO TABLE lt_data ORDER BY the same fields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Subroutine fetch_bsak</w:t>
            </w:r>
          </w:p>
        </w:tc>
      </w:tr>
      <w:tr>
        <w:tc>
          <w:tcPr>
            <w:tcW w:type="dxa" w:w="1728"/>
          </w:tcPr>
          <w:p>
            <w:r>
              <w:t>REQ-010</w:t>
            </w:r>
          </w:p>
        </w:tc>
        <w:tc>
          <w:tcPr>
            <w:tcW w:type="dxa" w:w="1728"/>
          </w:tcPr>
          <w:p>
            <w:r>
              <w:t>Fetch customer master numbers</w:t>
            </w:r>
          </w:p>
        </w:tc>
        <w:tc>
          <w:tcPr>
            <w:tcW w:type="dxa" w:w="1728"/>
          </w:tcPr>
          <w:p>
            <w:r>
              <w:t>SELECT kunnr FROM kna1 INTO TABLE lt_data ORDER BY kunnr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Subroutine fetch_j1m0cust</w:t>
            </w:r>
          </w:p>
        </w:tc>
      </w:tr>
      <w:tr>
        <w:tc>
          <w:tcPr>
            <w:tcW w:type="dxa" w:w="1728"/>
          </w:tcPr>
          <w:p>
            <w:r>
              <w:t>REQ-011</w:t>
            </w:r>
          </w:p>
        </w:tc>
        <w:tc>
          <w:tcPr>
            <w:tcW w:type="dxa" w:w="1728"/>
          </w:tcPr>
          <w:p>
            <w:r>
              <w:t>Retrieve MARC commodity code fields and call SLL services</w:t>
            </w:r>
          </w:p>
        </w:tc>
        <w:tc>
          <w:tcPr>
            <w:tcW w:type="dxa" w:w="1728"/>
          </w:tcPr>
          <w:p>
            <w:r>
              <w:t>SELECT SINGLE stawn, expme FROM marc INTO ls_marc; CREATE OBJECT /sapsll/cl_mm_cls_service and call get_commodity_code_cls and get_commodity_code_details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Subroutine fetch_marc_stawn</w:t>
            </w:r>
          </w:p>
        </w:tc>
      </w:tr>
      <w:tr>
        <w:tc>
          <w:tcPr>
            <w:tcW w:type="dxa" w:w="1728"/>
          </w:tcPr>
          <w:p>
            <w:r>
              <w:t>REQ-012</w:t>
            </w:r>
          </w:p>
        </w:tc>
        <w:tc>
          <w:tcPr>
            <w:tcW w:type="dxa" w:w="1728"/>
          </w:tcPr>
          <w:p>
            <w:r>
              <w:t>Retrieve PRCD_ELEMENTS condition counter</w:t>
            </w:r>
          </w:p>
        </w:tc>
        <w:tc>
          <w:tcPr>
            <w:tcW w:type="dxa" w:w="1728"/>
          </w:tcPr>
          <w:p>
            <w:r>
              <w:t>SELECT SINGLE condition_counter FROM prcd_elements INTO lv_dzaehk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Subroutine fetch_dzaehk</w:t>
            </w:r>
          </w:p>
        </w:tc>
      </w:tr>
      <w:tr>
        <w:tc>
          <w:tcPr>
            <w:tcW w:type="dxa" w:w="1728"/>
          </w:tcPr>
          <w:p>
            <w:r>
              <w:t>REQ-013</w:t>
            </w:r>
          </w:p>
        </w:tc>
        <w:tc>
          <w:tcPr>
            <w:tcW w:type="dxa" w:w="1728"/>
          </w:tcPr>
          <w:p>
            <w:r>
              <w:t>Fetch company code–business place assignments</w:t>
            </w:r>
          </w:p>
        </w:tc>
        <w:tc>
          <w:tcPr>
            <w:tcW w:type="dxa" w:w="1728"/>
          </w:tcPr>
          <w:p>
            <w:r>
              <w:t>SELECT CompanyCode AS bukrs, BusinessPlace AS branch FROM P_BusinessPlace INTO TABLE lt_data ORDER BY bukrs, branch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Subroutine fetch_jbbranch</w:t>
            </w:r>
          </w:p>
        </w:tc>
      </w:tr>
      <w:tr>
        <w:tc>
          <w:tcPr>
            <w:tcW w:type="dxa" w:w="1728"/>
          </w:tcPr>
          <w:p>
            <w:r>
              <w:t>REQ-014</w:t>
            </w:r>
          </w:p>
        </w:tc>
        <w:tc>
          <w:tcPr>
            <w:tcW w:type="dxa" w:w="1728"/>
          </w:tcPr>
          <w:p>
            <w:r>
              <w:t>Count sales document headers</w:t>
            </w:r>
          </w:p>
        </w:tc>
        <w:tc>
          <w:tcPr>
            <w:tcW w:type="dxa" w:w="1728"/>
          </w:tcPr>
          <w:p>
            <w:r>
              <w:t>SELECT COUNT(*) FROM vbak INTO lv_vbak_cnt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Subroutine fetch_vbuk</w:t>
            </w:r>
          </w:p>
        </w:tc>
      </w:tr>
      <w:tr>
        <w:tc>
          <w:tcPr>
            <w:tcW w:type="dxa" w:w="1728"/>
          </w:tcPr>
          <w:p>
            <w:r>
              <w:t>REQ-015</w:t>
            </w:r>
          </w:p>
        </w:tc>
        <w:tc>
          <w:tcPr>
            <w:tcW w:type="dxa" w:w="1728"/>
          </w:tcPr>
          <w:p>
            <w:r>
              <w:t>MARC/MARD lookup using material substring</w:t>
            </w:r>
          </w:p>
        </w:tc>
        <w:tc>
          <w:tcPr>
            <w:tcW w:type="dxa" w:w="1728"/>
          </w:tcPr>
          <w:p>
            <w:r>
              <w:t>Derive lv_matnr_sub = substring(lv_matnr, off=3, len=4); SELECT matnr FROM marc INTO TABLE lt_data WHERE matnr = lv_matnr_sub ORDER BY matnr; SELECT SINGLE lsobs FROM mard INTO lv_lsobs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Subroutine fetch_marc_mard</w:t>
            </w:r>
          </w:p>
        </w:tc>
      </w:tr>
      <w:tr>
        <w:tc>
          <w:tcPr>
            <w:tcW w:type="dxa" w:w="1728"/>
          </w:tcPr>
          <w:p>
            <w:r>
              <w:t>REQ-016</w:t>
            </w:r>
          </w:p>
        </w:tc>
        <w:tc>
          <w:tcPr>
            <w:tcW w:type="dxa" w:w="1728"/>
          </w:tcPr>
          <w:p>
            <w:r>
              <w:t>Fetch materials with ordering and conditional message</w:t>
            </w:r>
          </w:p>
        </w:tc>
        <w:tc>
          <w:tcPr>
            <w:tcW w:type="dxa" w:w="1728"/>
          </w:tcPr>
          <w:p>
            <w:r>
              <w:t>Compute substrings of matnr/mtart; SELECT matnr mtart matkl FROM mara INTO TABLE lt_table WHERE matnr = lv_matnr_sub10 AND mtart = lv_mtart ORDER BY matnr mtart matkl; IF lv_matnr_chk4 = '1234' THEN build concatenated message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Subroutine fetch_orderby</w:t>
            </w:r>
          </w:p>
        </w:tc>
      </w:tr>
      <w:tr>
        <w:tc>
          <w:tcPr>
            <w:tcW w:type="dxa" w:w="1728"/>
          </w:tcPr>
          <w:p>
            <w:r>
              <w:t>REQ-017</w:t>
            </w:r>
          </w:p>
        </w:tc>
        <w:tc>
          <w:tcPr>
            <w:tcW w:type="dxa" w:w="1728"/>
          </w:tcPr>
          <w:p>
            <w:r>
              <w:t>Fetch single MARC entry via short material key</w:t>
            </w:r>
          </w:p>
        </w:tc>
        <w:tc>
          <w:tcPr>
            <w:tcW w:type="dxa" w:w="1728"/>
          </w:tcPr>
          <w:p>
            <w:r>
              <w:t>lv_matnr_sub = substring(lv_matnr, off=3, len=3); SELECT SINGLE matnr FROM marc INTO lv_marc_matnr WHERE matnr = lv_matnr_sub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Subroutine fetch_single</w:t>
            </w:r>
          </w:p>
        </w:tc>
      </w:tr>
      <w:tr>
        <w:tc>
          <w:tcPr>
            <w:tcW w:type="dxa" w:w="1728"/>
          </w:tcPr>
          <w:p>
            <w:r>
              <w:t>REQ-018</w:t>
            </w:r>
          </w:p>
        </w:tc>
        <w:tc>
          <w:tcPr>
            <w:tcW w:type="dxa" w:w="1728"/>
          </w:tcPr>
          <w:p>
            <w:r>
              <w:t>Provide OO wrapper with data holder and retrieval hook</w:t>
            </w:r>
          </w:p>
        </w:tc>
        <w:tc>
          <w:tcPr>
            <w:tcW w:type="dxa" w:w="1728"/>
          </w:tcPr>
          <w:p>
            <w:r>
              <w:t>Class lcl_data exposes public DATA gv_vbrk TYPE vbrk and method get_data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Class definition lcl_data</w:t>
            </w:r>
          </w:p>
        </w:tc>
      </w:tr>
      <w:tr>
        <w:tc>
          <w:tcPr>
            <w:tcW w:type="dxa" w:w="1728"/>
          </w:tcPr>
          <w:p>
            <w:r>
              <w:t>REQ-019</w:t>
            </w:r>
          </w:p>
        </w:tc>
        <w:tc>
          <w:tcPr>
            <w:tcW w:type="dxa" w:w="1728"/>
          </w:tcPr>
          <w:p>
            <w:r>
              <w:t>Implement basic get_data behavior</w:t>
            </w:r>
          </w:p>
        </w:tc>
        <w:tc>
          <w:tcPr>
            <w:tcW w:type="dxa" w:w="1728"/>
          </w:tcPr>
          <w:p>
            <w:r>
              <w:t>METHOD get_data clears gv_vbrk (CLEAR gv_vbrk)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Method get_data</w:t>
            </w:r>
          </w:p>
        </w:tc>
      </w:tr>
      <w:tr>
        <w:tc>
          <w:tcPr>
            <w:tcW w:type="dxa" w:w="1728"/>
          </w:tcPr>
          <w:p>
            <w:r>
              <w:t>REQ-020</w:t>
            </w:r>
          </w:p>
        </w:tc>
        <w:tc>
          <w:tcPr>
            <w:tcW w:type="dxa" w:w="1728"/>
          </w:tcPr>
          <w:p>
            <w:r>
              <w:t>Populate local salary amount from ACDOCA</w:t>
            </w:r>
          </w:p>
        </w:tc>
        <w:tc>
          <w:tcPr>
            <w:tcW w:type="dxa" w:w="1728"/>
          </w:tcPr>
          <w:p>
            <w:r>
              <w:t>In subroutine populate_salary, lv_salary TYPE dmbtr is assigned from acdoca-dmbtr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Subroutine populate_salary</w:t>
            </w:r>
          </w:p>
        </w:tc>
      </w:tr>
      <w:tr>
        <w:tc>
          <w:tcPr>
            <w:tcW w:type="dxa" w:w="1728"/>
          </w:tcPr>
          <w:p>
            <w:r>
              <w:t>REQ-021</w:t>
            </w:r>
          </w:p>
        </w:tc>
        <w:tc>
          <w:tcPr>
            <w:tcW w:type="dxa" w:w="1728"/>
          </w:tcPr>
          <w:p>
            <w:r>
              <w:t>Define and use working/internal tables for processing</w:t>
            </w:r>
          </w:p>
        </w:tc>
        <w:tc>
          <w:tcPr>
            <w:tcW w:type="dxa" w:w="1728"/>
          </w:tcPr>
          <w:p>
            <w:r>
              <w:t>Declare ikonv (INCLUDE STRUCTURE konv), ifinal (vbeln, posnr, matnr, werks), i_t001w (LIKE t001w OCCURS 0 WITH HEADER LINE), ilips (INCLUDE STRUCTURE lips), imara (INCLUDE STRUCTURE mara)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From ZRCOPY_SAMPLE_ECC_CODE_TOP_V1 and ZRCOPY_SAMPLE_ECC_CODE_F01_V1</w:t>
            </w:r>
          </w:p>
        </w:tc>
      </w:tr>
    </w:tbl>
    <w:p>
      <w:bookmarkStart w:id="8" w:name="sec_8"/>
      <w:pPr>
        <w:pStyle w:val="Heading1"/>
      </w:pPr>
      <w:r>
        <w:t>8. Interfaces &amp; Integration</w:t>
      </w:r>
      <w:bookmarkEnd w:id="8"/>
    </w:p>
    <w:p>
      <w:r>
        <w:t>[Error: Missing output for section Interfaces &amp; Integration]</w:t>
      </w:r>
    </w:p>
    <w:p>
      <w:bookmarkStart w:id="9" w:name="sec_9"/>
      <w:pPr>
        <w:pStyle w:val="Heading1"/>
      </w:pPr>
      <w:r>
        <w:t>9. Output</w:t>
      </w:r>
      <w:bookmarkEnd w:id="9"/>
    </w:p>
    <w:p>
      <w:r>
        <w:t>- No external outputs implemented.</w:t>
      </w:r>
    </w:p>
    <w:p>
      <w:r>
        <w:t>- Evidence: The program ZRCOPY_SAMPLE_ECC_CODE_V1 and its includes contain no ALV/SALV calls, WRITE statements, spool submission, file I/O (OPEN DATASET/GUI_DOWNLOAD), or email (CL_BCS) logic. All logic is data retrieval/manipulation in internal tables and variables.</w:t>
      </w:r>
    </w:p>
    <w:p>
      <w:r>
        <w:t>- Internal/staging datasets (in-memory only; not persisted or displayed)</w:t>
      </w:r>
    </w:p>
    <w:p>
      <w:r>
        <w:t>- ifinal (ABAP internal table; fields: vbeln, posnr, matnr, werks)</w:t>
      </w:r>
    </w:p>
    <w:p>
      <w:r>
        <w:t>- Destination: Program memory only</w:t>
      </w:r>
    </w:p>
    <w:p>
      <w:r>
        <w:t>- Purpose: Staging of “final” dataset assembled from delivery items; immediately cleared after count (DESCRIBE TABLE + REFRESH), so no user-visible output is produced.</w:t>
      </w:r>
    </w:p>
    <w:p>
      <w:r>
        <w:t>- Format/Layout: Internal table; no external layout specified (Excel/PDF/CSV: N/A)</w:t>
      </w:r>
    </w:p>
    <w:p>
      <w:r>
        <w:t>- ilips (ABAP internal table; structure LIPS)</w:t>
      </w:r>
    </w:p>
    <w:p>
      <w:r>
        <w:t>- Destination: Program memory only</w:t>
      </w:r>
    </w:p>
    <w:p>
      <w:r>
        <w:t>- Purpose: Delivery items fetched based on materials/plant for subsequent processing into ifinal.</w:t>
      </w:r>
    </w:p>
    <w:p>
      <w:r>
        <w:t>- Format/Layout: Internal table; no external layout specified</w:t>
      </w:r>
    </w:p>
    <w:p>
      <w:r>
        <w:t>- imara (ABAP internal table; structure MARA)</w:t>
      </w:r>
    </w:p>
    <w:p>
      <w:r>
        <w:t>- Destination: Program memory only</w:t>
      </w:r>
    </w:p>
    <w:p>
      <w:r>
        <w:t>- Purpose: Material master subset used to drive downstream selection (e.g., LIPS).</w:t>
      </w:r>
    </w:p>
    <w:p>
      <w:r>
        <w:t>- Format/Layout: Internal table; no external layout specified</w:t>
      </w:r>
    </w:p>
    <w:p>
      <w:r>
        <w:t>- ikonv (ABAP internal table; structure KONV fields via PRCD_ELEMENTS selection of knumv)</w:t>
      </w:r>
    </w:p>
    <w:p>
      <w:r>
        <w:t>- Destination: Program memory only</w:t>
      </w:r>
    </w:p>
    <w:p>
      <w:r>
        <w:t>- Purpose: Holds pricing condition keys retrieved from PRCD_ELEMENTS.</w:t>
      </w:r>
    </w:p>
    <w:p>
      <w:r>
        <w:t>- Format/Layout: Internal table; no external layout specified</w:t>
      </w:r>
    </w:p>
    <w:p>
      <w:r>
        <w:t>- Other computed data (not output)</w:t>
      </w:r>
    </w:p>
    <w:p>
      <w:r>
        <w:t>- lv_vbak_cnt (COUNT(*) of VBAK): in-memory only; no display/export</w:t>
      </w:r>
    </w:p>
    <w:p>
      <w:r>
        <w:t>- lv_dzaehk (condition_counter from PRCD_ELEMENTS): in-memory only; no display/export</w:t>
      </w:r>
    </w:p>
    <w:p>
      <w:r>
        <w:t>- Message variable built in fetch_orderby: in-memory only; no display/export</w:t>
      </w:r>
    </w:p>
    <w:p>
      <w:r>
        <w:t>- Various inline internal tables (e.g., lt_data) within subroutines: transient, no output</w:t>
      </w:r>
    </w:p>
    <w:p>
      <w:r>
        <w:t>- Format and destination summary</w:t>
      </w:r>
    </w:p>
    <w:p>
      <w:r>
        <w:t>- Format: No Excel/PDF/CSV/list/spool defined</w:t>
      </w:r>
    </w:p>
    <w:p>
      <w:r>
        <w:t>- Destination: No AL11 path, no email, no spool request, no application log configured</w:t>
      </w:r>
    </w:p>
    <w:p>
      <w:r>
        <w:t>- Functional outcome</w:t>
      </w:r>
    </w:p>
    <w:p>
      <w:r>
        <w:t>- Current implementation prepares data but does not generate any user-facing report, extract, or file output. Any required outputs (layout, medium, and destination) are not specified in the provided code.</w:t>
      </w:r>
    </w:p>
    <w:p>
      <w:bookmarkStart w:id="10" w:name="sec_10"/>
      <w:pPr>
        <w:pStyle w:val="Heading1"/>
      </w:pPr>
      <w:r>
        <w:t>10. UI Requirement</w:t>
      </w:r>
      <w:bookmarkEnd w:id="10"/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Field Name</w:t>
            </w:r>
          </w:p>
        </w:tc>
        <w:tc>
          <w:tcPr>
            <w:tcW w:type="dxa" w:w="1234"/>
          </w:tcPr>
          <w:p>
            <w:r>
              <w:t>SAP Table-Field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Field Type</w:t>
            </w:r>
          </w:p>
        </w:tc>
        <w:tc>
          <w:tcPr>
            <w:tcW w:type="dxa" w:w="1234"/>
          </w:tcPr>
          <w:p>
            <w:r>
              <w:t>Default Value</w:t>
            </w:r>
          </w:p>
        </w:tc>
        <w:tc>
          <w:tcPr>
            <w:tcW w:type="dxa" w:w="1234"/>
          </w:tcPr>
          <w:p>
            <w:r>
              <w:t>Mandatory (Y/N)</w:t>
            </w:r>
          </w:p>
        </w:tc>
        <w:tc>
          <w:tcPr>
            <w:tcW w:type="dxa" w:w="1234"/>
          </w:tcPr>
          <w:p>
            <w:r>
              <w:t>Business Purpose/Validation</w:t>
            </w:r>
          </w:p>
        </w:tc>
      </w:tr>
      <w:tr>
        <w:tc>
          <w:tcPr>
            <w:tcW w:type="dxa" w:w="1234"/>
          </w:tcPr>
          <w:p>
            <w:r>
              <w:t>P_WERKS</w:t>
            </w:r>
          </w:p>
        </w:tc>
        <w:tc>
          <w:tcPr>
            <w:tcW w:type="dxa" w:w="1234"/>
          </w:tcPr>
          <w:p>
            <w:r>
              <w:t>T001W-WERKS</w:t>
            </w:r>
          </w:p>
        </w:tc>
        <w:tc>
          <w:tcPr>
            <w:tcW w:type="dxa" w:w="1234"/>
          </w:tcPr>
          <w:p>
            <w:r>
              <w:t>Single-value input field for plant (WERKS) based on table T001W.</w:t>
            </w:r>
          </w:p>
        </w:tc>
        <w:tc>
          <w:tcPr>
            <w:tcW w:type="dxa" w:w="1234"/>
          </w:tcPr>
          <w:p>
            <w:r>
              <w:t>Input (Parameter)</w:t>
            </w:r>
          </w:p>
        </w:tc>
        <w:tc>
          <w:tcPr>
            <w:tcW w:type="dxa" w:w="1234"/>
          </w:tcPr>
          <w:p>
            <w:r>
              <w:t>[To Be Filled]</w:t>
            </w:r>
          </w:p>
        </w:tc>
        <w:tc>
          <w:tcPr>
            <w:tcW w:type="dxa" w:w="1234"/>
          </w:tcPr>
          <w:p>
            <w:r>
              <w:t>[To Be Filled]</w:t>
            </w:r>
          </w:p>
        </w:tc>
        <w:tc>
          <w:tcPr>
            <w:tcW w:type="dxa" w:w="1234"/>
          </w:tcPr>
          <w:p>
            <w:r>
              <w:t>Validate against existing plants in T001W; provide F4 help from T001W-WERKS; restricts report to a specific plant.</w:t>
            </w:r>
          </w:p>
        </w:tc>
      </w:tr>
      <w:tr>
        <w:tc>
          <w:tcPr>
            <w:tcW w:type="dxa" w:w="1234"/>
          </w:tcPr>
          <w:p>
            <w:r>
              <w:t>S_MATNR</w:t>
            </w:r>
          </w:p>
        </w:tc>
        <w:tc>
          <w:tcPr>
            <w:tcW w:type="dxa" w:w="1234"/>
          </w:tcPr>
          <w:p>
            <w:r>
              <w:t>MARA-MATNR</w:t>
            </w:r>
          </w:p>
        </w:tc>
        <w:tc>
          <w:tcPr>
            <w:tcW w:type="dxa" w:w="1234"/>
          </w:tcPr>
          <w:p>
            <w:r>
              <w:t>Range input for material number (MATNR) based on table MARA.</w:t>
            </w:r>
          </w:p>
        </w:tc>
        <w:tc>
          <w:tcPr>
            <w:tcW w:type="dxa" w:w="1234"/>
          </w:tcPr>
          <w:p>
            <w:r>
              <w:t>Range (Select-Option)</w:t>
            </w:r>
          </w:p>
        </w:tc>
        <w:tc>
          <w:tcPr>
            <w:tcW w:type="dxa" w:w="1234"/>
          </w:tcPr>
          <w:p>
            <w:r>
              <w:t>[To Be Filled]</w:t>
            </w:r>
          </w:p>
        </w:tc>
        <w:tc>
          <w:tcPr>
            <w:tcW w:type="dxa" w:w="1234"/>
          </w:tcPr>
          <w:p>
            <w:r>
              <w:t>[To Be Filled]</w:t>
            </w:r>
          </w:p>
        </w:tc>
        <w:tc>
          <w:tcPr>
            <w:tcW w:type="dxa" w:w="1234"/>
          </w:tcPr>
          <w:p>
            <w:r>
              <w:t>Supports multiple ranges/single values/inclusions-exclusions; validate against MARA-MATNR; provides F4 help; filters materials considered by the report.</w:t>
            </w:r>
          </w:p>
        </w:tc>
      </w:tr>
    </w:tbl>
    <w:p>
      <w:bookmarkStart w:id="11" w:name="sec_11"/>
      <w:pPr>
        <w:pStyle w:val="Heading1"/>
      </w:pPr>
      <w:r>
        <w:t>11. Authorization &amp; Security</w:t>
      </w:r>
      <w:bookmarkEnd w:id="11"/>
    </w:p>
    <w:p>
      <w:r>
        <w:t>[Error: Missing output for section Authorization &amp; Security]</w:t>
      </w:r>
    </w:p>
    <w:p>
      <w:bookmarkStart w:id="12" w:name="sec_12"/>
      <w:pPr>
        <w:pStyle w:val="Heading1"/>
      </w:pPr>
      <w:r>
        <w:t>12. Error Handling &amp; Notifications</w:t>
      </w:r>
      <w:bookmarkEnd w:id="12"/>
    </w:p>
    <w:p>
      <w:r>
        <w:t>[Error: Missing output for section Error Handling &amp; Notifications]</w:t>
      </w:r>
    </w:p>
    <w:p>
      <w:bookmarkStart w:id="13" w:name="sec_13"/>
      <w:pPr>
        <w:pStyle w:val="Heading1"/>
      </w:pPr>
      <w:r>
        <w:t>13. Assumptions &amp; Dependencies</w:t>
      </w:r>
      <w:bookmarkEnd w:id="13"/>
    </w:p>
    <w:p>
      <w:r>
        <w:t>[Error: Missing output for section Assumptions &amp; Dependencies]</w:t>
      </w:r>
    </w:p>
    <w:p>
      <w:bookmarkStart w:id="14" w:name="sec_14"/>
      <w:pPr>
        <w:pStyle w:val="Heading1"/>
      </w:pPr>
      <w:r>
        <w:t>14. Test Scenario</w:t>
      </w:r>
      <w:bookmarkEnd w:id="14"/>
    </w:p>
    <w:p>
      <w:r>
        <w:t>[Error: Missing output for section Test Scenario]</w:t>
      </w:r>
    </w:p>
    <w:p>
      <w:bookmarkStart w:id="15" w:name="sec_15"/>
      <w:pPr>
        <w:pStyle w:val="Heading1"/>
      </w:pPr>
      <w:r>
        <w:t>15. Sign-Off</w:t>
      </w:r>
      <w:bookmarkEnd w:id="15"/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Signature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</w:tr>
      <w:tr>
        <w:tc>
          <w:tcPr>
            <w:tcW w:type="dxa" w:w="2160"/>
          </w:tcPr>
          <w:p>
            <w:r>
              <w:t>Prepared By</w:t>
            </w:r>
          </w:p>
        </w:tc>
        <w:tc>
          <w:tcPr>
            <w:tcW w:type="dxa" w:w="2160"/>
          </w:tcPr>
          <w:p>
            <w:r>
              <w:t>[To Be Filled]</w:t>
            </w:r>
          </w:p>
        </w:tc>
        <w:tc>
          <w:tcPr>
            <w:tcW w:type="dxa" w:w="2160"/>
          </w:tcPr>
          <w:p>
            <w:r>
              <w:t>[To Be Filled]</w:t>
            </w:r>
          </w:p>
        </w:tc>
        <w:tc>
          <w:tcPr>
            <w:tcW w:type="dxa" w:w="2160"/>
          </w:tcPr>
          <w:p>
            <w:r>
              <w:t>[To Be Filled]</w:t>
            </w:r>
          </w:p>
        </w:tc>
      </w:tr>
      <w:tr>
        <w:tc>
          <w:tcPr>
            <w:tcW w:type="dxa" w:w="2160"/>
          </w:tcPr>
          <w:p>
            <w:r>
              <w:t>Approved By</w:t>
            </w:r>
          </w:p>
        </w:tc>
        <w:tc>
          <w:tcPr>
            <w:tcW w:type="dxa" w:w="2160"/>
          </w:tcPr>
          <w:p>
            <w:r>
              <w:t>[To Be Filled]</w:t>
            </w:r>
          </w:p>
        </w:tc>
        <w:tc>
          <w:tcPr>
            <w:tcW w:type="dxa" w:w="2160"/>
          </w:tcPr>
          <w:p>
            <w:r>
              <w:t>[To Be Filled]</w:t>
            </w:r>
          </w:p>
        </w:tc>
        <w:tc>
          <w:tcPr>
            <w:tcW w:type="dxa" w:w="2160"/>
          </w:tcPr>
          <w:p>
            <w:r>
              <w:t>[To Be Filled]</w:t>
            </w:r>
          </w:p>
        </w:tc>
      </w:tr>
      <w:tr>
        <w:tc>
          <w:tcPr>
            <w:tcW w:type="dxa" w:w="2160"/>
          </w:tcPr>
          <w:p>
            <w:r>
              <w:t>Client Sign-Off</w:t>
            </w:r>
          </w:p>
        </w:tc>
        <w:tc>
          <w:tcPr>
            <w:tcW w:type="dxa" w:w="2160"/>
          </w:tcPr>
          <w:p>
            <w:r>
              <w:t>[To Be Filled]</w:t>
            </w:r>
          </w:p>
        </w:tc>
        <w:tc>
          <w:tcPr>
            <w:tcW w:type="dxa" w:w="2160"/>
          </w:tcPr>
          <w:p>
            <w:r>
              <w:t>[To Be Filled]</w:t>
            </w:r>
          </w:p>
        </w:tc>
        <w:tc>
          <w:tcPr>
            <w:tcW w:type="dxa" w:w="2160"/>
          </w:tcPr>
          <w:p>
            <w:r>
              <w:t>[To Be Filled]</w:t>
            </w:r>
          </w:p>
        </w:tc>
      </w:tr>
    </w:tbl>
    <w:p>
      <w:r>
        <w:br/>
        <w:t>Document generated by PWC AI-powered ABAP Tech Spec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