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Uniform Design Document</w:t>
      </w:r>
    </w:p>
    <w:p>
      <w:pPr>
        <w:pStyle w:val="Heading1"/>
      </w:pPr>
      <w:r>
        <w:t>Index</w:t>
      </w:r>
    </w:p>
    <w:p>
      <w:r>
        <w:fldChar w:fldCharType="begin"/>
        <w:instrText>TOC \o "1" \h \z \u</w:instrText>
        <w:fldChar w:fldCharType="separate"/>
        <w:fldChar w:fldCharType="end"/>
      </w:r>
    </w:p>
    <w:p>
      <w:pPr>
        <w:tabs>
          <w:tab w:pos="8640" w:val="right" w:leader="dot"/>
        </w:tabs>
      </w:pPr>
      <w:r>
        <w:t>1. SECTION: 1. Purpose</w:t>
        <w:tab/>
      </w:r>
      <w:r>
        <w:fldChar w:fldCharType="begin"/>
        <w:instrText xml:space="preserve">PAGEREF sec_1 \h</w:instrText>
        <w:fldChar w:fldCharType="separate"/>
        <w:t>1</w:t>
        <w:fldChar w:fldCharType="end"/>
      </w:r>
    </w:p>
    <w:p>
      <w:pPr>
        <w:tabs>
          <w:tab w:pos="8640" w:val="right" w:leader="dot"/>
        </w:tabs>
      </w:pPr>
      <w:r>
        <w:t>2. SECTION: 2. Scope</w:t>
        <w:tab/>
      </w:r>
      <w:r>
        <w:fldChar w:fldCharType="begin"/>
        <w:instrText xml:space="preserve">PAGEREF sec_2 \h</w:instrText>
        <w:fldChar w:fldCharType="separate"/>
        <w:t>1</w:t>
        <w:fldChar w:fldCharType="end"/>
      </w:r>
    </w:p>
    <w:p>
      <w:pPr>
        <w:tabs>
          <w:tab w:pos="8640" w:val="right" w:leader="dot"/>
        </w:tabs>
      </w:pPr>
      <w:r>
        <w:t>3. SECTION: 3. Structure</w:t>
        <w:tab/>
      </w:r>
      <w:r>
        <w:fldChar w:fldCharType="begin"/>
        <w:instrText xml:space="preserve">PAGEREF sec_3 \h</w:instrText>
        <w:fldChar w:fldCharType="separate"/>
        <w:t>1</w:t>
        <w:fldChar w:fldCharType="end"/>
      </w:r>
    </w:p>
    <w:p>
      <w:pPr>
        <w:tabs>
          <w:tab w:pos="8640" w:val="right" w:leader="dot"/>
        </w:tabs>
      </w:pPr>
      <w:r>
        <w:t>4. SECTION: 4. Table</w:t>
        <w:tab/>
      </w:r>
      <w:r>
        <w:fldChar w:fldCharType="begin"/>
        <w:instrText xml:space="preserve">PAGEREF sec_4 \h</w:instrText>
        <w:fldChar w:fldCharType="separate"/>
        <w:t>1</w:t>
        <w:fldChar w:fldCharType="end"/>
      </w:r>
    </w:p>
    <w:p>
      <w:pPr>
        <w:tabs>
          <w:tab w:pos="8640" w:val="right" w:leader="dot"/>
        </w:tabs>
      </w:pPr>
      <w:r>
        <w:t>5. SECTION: 5. Value Help</w:t>
        <w:tab/>
      </w:r>
      <w:r>
        <w:fldChar w:fldCharType="begin"/>
        <w:instrText xml:space="preserve">PAGEREF sec_5 \h</w:instrText>
        <w:fldChar w:fldCharType="separate"/>
        <w:t>1</w:t>
        <w:fldChar w:fldCharType="end"/>
      </w:r>
    </w:p>
    <w:p>
      <w:pPr>
        <w:tabs>
          <w:tab w:pos="8640" w:val="right" w:leader="dot"/>
        </w:tabs>
      </w:pPr>
      <w:r>
        <w:t>6. SECTION: 6. CDS</w:t>
        <w:tab/>
      </w:r>
      <w:r>
        <w:fldChar w:fldCharType="begin"/>
        <w:instrText xml:space="preserve">PAGEREF sec_6 \h</w:instrText>
        <w:fldChar w:fldCharType="separate"/>
        <w:t>1</w:t>
        <w:fldChar w:fldCharType="end"/>
      </w:r>
    </w:p>
    <w:p>
      <w:pPr>
        <w:tabs>
          <w:tab w:pos="8640" w:val="right" w:leader="dot"/>
        </w:tabs>
      </w:pPr>
      <w:r>
        <w:t>7. SECTION: 7. Function Module</w:t>
        <w:tab/>
      </w:r>
      <w:r>
        <w:fldChar w:fldCharType="begin"/>
        <w:instrText xml:space="preserve">PAGEREF sec_7 \h</w:instrText>
        <w:fldChar w:fldCharType="separate"/>
        <w:t>1</w:t>
        <w:fldChar w:fldCharType="end"/>
      </w:r>
    </w:p>
    <w:p>
      <w:pPr>
        <w:tabs>
          <w:tab w:pos="8640" w:val="right" w:leader="dot"/>
        </w:tabs>
      </w:pPr>
      <w:r>
        <w:t>8. SECTION: 8. Global Class</w:t>
        <w:tab/>
      </w:r>
      <w:r>
        <w:fldChar w:fldCharType="begin"/>
        <w:instrText xml:space="preserve">PAGEREF sec_8 \h</w:instrText>
        <w:fldChar w:fldCharType="separate"/>
        <w:t>1</w:t>
        <w:fldChar w:fldCharType="end"/>
      </w:r>
    </w:p>
    <w:p>
      <w:pPr>
        <w:tabs>
          <w:tab w:pos="8640" w:val="right" w:leader="dot"/>
        </w:tabs>
      </w:pPr>
      <w:r>
        <w:t>9. SECTION: 9. Report Program</w:t>
        <w:tab/>
      </w:r>
      <w:r>
        <w:fldChar w:fldCharType="begin"/>
        <w:instrText xml:space="preserve">PAGEREF sec_9 \h</w:instrText>
        <w:fldChar w:fldCharType="separate"/>
        <w:t>1</w:t>
        <w:fldChar w:fldCharType="end"/>
      </w:r>
    </w:p>
    <w:p>
      <w:bookmarkStart w:id="1" w:name="sec_1"/>
      <w:pPr>
        <w:pStyle w:val="Heading1"/>
      </w:pPr>
      <w:r>
        <w:t>1. SECTION: 1. Purpose</w:t>
      </w:r>
      <w:bookmarkEnd w:id="1"/>
    </w:p>
    <w:p>
      <w:pPr/>
      <w:r>
        <w:rPr>
          <w:b w:val="0"/>
        </w:rPr>
        <w:t>The purpose of this Unified Design Document (UDD) is to provide a comprehensive and authoritative reference for the design, configuration, and implementation details of the solution. It aims to ensure alignment among all stakeholders, support efficient development and deployment processes, and serve as a basis for client approval and future maintenance activities.</w:t>
      </w:r>
    </w:p>
    <w:p>
      <w:bookmarkStart w:id="2" w:name="sec_2"/>
      <w:pPr>
        <w:pStyle w:val="Heading1"/>
      </w:pPr>
      <w:r>
        <w:t>2. SECTION: 2. Scope</w:t>
      </w:r>
      <w:bookmarkEnd w:id="2"/>
    </w:p>
    <w:p>
      <w:pPr/>
      <w:r>
        <w:rPr>
          <w:b w:val="0"/>
        </w:rPr>
        <w:t>The scope of this Unified Design Document (UDD) includes all processes, system objects, and user groups directly impacted by the solution as defined in the finalized requirements. In-scope items encompass the business processes to be configured or enhanced, associated master and transactional data objects, and any integrations or interfaces to be developed or modified. Key user roles affected by the solution are also within scope. Out-of-scope items refer to any business processes, system components, or user groups not directly influenced by the solution, as well as legacy functionalities or unrelated interfaces not targeted for change. Specific details regarding in-scope and out-of-scope items are to be confirmed based on the finalized functional requirements.</w:t>
      </w:r>
    </w:p>
    <w:p>
      <w:bookmarkStart w:id="3" w:name="sec_3"/>
      <w:pPr>
        <w:pStyle w:val="Heading1"/>
      </w:pPr>
      <w:r>
        <w:t>3. SECTION: 3. Structure</w:t>
      </w:r>
      <w:bookmarkEnd w:id="3"/>
    </w:p>
    <w:p>
      <w:pPr/>
      <w:r>
        <w:rPr>
          <w:b w:val="0"/>
        </w:rPr>
        <w:t>[To Be Filled]</w:t>
      </w:r>
    </w:p>
    <w:p>
      <w:bookmarkStart w:id="4" w:name="sec_4"/>
      <w:pPr>
        <w:pStyle w:val="Heading1"/>
      </w:pPr>
      <w:r>
        <w:t>4. SECTION: 4. Table</w:t>
      </w:r>
      <w:bookmarkEnd w:id="4"/>
    </w:p>
    <w:p>
      <w:pPr/>
      <w:r>
        <w:rPr>
          <w:b w:val="0"/>
        </w:rPr>
        <w:t>No custom database tables starting with Z or Y are defined or referenced in the current functional specification. As such, there are no relevant custom tables to document for audit, logging, reporting, or traceability purposes in this solution. Should a custom table be introduced in future design iterations, the technical and functional details—including data source, business meaning of key fields, table architecture, and a mapping of field names to data elements—will be included here.</w:t>
      </w:r>
    </w:p>
    <w:p>
      <w:bookmarkStart w:id="5" w:name="sec_5"/>
      <w:pPr>
        <w:pStyle w:val="Heading1"/>
      </w:pPr>
      <w:r>
        <w:t>5. SECTION: 5. Value Help</w:t>
      </w:r>
      <w:bookmarkEnd w:id="5"/>
    </w:p>
    <w:p>
      <w:pPr/>
      <w:r>
        <w:rPr>
          <w:b w:val="0"/>
        </w:rPr>
        <w:t>No custom value helps starting with Z or Y are defined or referenced in the current functional specification. Consequently, there are no custom value help requirements to document at this stage. Should a custom value help be introduced in future design iterations, this section will detail its functional requirements, triggering logic, user selection and filtering needs, data source (custom table or view), and a comprehensive field mapping including relevant data elements and primary key designation.</w:t>
      </w:r>
    </w:p>
    <w:p>
      <w:bookmarkStart w:id="6" w:name="sec_6"/>
      <w:pPr>
        <w:pStyle w:val="Heading1"/>
      </w:pPr>
      <w:r>
        <w:t>6. SECTION: 6. CDS</w:t>
      </w:r>
      <w:bookmarkEnd w:id="6"/>
    </w:p>
    <w:p>
      <w:pPr/>
      <w:r>
        <w:rPr>
          <w:b w:val="0"/>
        </w:rPr>
        <w:t>No custom CDS views starting with Z or Y are defined or referenced in the current functional specification. Therefore, there are no custom CDS artifacts to document at this stage. Should a custom CDS view be introduced in future design iterations, this section will provide a comprehensive overview, including the business rationale for the CDS, its intended consumption method (such as ALV reports, Fiori applications, or analytical queries), the specific functional requirements addressed, and any enhancements such as derived fields or dataset enrichment. Detailed technical information—including data sources, associations, key fields, and data elements—will be presented along with a structured field mapping table, ensuring full traceability and audit readiness.</w:t>
      </w:r>
    </w:p>
    <w:p>
      <w:bookmarkStart w:id="7" w:name="sec_7"/>
      <w:pPr>
        <w:pStyle w:val="Heading1"/>
      </w:pPr>
      <w:r>
        <w:t>7. SECTION: 7. Function Module</w:t>
      </w:r>
      <w:bookmarkEnd w:id="7"/>
    </w:p>
    <w:p>
      <w:pPr/>
      <w:r>
        <w:rPr>
          <w:b w:val="0"/>
        </w:rPr>
        <w:t>No custom function modules starting with Z or Y are defined or referenced in the current functional specification. Consequently, there are no function modules to document for this solution. Should a custom function module be introduced in future design iterations, this section will detail its business purpose, the specific functional requirement it fulfills (such as computation, validation, enrichment, or posting), the conditions for its invocation, and a technical summary of its interface—including input and output parameters, exceptions, and any critical logic.</w:t>
      </w:r>
    </w:p>
    <w:p>
      <w:bookmarkStart w:id="8" w:name="sec_8"/>
      <w:pPr>
        <w:pStyle w:val="Heading1"/>
      </w:pPr>
      <w:r>
        <w:t>8. SECTION: 8. Global Class</w:t>
      </w:r>
      <w:bookmarkEnd w:id="8"/>
    </w:p>
    <w:p>
      <w:pPr/>
      <w:r>
        <w:rPr>
          <w:b w:val="0"/>
        </w:rPr>
        <w:t>[To Be Filled]</w:t>
      </w:r>
    </w:p>
    <w:p>
      <w:bookmarkStart w:id="9" w:name="sec_9"/>
      <w:pPr>
        <w:pStyle w:val="Heading1"/>
      </w:pPr>
      <w:r>
        <w:t>9. SECTION: 9. Report Program</w:t>
      </w:r>
      <w:bookmarkEnd w:id="9"/>
    </w:p>
    <w:p>
      <w:pPr/>
      <w:r>
        <w:rPr>
          <w:b w:val="0"/>
        </w:rPr>
        <w:t>[To Be Filled]</w:t>
      </w:r>
    </w:p>
    <w:p>
      <w:r>
        <w:br/>
        <w:t>Document generated by PWC AI-powered ABAP UDD Spec Assistant.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