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 &amp; Business Rules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Reports &amp; Outputs</w:t>
        <w:tab/>
      </w:r>
      <w:r>
        <w:fldChar w:fldCharType="begin"/>
        <w:instrText xml:space="preserve">PAGEREF sec_9 \h</w:instrText>
        <w:fldChar w:fldCharType="separate"/>
        <w:t>1</w:t>
        <w:fldChar w:fldCharType="end"/>
      </w:r>
    </w:p>
    <w:p>
      <w:pPr>
        <w:tabs>
          <w:tab w:pos="8640" w:val="right" w:leader="dot"/>
        </w:tabs>
      </w:pPr>
      <w:r>
        <w:t>10. User Interface Requirements</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p>
        </w:tc>
        <w:tc>
          <w:tcPr>
            <w:tcW w:type="dxa" w:w="1728"/>
          </w:tcPr>
          <w:p>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outlines the technical specifications for the proposed SAP ABAP development. It defines the purpose, scope, and intended audience for the solution. The document is intended for SAP technical consultants, developers, and project stakeholders involved in the implementation and review of the described functionality.</w:t>
      </w:r>
    </w:p>
    <w:p>
      <w:bookmarkStart w:id="3" w:name="sec_3"/>
      <w:pPr>
        <w:pStyle w:val="Heading1"/>
      </w:pPr>
      <w:r>
        <w:t>3. Business Requirement Overview</w:t>
      </w:r>
      <w:bookmarkEnd w:id="3"/>
    </w:p>
    <w:p>
      <w:r>
        <w:t>The business requirements and objectives for this solution are to address the needs as outlined in the project scope. The aim is to provide a clear and concise understanding of the business challenges and the goals that the proposed SAP ABAP development seeks to achieve.</w:t>
      </w:r>
    </w:p>
    <w:p>
      <w:bookmarkStart w:id="4" w:name="sec_4"/>
      <w:pPr>
        <w:pStyle w:val="Heading1"/>
      </w:pPr>
      <w:r>
        <w:t>4. Business Process Flow</w:t>
      </w:r>
      <w:bookmarkEnd w:id="4"/>
    </w:p>
    <w:p>
      <w:r>
        <w:t>Start -&gt; End</w:t>
      </w:r>
    </w:p>
    <w:p>
      <w:bookmarkStart w:id="5" w:name="sec_5"/>
      <w:pPr>
        <w:pStyle w:val="Heading1"/>
      </w:pPr>
      <w:r>
        <w:t>5. Functional Scope</w:t>
      </w:r>
      <w:bookmarkEnd w:id="5"/>
    </w:p>
    <w:p>
      <w:r>
        <w:t>No functional scope information is available as the provided payload does not contain any relevant data regarding in-scope or out-of-scope items.</w:t>
      </w:r>
    </w:p>
    <w:p>
      <w:bookmarkStart w:id="6" w:name="sec_6"/>
      <w:pPr>
        <w:pStyle w:val="Heading1"/>
      </w:pPr>
      <w:r>
        <w:t>6. Functional Solution Approach</w:t>
      </w:r>
      <w:bookmarkEnd w:id="6"/>
    </w:p>
    <w:p>
      <w:r>
        <w:t>[To Be Filled]</w:t>
      </w:r>
    </w:p>
    <w:p>
      <w:bookmarkStart w:id="7" w:name="sec_7"/>
      <w:pPr>
        <w:pStyle w:val="Heading1"/>
      </w:pPr>
      <w:r>
        <w:t>7. Functional Requirements &amp; Business Rules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c>
          <w:tcPr>
            <w:tcW w:type="dxa" w:w="1728"/>
          </w:tcPr>
          <w:p>
            <w:r>
              <w:t>[To Be Filled]</w:t>
            </w:r>
          </w:p>
        </w:tc>
      </w:tr>
    </w:tbl>
    <w:p>
      <w:bookmarkStart w:id="8" w:name="sec_8"/>
      <w:pPr>
        <w:pStyle w:val="Heading1"/>
      </w:pPr>
      <w:r>
        <w:t>8. Interfaces &amp; Integration</w:t>
      </w:r>
      <w:bookmarkEnd w:id="8"/>
    </w:p>
    <w:p>
      <w:r>
        <w:t>No interface details are available in the provided payload.</w:t>
      </w:r>
    </w:p>
    <w:p>
      <w:bookmarkStart w:id="9" w:name="sec_9"/>
      <w:pPr>
        <w:pStyle w:val="Heading1"/>
      </w:pPr>
      <w:r>
        <w:t>9. Reports &amp; Outputs</w:t>
      </w:r>
      <w:bookmarkEnd w:id="9"/>
    </w:p>
    <w:p>
      <w:r>
        <w:t>No reports, extracts, or outputs are specified in the provided payload.</w:t>
      </w:r>
    </w:p>
    <w:p>
      <w:bookmarkStart w:id="10" w:name="sec_10"/>
      <w:pPr>
        <w:pStyle w:val="Heading1"/>
      </w:pPr>
      <w:r>
        <w:t>10. User Interface Requirements</w:t>
      </w:r>
      <w:bookmarkEnd w:id="10"/>
    </w:p>
    <w:p>
      <w:r>
        <w:t>No user interface requirements are specified as there are no selection screen parameters or screen fields provided in the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1. [To Be Filled]</w:t>
      </w:r>
    </w:p>
    <w:p>
      <w:bookmarkStart w:id="13" w:name="sec_13"/>
      <w:pPr>
        <w:pStyle w:val="Heading1"/>
      </w:pPr>
      <w:r>
        <w:t>13. Assumptions &amp; Dependencies</w:t>
      </w:r>
      <w:bookmarkEnd w:id="13"/>
    </w:p>
    <w:p>
      <w:r>
        <w:t>1. [To Be Filled]</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RTR Functional Consultant</w:t>
            </w:r>
          </w:p>
        </w:tc>
        <w:tc>
          <w:tcPr>
            <w:tcW w:type="dxa" w:w="2160"/>
          </w:tcPr>
          <w:p>
            <w:r/>
          </w:p>
        </w:tc>
        <w:tc>
          <w:tcPr>
            <w:tcW w:type="dxa" w:w="2160"/>
          </w:tcPr>
          <w:p>
            <w:r>
              <w:t>01.09.2025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